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89E" w:rsidRDefault="0036153F" w:rsidP="008E289E">
      <w:pPr>
        <w:rPr>
          <w:lang w:val="en-US"/>
        </w:rPr>
      </w:pPr>
      <w:proofErr w:type="spellStart"/>
      <w:r>
        <w:rPr>
          <w:lang w:val="en-US"/>
        </w:rPr>
        <w:t>Evgeny</w:t>
      </w:r>
      <w:proofErr w:type="spellEnd"/>
      <w:r>
        <w:rPr>
          <w:lang w:val="en-US"/>
        </w:rPr>
        <w:t xml:space="preserve"> Steiner</w:t>
      </w:r>
    </w:p>
    <w:p w:rsidR="0042704B" w:rsidRDefault="0042704B" w:rsidP="008E289E">
      <w:pPr>
        <w:rPr>
          <w:lang w:val="en-US"/>
        </w:rPr>
      </w:pPr>
    </w:p>
    <w:p w:rsidR="0036153F" w:rsidRPr="00B377BD" w:rsidRDefault="0036153F" w:rsidP="0036153F">
      <w:pPr>
        <w:ind w:right="895"/>
        <w:rPr>
          <w:b/>
          <w:color w:val="000000"/>
          <w:lang w:val="en-US"/>
        </w:rPr>
      </w:pPr>
      <w:r w:rsidRPr="00B377BD">
        <w:rPr>
          <w:b/>
          <w:color w:val="000000"/>
          <w:lang w:val="en-US"/>
        </w:rPr>
        <w:t xml:space="preserve">Zen Portraits </w:t>
      </w:r>
      <w:proofErr w:type="spellStart"/>
      <w:r w:rsidRPr="00B377BD">
        <w:rPr>
          <w:b/>
          <w:color w:val="000000"/>
          <w:lang w:val="en-US"/>
        </w:rPr>
        <w:t>Chinzō</w:t>
      </w:r>
      <w:proofErr w:type="spellEnd"/>
      <w:r w:rsidRPr="00B377BD">
        <w:rPr>
          <w:b/>
          <w:color w:val="000000"/>
          <w:lang w:val="en-US"/>
        </w:rPr>
        <w:t xml:space="preserve">: Why do They Look as </w:t>
      </w:r>
      <w:proofErr w:type="gramStart"/>
      <w:r w:rsidRPr="00B377BD">
        <w:rPr>
          <w:b/>
          <w:color w:val="000000"/>
          <w:lang w:val="en-US"/>
        </w:rPr>
        <w:t>They</w:t>
      </w:r>
      <w:proofErr w:type="gramEnd"/>
      <w:r w:rsidRPr="00B377BD">
        <w:rPr>
          <w:b/>
          <w:color w:val="000000"/>
          <w:lang w:val="en-US"/>
        </w:rPr>
        <w:t xml:space="preserve"> do?</w:t>
      </w:r>
    </w:p>
    <w:p w:rsidR="0036153F" w:rsidRDefault="0036153F" w:rsidP="0036153F">
      <w:pPr>
        <w:ind w:right="895"/>
        <w:rPr>
          <w:color w:val="000000"/>
          <w:lang w:val="en-US"/>
        </w:rPr>
      </w:pPr>
    </w:p>
    <w:p w:rsidR="0036153F" w:rsidRPr="0036153F" w:rsidRDefault="0036153F" w:rsidP="0036153F">
      <w:pPr>
        <w:ind w:left="708" w:right="895"/>
        <w:rPr>
          <w:b/>
          <w:color w:val="000000"/>
          <w:lang w:val="en-US"/>
        </w:rPr>
      </w:pPr>
      <w:proofErr w:type="spellStart"/>
      <w:r w:rsidRPr="0036153F">
        <w:rPr>
          <w:b/>
          <w:color w:val="000000"/>
          <w:lang w:val="en-US"/>
        </w:rPr>
        <w:t>Anstract</w:t>
      </w:r>
      <w:proofErr w:type="spellEnd"/>
    </w:p>
    <w:p w:rsidR="0036153F" w:rsidRDefault="0036153F" w:rsidP="0036153F">
      <w:pPr>
        <w:ind w:left="708" w:right="895"/>
        <w:rPr>
          <w:color w:val="000000"/>
          <w:lang w:val="en-US"/>
        </w:rPr>
      </w:pPr>
      <w:r w:rsidRPr="00B377BD">
        <w:rPr>
          <w:color w:val="000000"/>
          <w:lang w:val="en-US"/>
        </w:rPr>
        <w:t xml:space="preserve">This </w:t>
      </w:r>
      <w:r>
        <w:rPr>
          <w:color w:val="000000"/>
          <w:lang w:val="en-US"/>
        </w:rPr>
        <w:t>article</w:t>
      </w:r>
      <w:r w:rsidRPr="00B377BD">
        <w:rPr>
          <w:color w:val="000000"/>
          <w:lang w:val="en-US"/>
        </w:rPr>
        <w:t xml:space="preserve"> discusses the phenomenon of ritual portraits of Zen masters (</w:t>
      </w:r>
      <w:proofErr w:type="spellStart"/>
      <w:r w:rsidRPr="0036153F">
        <w:rPr>
          <w:i/>
          <w:color w:val="000000"/>
          <w:lang w:val="en-US"/>
        </w:rPr>
        <w:t>chinzō</w:t>
      </w:r>
      <w:proofErr w:type="spellEnd"/>
      <w:r w:rsidRPr="00B377BD">
        <w:rPr>
          <w:color w:val="000000"/>
          <w:lang w:val="en-US"/>
        </w:rPr>
        <w:t xml:space="preserve">) and </w:t>
      </w:r>
      <w:proofErr w:type="gramStart"/>
      <w:r w:rsidRPr="00B377BD">
        <w:rPr>
          <w:color w:val="000000"/>
          <w:lang w:val="en-US"/>
        </w:rPr>
        <w:t>offers an explanation of</w:t>
      </w:r>
      <w:proofErr w:type="gramEnd"/>
      <w:r w:rsidRPr="00B377BD">
        <w:rPr>
          <w:color w:val="000000"/>
          <w:lang w:val="en-US"/>
        </w:rPr>
        <w:t xml:space="preserve"> why the</w:t>
      </w:r>
      <w:r>
        <w:rPr>
          <w:color w:val="000000"/>
          <w:lang w:val="en-US"/>
        </w:rPr>
        <w:t>y</w:t>
      </w:r>
      <w:r w:rsidRPr="00B377BD">
        <w:rPr>
          <w:color w:val="000000"/>
          <w:lang w:val="en-US"/>
        </w:rPr>
        <w:t xml:space="preserve"> differ stylistically from </w:t>
      </w:r>
      <w:r>
        <w:rPr>
          <w:color w:val="000000"/>
          <w:lang w:val="en-US"/>
        </w:rPr>
        <w:t xml:space="preserve">the </w:t>
      </w:r>
      <w:r w:rsidRPr="00B377BD">
        <w:rPr>
          <w:color w:val="000000"/>
          <w:lang w:val="en-US"/>
        </w:rPr>
        <w:t>similar genres of portraits of patriarchs (</w:t>
      </w:r>
      <w:proofErr w:type="spellStart"/>
      <w:r w:rsidRPr="0036153F">
        <w:rPr>
          <w:i/>
          <w:color w:val="000000"/>
          <w:lang w:val="en-US"/>
        </w:rPr>
        <w:t>sōshizō</w:t>
      </w:r>
      <w:proofErr w:type="spellEnd"/>
      <w:r w:rsidRPr="00B377BD">
        <w:rPr>
          <w:color w:val="000000"/>
          <w:lang w:val="en-US"/>
        </w:rPr>
        <w:t xml:space="preserve">) and </w:t>
      </w:r>
      <w:proofErr w:type="spellStart"/>
      <w:r w:rsidRPr="00B377BD">
        <w:rPr>
          <w:color w:val="000000"/>
          <w:lang w:val="en-US"/>
        </w:rPr>
        <w:t>Daoist</w:t>
      </w:r>
      <w:proofErr w:type="spellEnd"/>
      <w:r w:rsidRPr="00B377BD">
        <w:rPr>
          <w:color w:val="000000"/>
          <w:lang w:val="en-US"/>
        </w:rPr>
        <w:t xml:space="preserve"> and Buddhist figures (</w:t>
      </w:r>
      <w:proofErr w:type="spellStart"/>
      <w:r w:rsidRPr="0036153F">
        <w:rPr>
          <w:i/>
          <w:color w:val="000000"/>
          <w:lang w:val="en-US"/>
        </w:rPr>
        <w:t>dōshakuga</w:t>
      </w:r>
      <w:proofErr w:type="spellEnd"/>
      <w:r w:rsidRPr="00B377BD">
        <w:rPr>
          <w:color w:val="000000"/>
          <w:lang w:val="en-US"/>
        </w:rPr>
        <w:t xml:space="preserve">). The stylistic peculiarity of </w:t>
      </w:r>
      <w:proofErr w:type="spellStart"/>
      <w:proofErr w:type="gramStart"/>
      <w:r w:rsidRPr="0036153F">
        <w:rPr>
          <w:i/>
          <w:color w:val="000000"/>
          <w:lang w:val="en-US"/>
        </w:rPr>
        <w:t>chinzō</w:t>
      </w:r>
      <w:proofErr w:type="spellEnd"/>
      <w:r w:rsidRPr="00B377BD">
        <w:rPr>
          <w:color w:val="000000"/>
          <w:lang w:val="en-US"/>
        </w:rPr>
        <w:t xml:space="preserve"> which</w:t>
      </w:r>
      <w:proofErr w:type="gramEnd"/>
      <w:r w:rsidRPr="00B377BD">
        <w:rPr>
          <w:color w:val="000000"/>
          <w:lang w:val="en-US"/>
        </w:rPr>
        <w:t xml:space="preserve"> has never been explained in a reasonable way, derives, in my opinion, from their ritual usage and, most of all, ontological status. </w:t>
      </w:r>
      <w:proofErr w:type="spellStart"/>
      <w:r w:rsidRPr="0036153F">
        <w:rPr>
          <w:i/>
          <w:color w:val="000000"/>
          <w:lang w:val="en-US"/>
        </w:rPr>
        <w:t>Chinzō</w:t>
      </w:r>
      <w:proofErr w:type="spellEnd"/>
      <w:r w:rsidRPr="00B377BD">
        <w:rPr>
          <w:color w:val="000000"/>
          <w:lang w:val="en-US"/>
        </w:rPr>
        <w:t xml:space="preserve"> served in the rituals of the transmission of Dharma and substituted the master himself after his demise.</w:t>
      </w:r>
    </w:p>
    <w:p w:rsidR="0042704B" w:rsidRPr="0042704B" w:rsidRDefault="0042704B" w:rsidP="008E289E">
      <w:pPr>
        <w:rPr>
          <w:lang w:val="en-US"/>
        </w:rPr>
      </w:pPr>
    </w:p>
    <w:p w:rsidR="008E289E" w:rsidRPr="0042704B" w:rsidRDefault="0042704B" w:rsidP="008E289E">
      <w:pPr>
        <w:rPr>
          <w:lang w:val="en-US"/>
        </w:rPr>
      </w:pPr>
      <w:proofErr w:type="spellStart"/>
      <w:r w:rsidRPr="00CC3761">
        <w:rPr>
          <w:i/>
          <w:lang w:val="en-US"/>
        </w:rPr>
        <w:t>C</w:t>
      </w:r>
      <w:r w:rsidR="008E289E" w:rsidRPr="00CC3761">
        <w:rPr>
          <w:i/>
          <w:lang w:val="en-US"/>
        </w:rPr>
        <w:t>hinzō</w:t>
      </w:r>
      <w:proofErr w:type="spellEnd"/>
      <w:r w:rsidR="008E289E" w:rsidRPr="008E289E">
        <w:rPr>
          <w:lang w:val="en-US"/>
        </w:rPr>
        <w:t xml:space="preserve"> (</w:t>
      </w:r>
      <w:r>
        <w:rPr>
          <w:lang w:val="en-US"/>
        </w:rPr>
        <w:t xml:space="preserve">or </w:t>
      </w:r>
      <w:proofErr w:type="spellStart"/>
      <w:r w:rsidR="008E289E" w:rsidRPr="00CC3761">
        <w:rPr>
          <w:i/>
          <w:lang w:val="en-US"/>
        </w:rPr>
        <w:t>chinsō</w:t>
      </w:r>
      <w:proofErr w:type="spellEnd"/>
      <w:r w:rsidR="008E289E" w:rsidRPr="008E289E">
        <w:rPr>
          <w:lang w:val="en-US"/>
        </w:rPr>
        <w:t xml:space="preserve">, Ch. </w:t>
      </w:r>
      <w:proofErr w:type="spellStart"/>
      <w:proofErr w:type="gramStart"/>
      <w:r w:rsidR="008E289E" w:rsidRPr="00CC3761">
        <w:rPr>
          <w:i/>
          <w:lang w:val="en-US"/>
        </w:rPr>
        <w:t>dingxiang</w:t>
      </w:r>
      <w:proofErr w:type="spellEnd"/>
      <w:r w:rsidRPr="008E0A36">
        <w:t>頂相</w:t>
      </w:r>
      <w:proofErr w:type="gramEnd"/>
      <w:r w:rsidR="008E289E" w:rsidRPr="008E289E">
        <w:rPr>
          <w:lang w:val="en-US"/>
        </w:rPr>
        <w:t>)</w:t>
      </w:r>
      <w:r>
        <w:rPr>
          <w:lang w:val="en-US"/>
        </w:rPr>
        <w:t xml:space="preserve"> is one of the genres of Chinese and Japanese medieval painting (and sculpture) which can be described as formal portraiture of Chan/Zen masters.</w:t>
      </w:r>
      <w:r w:rsidR="00B33C5E">
        <w:rPr>
          <w:lang w:val="en-US"/>
        </w:rPr>
        <w:t xml:space="preserve"> It </w:t>
      </w:r>
      <w:proofErr w:type="gramStart"/>
      <w:r w:rsidR="00B33C5E">
        <w:rPr>
          <w:lang w:val="en-US"/>
        </w:rPr>
        <w:t>is known</w:t>
      </w:r>
      <w:proofErr w:type="gramEnd"/>
      <w:r w:rsidR="00B33C5E">
        <w:rPr>
          <w:lang w:val="en-US"/>
        </w:rPr>
        <w:t xml:space="preserve"> much less than three other main genres</w:t>
      </w:r>
      <w:r w:rsidR="00AB2B11">
        <w:rPr>
          <w:rStyle w:val="FootnoteReference"/>
          <w:lang w:val="en-US"/>
        </w:rPr>
        <w:footnoteReference w:id="1"/>
      </w:r>
      <w:r w:rsidR="00B33C5E">
        <w:rPr>
          <w:lang w:val="en-US"/>
        </w:rPr>
        <w:t xml:space="preserve"> of Chinese/Japanese painting associated with Chan/Zen affiliated (or just oriented) artists. The visual characteristics of </w:t>
      </w:r>
      <w:proofErr w:type="spellStart"/>
      <w:r w:rsidR="00B33C5E" w:rsidRPr="00CC3761">
        <w:rPr>
          <w:i/>
          <w:lang w:val="en-US"/>
        </w:rPr>
        <w:t>chinzō</w:t>
      </w:r>
      <w:proofErr w:type="spellEnd"/>
      <w:r w:rsidR="00B33C5E">
        <w:rPr>
          <w:lang w:val="en-US"/>
        </w:rPr>
        <w:t xml:space="preserve"> portraits precluded their wide appreciation by the Western audience. As for the Eastern (Chinese/</w:t>
      </w:r>
      <w:r w:rsidR="0036153F">
        <w:rPr>
          <w:lang w:val="en-US"/>
        </w:rPr>
        <w:t xml:space="preserve"> </w:t>
      </w:r>
      <w:r w:rsidR="00B33C5E">
        <w:rPr>
          <w:lang w:val="en-US"/>
        </w:rPr>
        <w:t xml:space="preserve">Japanese) audience, they connected </w:t>
      </w:r>
      <w:proofErr w:type="spellStart"/>
      <w:r w:rsidR="00B33C5E" w:rsidRPr="00CC3761">
        <w:rPr>
          <w:i/>
          <w:lang w:val="en-US"/>
        </w:rPr>
        <w:t>chinzō</w:t>
      </w:r>
      <w:proofErr w:type="spellEnd"/>
      <w:r w:rsidR="00B33C5E">
        <w:rPr>
          <w:lang w:val="en-US"/>
        </w:rPr>
        <w:t xml:space="preserve"> with religious ritual context. All this until </w:t>
      </w:r>
      <w:r w:rsidR="0036153F">
        <w:rPr>
          <w:lang w:val="en-US"/>
        </w:rPr>
        <w:t xml:space="preserve">recently </w:t>
      </w:r>
      <w:r w:rsidR="00AB2B11">
        <w:rPr>
          <w:lang w:val="en-US"/>
        </w:rPr>
        <w:t xml:space="preserve">resulted in </w:t>
      </w:r>
      <w:r w:rsidR="0036153F">
        <w:rPr>
          <w:lang w:val="en-US"/>
        </w:rPr>
        <w:t xml:space="preserve">a </w:t>
      </w:r>
      <w:r w:rsidR="00AB2B11">
        <w:rPr>
          <w:lang w:val="en-US"/>
        </w:rPr>
        <w:t xml:space="preserve">relatively modest quantity of </w:t>
      </w:r>
      <w:proofErr w:type="spellStart"/>
      <w:r w:rsidR="00AB2B11" w:rsidRPr="00CC3761">
        <w:rPr>
          <w:i/>
          <w:lang w:val="en-US"/>
        </w:rPr>
        <w:t>chinzō</w:t>
      </w:r>
      <w:proofErr w:type="spellEnd"/>
      <w:r w:rsidR="00AB2B11">
        <w:rPr>
          <w:lang w:val="en-US"/>
        </w:rPr>
        <w:t xml:space="preserve"> in museums (the majority are still in temples) and in a rather </w:t>
      </w:r>
      <w:proofErr w:type="gramStart"/>
      <w:r w:rsidR="00AB2B11">
        <w:rPr>
          <w:lang w:val="en-US"/>
        </w:rPr>
        <w:t>insufficient  research</w:t>
      </w:r>
      <w:proofErr w:type="gramEnd"/>
      <w:r w:rsidR="00AB2B11">
        <w:rPr>
          <w:lang w:val="en-US"/>
        </w:rPr>
        <w:t xml:space="preserve"> on this genre. The situation began to change in </w:t>
      </w:r>
      <w:r w:rsidR="0036153F">
        <w:rPr>
          <w:lang w:val="en-US"/>
        </w:rPr>
        <w:t>the last years</w:t>
      </w:r>
      <w:r w:rsidR="00AB2B11">
        <w:rPr>
          <w:lang w:val="en-US"/>
        </w:rPr>
        <w:t xml:space="preserve"> only.</w:t>
      </w:r>
      <w:r w:rsidR="00B33C5E">
        <w:rPr>
          <w:lang w:val="en-US"/>
        </w:rPr>
        <w:t xml:space="preserve"> </w:t>
      </w:r>
    </w:p>
    <w:p w:rsidR="00AB2B11" w:rsidRPr="001527F5" w:rsidRDefault="00AB2B11" w:rsidP="009A4137">
      <w:pPr>
        <w:pStyle w:val="FootnoteText"/>
        <w:ind w:firstLine="708"/>
        <w:rPr>
          <w:sz w:val="24"/>
          <w:szCs w:val="24"/>
        </w:rPr>
      </w:pPr>
      <w:r w:rsidRPr="001527F5">
        <w:rPr>
          <w:sz w:val="24"/>
          <w:szCs w:val="24"/>
        </w:rPr>
        <w:t xml:space="preserve">In China, </w:t>
      </w:r>
      <w:proofErr w:type="spellStart"/>
      <w:r w:rsidRPr="001527F5">
        <w:rPr>
          <w:i/>
          <w:iCs/>
          <w:sz w:val="24"/>
          <w:szCs w:val="24"/>
        </w:rPr>
        <w:t>chinzō</w:t>
      </w:r>
      <w:proofErr w:type="spellEnd"/>
      <w:r>
        <w:rPr>
          <w:sz w:val="24"/>
          <w:szCs w:val="24"/>
        </w:rPr>
        <w:t xml:space="preserve"> </w:t>
      </w:r>
      <w:proofErr w:type="gramStart"/>
      <w:r w:rsidRPr="001527F5">
        <w:rPr>
          <w:sz w:val="24"/>
          <w:szCs w:val="24"/>
        </w:rPr>
        <w:t>were known</w:t>
      </w:r>
      <w:proofErr w:type="gramEnd"/>
      <w:r w:rsidRPr="001527F5">
        <w:rPr>
          <w:sz w:val="24"/>
          <w:szCs w:val="24"/>
        </w:rPr>
        <w:t xml:space="preserve"> from the Tang epoch, from the 8</w:t>
      </w:r>
      <w:r w:rsidRPr="001527F5">
        <w:rPr>
          <w:sz w:val="24"/>
          <w:szCs w:val="24"/>
          <w:vertAlign w:val="superscript"/>
        </w:rPr>
        <w:t>th</w:t>
      </w:r>
      <w:r>
        <w:rPr>
          <w:sz w:val="24"/>
          <w:szCs w:val="24"/>
        </w:rPr>
        <w:t xml:space="preserve"> century. Unlike </w:t>
      </w:r>
      <w:r w:rsidR="006F47F7">
        <w:rPr>
          <w:sz w:val="24"/>
          <w:szCs w:val="24"/>
        </w:rPr>
        <w:t xml:space="preserve">the word </w:t>
      </w:r>
      <w:proofErr w:type="spellStart"/>
      <w:r w:rsidRPr="00343DA7">
        <w:rPr>
          <w:i/>
          <w:sz w:val="24"/>
          <w:szCs w:val="24"/>
        </w:rPr>
        <w:t>hiang</w:t>
      </w:r>
      <w:proofErr w:type="spellEnd"/>
      <w:r>
        <w:rPr>
          <w:sz w:val="24"/>
          <w:szCs w:val="24"/>
        </w:rPr>
        <w:t xml:space="preserve"> (</w:t>
      </w:r>
      <w:r w:rsidR="00343DA7">
        <w:rPr>
          <w:sz w:val="24"/>
          <w:szCs w:val="24"/>
        </w:rPr>
        <w:t xml:space="preserve">Jap. </w:t>
      </w:r>
      <w:proofErr w:type="spellStart"/>
      <w:r w:rsidR="00343DA7">
        <w:rPr>
          <w:sz w:val="24"/>
          <w:szCs w:val="24"/>
        </w:rPr>
        <w:t>z</w:t>
      </w:r>
      <w:r w:rsidRPr="00343DA7">
        <w:rPr>
          <w:i/>
          <w:sz w:val="24"/>
          <w:szCs w:val="24"/>
        </w:rPr>
        <w:t>ō</w:t>
      </w:r>
      <w:proofErr w:type="spellEnd"/>
      <w:r w:rsidR="00343DA7">
        <w:rPr>
          <w:i/>
          <w:sz w:val="24"/>
          <w:szCs w:val="24"/>
        </w:rPr>
        <w:t xml:space="preserve"> </w:t>
      </w:r>
      <w:r w:rsidR="00343DA7" w:rsidRPr="009E0D61">
        <w:rPr>
          <w:rFonts w:hint="eastAsia"/>
          <w:sz w:val="24"/>
          <w:szCs w:val="24"/>
        </w:rPr>
        <w:t>像</w:t>
      </w:r>
      <w:r>
        <w:rPr>
          <w:sz w:val="24"/>
          <w:szCs w:val="24"/>
        </w:rPr>
        <w:t xml:space="preserve">), </w:t>
      </w:r>
      <w:r w:rsidR="006F47F7">
        <w:rPr>
          <w:sz w:val="24"/>
          <w:szCs w:val="24"/>
        </w:rPr>
        <w:t>which was used as a term for pict</w:t>
      </w:r>
      <w:r w:rsidR="00343DA7">
        <w:rPr>
          <w:sz w:val="24"/>
          <w:szCs w:val="24"/>
        </w:rPr>
        <w:t>orial images</w:t>
      </w:r>
      <w:r w:rsidR="006F47F7">
        <w:rPr>
          <w:sz w:val="24"/>
          <w:szCs w:val="24"/>
        </w:rPr>
        <w:t xml:space="preserve">, </w:t>
      </w:r>
      <w:proofErr w:type="gramStart"/>
      <w:r>
        <w:rPr>
          <w:sz w:val="24"/>
          <w:szCs w:val="24"/>
        </w:rPr>
        <w:t>it’s</w:t>
      </w:r>
      <w:proofErr w:type="gramEnd"/>
      <w:r>
        <w:rPr>
          <w:sz w:val="24"/>
          <w:szCs w:val="24"/>
        </w:rPr>
        <w:t xml:space="preserve"> a C</w:t>
      </w:r>
      <w:r>
        <w:rPr>
          <w:sz w:val="24"/>
          <w:szCs w:val="24"/>
          <w:lang w:eastAsia="ja-JP"/>
        </w:rPr>
        <w:t>h</w:t>
      </w:r>
      <w:r>
        <w:rPr>
          <w:sz w:val="24"/>
          <w:szCs w:val="24"/>
        </w:rPr>
        <w:t>inese B</w:t>
      </w:r>
      <w:r w:rsidR="006F47F7">
        <w:rPr>
          <w:sz w:val="24"/>
          <w:szCs w:val="24"/>
        </w:rPr>
        <w:t xml:space="preserve">uddhist neologism to translate </w:t>
      </w:r>
      <w:proofErr w:type="spellStart"/>
      <w:r w:rsidR="006F47F7" w:rsidRPr="006F47F7">
        <w:rPr>
          <w:i/>
          <w:sz w:val="24"/>
          <w:szCs w:val="24"/>
        </w:rPr>
        <w:t>u</w:t>
      </w:r>
      <w:r w:rsidRPr="006F47F7">
        <w:rPr>
          <w:i/>
          <w:sz w:val="24"/>
          <w:szCs w:val="24"/>
        </w:rPr>
        <w:t>shnisha</w:t>
      </w:r>
      <w:proofErr w:type="spellEnd"/>
      <w:r w:rsidR="006F47F7">
        <w:rPr>
          <w:sz w:val="24"/>
          <w:szCs w:val="24"/>
        </w:rPr>
        <w:t xml:space="preserve"> (or </w:t>
      </w:r>
      <w:proofErr w:type="spellStart"/>
      <w:r w:rsidR="006F47F7" w:rsidRPr="006F47F7">
        <w:rPr>
          <w:i/>
          <w:sz w:val="24"/>
          <w:szCs w:val="24"/>
        </w:rPr>
        <w:t>uṣṇīṣa</w:t>
      </w:r>
      <w:r w:rsidR="006F47F7" w:rsidRPr="006F47F7">
        <w:rPr>
          <w:rFonts w:hint="eastAsia"/>
          <w:sz w:val="24"/>
          <w:szCs w:val="24"/>
        </w:rPr>
        <w:t>頂</w:t>
      </w:r>
      <w:proofErr w:type="spellEnd"/>
      <w:r w:rsidR="006F47F7">
        <w:rPr>
          <w:sz w:val="24"/>
          <w:szCs w:val="24"/>
        </w:rPr>
        <w:t xml:space="preserve"> – the top of the scull. I shall discuss </w:t>
      </w:r>
      <w:proofErr w:type="spellStart"/>
      <w:r w:rsidR="006F47F7" w:rsidRPr="00343DA7">
        <w:rPr>
          <w:i/>
          <w:sz w:val="24"/>
          <w:szCs w:val="24"/>
        </w:rPr>
        <w:t>ushnisha</w:t>
      </w:r>
      <w:r w:rsidR="006F47F7" w:rsidRPr="00343DA7">
        <w:rPr>
          <w:sz w:val="24"/>
          <w:szCs w:val="24"/>
        </w:rPr>
        <w:t>’s</w:t>
      </w:r>
      <w:proofErr w:type="spellEnd"/>
      <w:r w:rsidR="006F47F7">
        <w:rPr>
          <w:sz w:val="24"/>
          <w:szCs w:val="24"/>
        </w:rPr>
        <w:t xml:space="preserve"> relevance to </w:t>
      </w:r>
      <w:proofErr w:type="spellStart"/>
      <w:r w:rsidR="006F47F7">
        <w:rPr>
          <w:sz w:val="24"/>
          <w:szCs w:val="24"/>
        </w:rPr>
        <w:t>chinzō</w:t>
      </w:r>
      <w:proofErr w:type="spellEnd"/>
      <w:r w:rsidR="006F47F7">
        <w:rPr>
          <w:sz w:val="24"/>
          <w:szCs w:val="24"/>
        </w:rPr>
        <w:t xml:space="preserve"> later)</w:t>
      </w:r>
      <w:r>
        <w:rPr>
          <w:sz w:val="24"/>
          <w:szCs w:val="24"/>
        </w:rPr>
        <w:t xml:space="preserve">. </w:t>
      </w:r>
      <w:r w:rsidRPr="001527F5">
        <w:rPr>
          <w:sz w:val="24"/>
          <w:szCs w:val="24"/>
        </w:rPr>
        <w:t>At that time the term refer</w:t>
      </w:r>
      <w:r>
        <w:rPr>
          <w:sz w:val="24"/>
          <w:szCs w:val="24"/>
        </w:rPr>
        <w:t>r</w:t>
      </w:r>
      <w:r w:rsidRPr="001527F5">
        <w:rPr>
          <w:sz w:val="24"/>
          <w:szCs w:val="24"/>
        </w:rPr>
        <w:t xml:space="preserve">ed not only to posthumous painted portraits of Chan masters </w:t>
      </w:r>
      <w:proofErr w:type="gramStart"/>
      <w:r w:rsidRPr="001527F5">
        <w:rPr>
          <w:sz w:val="24"/>
          <w:szCs w:val="24"/>
        </w:rPr>
        <w:t>but</w:t>
      </w:r>
      <w:proofErr w:type="gramEnd"/>
      <w:r w:rsidRPr="001527F5">
        <w:rPr>
          <w:sz w:val="24"/>
          <w:szCs w:val="24"/>
        </w:rPr>
        <w:t xml:space="preserve"> more often to sculptures usually made of clay mixed with the ashes of the master himself.</w:t>
      </w:r>
      <w:r w:rsidR="00CC3761">
        <w:rPr>
          <w:rStyle w:val="FootnoteReference"/>
          <w:sz w:val="24"/>
          <w:szCs w:val="24"/>
        </w:rPr>
        <w:footnoteReference w:id="2"/>
      </w:r>
      <w:r w:rsidRPr="001527F5">
        <w:rPr>
          <w:sz w:val="24"/>
          <w:szCs w:val="24"/>
        </w:rPr>
        <w:t xml:space="preserve"> (See </w:t>
      </w:r>
      <w:proofErr w:type="spellStart"/>
      <w:r w:rsidRPr="001527F5">
        <w:rPr>
          <w:sz w:val="24"/>
          <w:szCs w:val="24"/>
        </w:rPr>
        <w:t>Adamek</w:t>
      </w:r>
      <w:proofErr w:type="spellEnd"/>
      <w:r w:rsidRPr="001527F5">
        <w:rPr>
          <w:sz w:val="24"/>
          <w:szCs w:val="24"/>
        </w:rPr>
        <w:t xml:space="preserve"> 2003, 39)</w:t>
      </w:r>
    </w:p>
    <w:p w:rsidR="008E289E" w:rsidRDefault="00343DA7" w:rsidP="008E289E">
      <w:pPr>
        <w:rPr>
          <w:lang w:val="en-US"/>
        </w:rPr>
      </w:pPr>
      <w:r>
        <w:rPr>
          <w:lang w:val="en-US"/>
        </w:rPr>
        <w:tab/>
        <w:t xml:space="preserve">First </w:t>
      </w:r>
      <w:proofErr w:type="spellStart"/>
      <w:r w:rsidRPr="006641FF">
        <w:rPr>
          <w:i/>
          <w:lang w:val="en-US"/>
        </w:rPr>
        <w:t>chinzō</w:t>
      </w:r>
      <w:proofErr w:type="spellEnd"/>
      <w:r>
        <w:rPr>
          <w:lang w:val="en-US"/>
        </w:rPr>
        <w:t xml:space="preserve"> reached Japan around the middle of the 13</w:t>
      </w:r>
      <w:r w:rsidRPr="00343DA7">
        <w:rPr>
          <w:vertAlign w:val="superscript"/>
          <w:lang w:val="en-US"/>
        </w:rPr>
        <w:t>th</w:t>
      </w:r>
      <w:r>
        <w:rPr>
          <w:lang w:val="en-US"/>
        </w:rPr>
        <w:t xml:space="preserve"> century. They were por</w:t>
      </w:r>
      <w:r w:rsidR="006641FF">
        <w:rPr>
          <w:lang w:val="en-US"/>
        </w:rPr>
        <w:t>traits of Chinese C</w:t>
      </w:r>
      <w:r>
        <w:rPr>
          <w:lang w:val="en-US"/>
        </w:rPr>
        <w:t xml:space="preserve">han masters given to their Japanese disciples. One of them is the portrait of </w:t>
      </w:r>
      <w:proofErr w:type="spellStart"/>
      <w:r w:rsidRPr="00343DA7">
        <w:rPr>
          <w:rFonts w:hint="eastAsia"/>
          <w:lang w:val="en-US"/>
        </w:rPr>
        <w:t>Wuqun</w:t>
      </w:r>
      <w:proofErr w:type="spellEnd"/>
      <w:r w:rsidRPr="00343DA7">
        <w:rPr>
          <w:rFonts w:hint="eastAsia"/>
          <w:lang w:val="en-US"/>
        </w:rPr>
        <w:t xml:space="preserve"> </w:t>
      </w:r>
      <w:proofErr w:type="spellStart"/>
      <w:r w:rsidRPr="00343DA7">
        <w:rPr>
          <w:rFonts w:hint="eastAsia"/>
          <w:lang w:val="en-US"/>
        </w:rPr>
        <w:t>Shifan</w:t>
      </w:r>
      <w:proofErr w:type="spellEnd"/>
      <w:r w:rsidRPr="00343DA7">
        <w:rPr>
          <w:rFonts w:hint="eastAsia"/>
          <w:lang w:val="en-US"/>
        </w:rPr>
        <w:t xml:space="preserve"> </w:t>
      </w:r>
      <w:r>
        <w:rPr>
          <w:lang w:val="en-US"/>
        </w:rPr>
        <w:t xml:space="preserve">(Jap. </w:t>
      </w:r>
      <w:proofErr w:type="spellStart"/>
      <w:r w:rsidRPr="00343DA7">
        <w:rPr>
          <w:rFonts w:hint="eastAsia"/>
          <w:lang w:val="en-US"/>
        </w:rPr>
        <w:t>Bujun</w:t>
      </w:r>
      <w:proofErr w:type="spellEnd"/>
      <w:r w:rsidRPr="00343DA7">
        <w:rPr>
          <w:rFonts w:hint="eastAsia"/>
          <w:lang w:val="en-US"/>
        </w:rPr>
        <w:t xml:space="preserve"> </w:t>
      </w:r>
      <w:proofErr w:type="spellStart"/>
      <w:r w:rsidRPr="00343DA7">
        <w:rPr>
          <w:rFonts w:hint="eastAsia"/>
          <w:lang w:val="en-US"/>
        </w:rPr>
        <w:t>Shiban</w:t>
      </w:r>
      <w:proofErr w:type="spellEnd"/>
      <w:r>
        <w:rPr>
          <w:lang w:val="en-US"/>
        </w:rPr>
        <w:t xml:space="preserve">, sometimes read as </w:t>
      </w:r>
      <w:r w:rsidRPr="00343DA7">
        <w:rPr>
          <w:rFonts w:hint="eastAsia"/>
          <w:lang w:val="en-US"/>
        </w:rPr>
        <w:t xml:space="preserve"> </w:t>
      </w:r>
      <w:proofErr w:type="spellStart"/>
      <w:r w:rsidRPr="00343DA7">
        <w:rPr>
          <w:rFonts w:hint="eastAsia"/>
          <w:lang w:val="en-US"/>
        </w:rPr>
        <w:t>Mujun</w:t>
      </w:r>
      <w:proofErr w:type="spellEnd"/>
      <w:r w:rsidRPr="00343DA7">
        <w:rPr>
          <w:rFonts w:hint="eastAsia"/>
          <w:lang w:val="en-US"/>
        </w:rPr>
        <w:t xml:space="preserve"> </w:t>
      </w:r>
      <w:proofErr w:type="spellStart"/>
      <w:r w:rsidRPr="00343DA7">
        <w:rPr>
          <w:rFonts w:hint="eastAsia"/>
          <w:lang w:val="en-US"/>
        </w:rPr>
        <w:t>Shihan</w:t>
      </w:r>
      <w:proofErr w:type="spellEnd"/>
      <w:r w:rsidRPr="00646DC1">
        <w:rPr>
          <w:rFonts w:hint="eastAsia"/>
        </w:rPr>
        <w:t>無準師範</w:t>
      </w:r>
      <w:r w:rsidR="006641FF">
        <w:rPr>
          <w:lang w:val="en-US"/>
        </w:rPr>
        <w:t xml:space="preserve">, </w:t>
      </w:r>
      <w:r>
        <w:rPr>
          <w:lang w:val="en-US"/>
        </w:rPr>
        <w:t>)</w:t>
      </w:r>
      <w:r w:rsidR="006641FF">
        <w:rPr>
          <w:lang w:val="en-US"/>
        </w:rPr>
        <w:t xml:space="preserve"> executed by an unknown Southern Song artist in 1238 and brought to Japan by his Japanese dharma heir </w:t>
      </w:r>
      <w:proofErr w:type="spellStart"/>
      <w:r w:rsidR="006641FF">
        <w:rPr>
          <w:lang w:val="en-US"/>
        </w:rPr>
        <w:t>Enni</w:t>
      </w:r>
      <w:proofErr w:type="spellEnd"/>
      <w:r w:rsidR="006641FF">
        <w:rPr>
          <w:lang w:val="en-US"/>
        </w:rPr>
        <w:t xml:space="preserve"> </w:t>
      </w:r>
      <w:proofErr w:type="spellStart"/>
      <w:r w:rsidR="006641FF">
        <w:rPr>
          <w:lang w:val="en-US"/>
        </w:rPr>
        <w:t>Ben’en</w:t>
      </w:r>
      <w:proofErr w:type="spellEnd"/>
      <w:r w:rsidR="006641FF">
        <w:rPr>
          <w:lang w:val="en-US"/>
        </w:rPr>
        <w:t xml:space="preserve"> </w:t>
      </w:r>
      <w:r w:rsidR="006641FF" w:rsidRPr="00646DC1">
        <w:rPr>
          <w:rFonts w:hint="eastAsia"/>
        </w:rPr>
        <w:t>弁円円爾</w:t>
      </w:r>
      <w:r w:rsidR="006641FF" w:rsidRPr="006641FF">
        <w:rPr>
          <w:rFonts w:hint="eastAsia"/>
          <w:lang w:val="en-US"/>
        </w:rPr>
        <w:t xml:space="preserve"> (1202-80)</w:t>
      </w:r>
      <w:r w:rsidR="006641FF">
        <w:rPr>
          <w:lang w:val="en-US"/>
        </w:rPr>
        <w:t xml:space="preserve"> who founded the </w:t>
      </w:r>
      <w:proofErr w:type="spellStart"/>
      <w:r w:rsidR="006641FF">
        <w:rPr>
          <w:lang w:val="en-US"/>
        </w:rPr>
        <w:t>Tōfuku-ji</w:t>
      </w:r>
      <w:proofErr w:type="spellEnd"/>
      <w:r w:rsidR="006641FF">
        <w:rPr>
          <w:lang w:val="en-US"/>
        </w:rPr>
        <w:t xml:space="preserve"> monastery in Kyoto where this </w:t>
      </w:r>
      <w:proofErr w:type="spellStart"/>
      <w:r w:rsidR="006641FF" w:rsidRPr="006641FF">
        <w:rPr>
          <w:i/>
          <w:lang w:val="en-US"/>
        </w:rPr>
        <w:t>chinzō</w:t>
      </w:r>
      <w:proofErr w:type="spellEnd"/>
      <w:r w:rsidR="006641FF">
        <w:rPr>
          <w:lang w:val="en-US"/>
        </w:rPr>
        <w:t xml:space="preserve"> is still held.</w:t>
      </w:r>
      <w:r w:rsidR="006641FF">
        <w:rPr>
          <w:rStyle w:val="FootnoteReference"/>
          <w:lang w:val="en-US"/>
        </w:rPr>
        <w:footnoteReference w:id="3"/>
      </w:r>
    </w:p>
    <w:p w:rsidR="006641FF" w:rsidRDefault="006641FF" w:rsidP="008E289E">
      <w:pPr>
        <w:rPr>
          <w:lang w:val="en-US"/>
        </w:rPr>
      </w:pPr>
    </w:p>
    <w:p w:rsidR="006641FF" w:rsidRDefault="006641FF" w:rsidP="008E289E">
      <w:pPr>
        <w:rPr>
          <w:lang w:val="en-US"/>
        </w:rPr>
      </w:pPr>
      <w:r>
        <w:rPr>
          <w:noProof/>
        </w:rPr>
        <w:drawing>
          <wp:inline distT="0" distB="0" distL="0" distR="0">
            <wp:extent cx="856667" cy="1958912"/>
            <wp:effectExtent l="0" t="0" r="635" b="3810"/>
            <wp:docPr id="7" name="Picture 7" descr="Portrait of a priest sitting on a chair and holding a stick-like object. His shoes are placed on a small pedestal in front of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rait of a priest sitting on a chair and holding a stick-like object. His shoes are placed on a small pedestal in front of h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516" cy="1960854"/>
                    </a:xfrm>
                    <a:prstGeom prst="rect">
                      <a:avLst/>
                    </a:prstGeom>
                    <a:noFill/>
                    <a:ln>
                      <a:noFill/>
                    </a:ln>
                  </pic:spPr>
                </pic:pic>
              </a:graphicData>
            </a:graphic>
          </wp:inline>
        </w:drawing>
      </w:r>
      <w:r>
        <w:rPr>
          <w:lang w:val="en-US"/>
        </w:rPr>
        <w:t xml:space="preserve"> Portrait of </w:t>
      </w:r>
      <w:proofErr w:type="spellStart"/>
      <w:r w:rsidRPr="00343DA7">
        <w:rPr>
          <w:rFonts w:hint="eastAsia"/>
          <w:lang w:val="en-US"/>
        </w:rPr>
        <w:t>Wuqun</w:t>
      </w:r>
      <w:proofErr w:type="spellEnd"/>
      <w:r w:rsidRPr="00343DA7">
        <w:rPr>
          <w:rFonts w:hint="eastAsia"/>
          <w:lang w:val="en-US"/>
        </w:rPr>
        <w:t xml:space="preserve"> </w:t>
      </w:r>
      <w:proofErr w:type="spellStart"/>
      <w:r w:rsidRPr="00343DA7">
        <w:rPr>
          <w:rFonts w:hint="eastAsia"/>
          <w:lang w:val="en-US"/>
        </w:rPr>
        <w:t>Shifan</w:t>
      </w:r>
      <w:proofErr w:type="spellEnd"/>
    </w:p>
    <w:p w:rsidR="006641FF" w:rsidRDefault="006641FF" w:rsidP="008E289E">
      <w:pPr>
        <w:rPr>
          <w:lang w:val="en-US"/>
        </w:rPr>
      </w:pPr>
    </w:p>
    <w:p w:rsidR="006641FF" w:rsidRDefault="006641FF" w:rsidP="008E289E">
      <w:pPr>
        <w:rPr>
          <w:lang w:val="en-US"/>
        </w:rPr>
      </w:pPr>
      <w:r>
        <w:rPr>
          <w:lang w:val="en-US"/>
        </w:rPr>
        <w:t xml:space="preserve">This work is a good example of </w:t>
      </w:r>
      <w:proofErr w:type="spellStart"/>
      <w:r>
        <w:rPr>
          <w:lang w:val="en-US"/>
        </w:rPr>
        <w:t>chinzō</w:t>
      </w:r>
      <w:proofErr w:type="spellEnd"/>
      <w:r>
        <w:rPr>
          <w:lang w:val="en-US"/>
        </w:rPr>
        <w:t xml:space="preserve"> (designated as National Treasure), and it is convenient to describe the </w:t>
      </w:r>
      <w:r w:rsidR="00E8078F">
        <w:rPr>
          <w:lang w:val="en-US"/>
        </w:rPr>
        <w:t>typical features related to the whole</w:t>
      </w:r>
      <w:r>
        <w:rPr>
          <w:lang w:val="en-US"/>
        </w:rPr>
        <w:t xml:space="preserve"> genre using this </w:t>
      </w:r>
      <w:r w:rsidR="00E8078F">
        <w:rPr>
          <w:lang w:val="en-US"/>
        </w:rPr>
        <w:t>scroll.</w:t>
      </w:r>
    </w:p>
    <w:p w:rsidR="00E8078F" w:rsidRDefault="00E8078F" w:rsidP="00E8078F">
      <w:pPr>
        <w:rPr>
          <w:lang w:val="en-US"/>
        </w:rPr>
      </w:pPr>
      <w:r>
        <w:rPr>
          <w:lang w:val="en-US"/>
        </w:rPr>
        <w:tab/>
        <w:t xml:space="preserve">The sitter is shown in a high Chinese armchair </w:t>
      </w:r>
      <w:r w:rsidR="00194664">
        <w:rPr>
          <w:lang w:val="en-US"/>
        </w:rPr>
        <w:t>(</w:t>
      </w:r>
      <w:r w:rsidR="00194664" w:rsidRPr="00194664">
        <w:rPr>
          <w:lang w:val="en-US"/>
        </w:rPr>
        <w:t xml:space="preserve">Jap. </w:t>
      </w:r>
      <w:proofErr w:type="spellStart"/>
      <w:r w:rsidR="00194664" w:rsidRPr="00602FCC">
        <w:rPr>
          <w:i/>
          <w:lang w:val="en-US"/>
        </w:rPr>
        <w:t>k</w:t>
      </w:r>
      <w:r w:rsidR="00194664" w:rsidRPr="00602FCC">
        <w:rPr>
          <w:rFonts w:hint="eastAsia"/>
          <w:i/>
          <w:lang w:val="en-US"/>
        </w:rPr>
        <w:t>yokuroku</w:t>
      </w:r>
      <w:proofErr w:type="spellEnd"/>
      <w:r w:rsidR="00194664" w:rsidRPr="00194664">
        <w:rPr>
          <w:lang w:val="en-US"/>
        </w:rPr>
        <w:t xml:space="preserve">, Ch. </w:t>
      </w:r>
      <w:proofErr w:type="spellStart"/>
      <w:proofErr w:type="gramStart"/>
      <w:r w:rsidR="00194664" w:rsidRPr="00602FCC">
        <w:rPr>
          <w:i/>
          <w:lang w:val="en-US"/>
        </w:rPr>
        <w:t>qulu</w:t>
      </w:r>
      <w:proofErr w:type="spellEnd"/>
      <w:proofErr w:type="gramEnd"/>
      <w:r w:rsidR="00194664" w:rsidRPr="00194664">
        <w:rPr>
          <w:rFonts w:hint="eastAsia"/>
          <w:lang w:val="en-US"/>
        </w:rPr>
        <w:t xml:space="preserve"> </w:t>
      </w:r>
      <w:r w:rsidR="00194664" w:rsidRPr="00194664">
        <w:rPr>
          <w:rFonts w:hint="eastAsia"/>
        </w:rPr>
        <w:t>曲録</w:t>
      </w:r>
      <w:r w:rsidR="00194664">
        <w:rPr>
          <w:lang w:val="en-US"/>
        </w:rPr>
        <w:t xml:space="preserve">) </w:t>
      </w:r>
      <w:r>
        <w:rPr>
          <w:lang w:val="en-US"/>
        </w:rPr>
        <w:t xml:space="preserve">sitting turned three-quarters left. </w:t>
      </w:r>
      <w:r w:rsidR="00602FCC">
        <w:rPr>
          <w:lang w:val="en-US"/>
        </w:rPr>
        <w:t xml:space="preserve">The back of the armchair is covered by </w:t>
      </w:r>
      <w:proofErr w:type="gramStart"/>
      <w:r w:rsidR="00602FCC">
        <w:rPr>
          <w:lang w:val="en-US"/>
        </w:rPr>
        <w:t>a brocade</w:t>
      </w:r>
      <w:proofErr w:type="gramEnd"/>
      <w:r w:rsidR="00602FCC">
        <w:rPr>
          <w:lang w:val="en-US"/>
        </w:rPr>
        <w:t xml:space="preserve">. </w:t>
      </w:r>
      <w:proofErr w:type="spellStart"/>
      <w:r w:rsidR="00602FCC" w:rsidRPr="00194664">
        <w:rPr>
          <w:rFonts w:hint="eastAsia"/>
          <w:lang w:val="en-US"/>
        </w:rPr>
        <w:t>Wuqun</w:t>
      </w:r>
      <w:proofErr w:type="spellEnd"/>
      <w:r w:rsidR="00602FCC" w:rsidRPr="00194664">
        <w:rPr>
          <w:rFonts w:hint="eastAsia"/>
          <w:lang w:val="en-US"/>
        </w:rPr>
        <w:t xml:space="preserve"> </w:t>
      </w:r>
      <w:proofErr w:type="spellStart"/>
      <w:r w:rsidR="00602FCC" w:rsidRPr="00194664">
        <w:rPr>
          <w:rFonts w:hint="eastAsia"/>
          <w:lang w:val="en-US"/>
        </w:rPr>
        <w:t>Shifan</w:t>
      </w:r>
      <w:proofErr w:type="spellEnd"/>
      <w:r>
        <w:rPr>
          <w:lang w:val="en-US"/>
        </w:rPr>
        <w:t xml:space="preserve"> is depicted in a full abbot’s ceremonial garbs: a robe (</w:t>
      </w:r>
      <w:proofErr w:type="spellStart"/>
      <w:proofErr w:type="gramStart"/>
      <w:r w:rsidRPr="00194664">
        <w:rPr>
          <w:i/>
          <w:lang w:val="en-US"/>
        </w:rPr>
        <w:t>nōe</w:t>
      </w:r>
      <w:proofErr w:type="spellEnd"/>
      <w:r>
        <w:rPr>
          <w:lang w:val="en-US"/>
        </w:rPr>
        <w:t xml:space="preserve">  </w:t>
      </w:r>
      <w:r w:rsidRPr="0042704B">
        <w:rPr>
          <w:lang w:val="en-US"/>
        </w:rPr>
        <w:t>(</w:t>
      </w:r>
      <w:proofErr w:type="gramEnd"/>
      <w:r w:rsidRPr="0042704B">
        <w:rPr>
          <w:lang w:val="en-US"/>
        </w:rPr>
        <w:t xml:space="preserve">Ch. </w:t>
      </w:r>
      <w:proofErr w:type="spellStart"/>
      <w:r w:rsidRPr="00194664">
        <w:rPr>
          <w:i/>
          <w:lang w:val="en-US"/>
        </w:rPr>
        <w:t>fayi</w:t>
      </w:r>
      <w:proofErr w:type="spellEnd"/>
      <w:r w:rsidRPr="00194664">
        <w:rPr>
          <w:lang w:val="en-US"/>
        </w:rPr>
        <w:t xml:space="preserve"> </w:t>
      </w:r>
      <w:r w:rsidRPr="00194664">
        <w:rPr>
          <w:rFonts w:hint="eastAsia"/>
        </w:rPr>
        <w:t>衲衣</w:t>
      </w:r>
      <w:r w:rsidRPr="00194664">
        <w:rPr>
          <w:lang w:val="en-US"/>
        </w:rPr>
        <w:t xml:space="preserve">), surplice (Jap. </w:t>
      </w:r>
      <w:proofErr w:type="spellStart"/>
      <w:r w:rsidRPr="00194664">
        <w:rPr>
          <w:i/>
          <w:lang w:val="en-US"/>
        </w:rPr>
        <w:t>kesa</w:t>
      </w:r>
      <w:proofErr w:type="spellEnd"/>
      <w:r w:rsidRPr="00194664">
        <w:rPr>
          <w:lang w:val="en-US"/>
        </w:rPr>
        <w:t xml:space="preserve">, Ch. </w:t>
      </w:r>
      <w:proofErr w:type="spellStart"/>
      <w:r w:rsidRPr="00194664">
        <w:rPr>
          <w:i/>
          <w:lang w:val="en-US"/>
        </w:rPr>
        <w:t>jiasha</w:t>
      </w:r>
      <w:proofErr w:type="spellEnd"/>
      <w:r w:rsidRPr="00194664">
        <w:rPr>
          <w:rFonts w:hint="eastAsia"/>
        </w:rPr>
        <w:t>袈裟</w:t>
      </w:r>
      <w:r w:rsidRPr="00194664">
        <w:rPr>
          <w:lang w:val="en-US"/>
        </w:rPr>
        <w:t xml:space="preserve">, from </w:t>
      </w:r>
      <w:proofErr w:type="spellStart"/>
      <w:r w:rsidRPr="00194664">
        <w:rPr>
          <w:lang w:val="en-US"/>
        </w:rPr>
        <w:t>Sanscr</w:t>
      </w:r>
      <w:proofErr w:type="spellEnd"/>
      <w:r w:rsidRPr="00194664">
        <w:rPr>
          <w:lang w:val="en-US"/>
        </w:rPr>
        <w:t xml:space="preserve">. </w:t>
      </w:r>
      <w:proofErr w:type="spellStart"/>
      <w:r w:rsidRPr="00194664">
        <w:rPr>
          <w:i/>
          <w:lang w:val="en-US"/>
        </w:rPr>
        <w:t>kesaya</w:t>
      </w:r>
      <w:proofErr w:type="spellEnd"/>
      <w:r w:rsidRPr="00194664">
        <w:rPr>
          <w:lang w:val="en-US"/>
        </w:rPr>
        <w:t xml:space="preserve">). The parts of the </w:t>
      </w:r>
      <w:proofErr w:type="spellStart"/>
      <w:r w:rsidRPr="00194664">
        <w:rPr>
          <w:i/>
          <w:lang w:val="en-US"/>
        </w:rPr>
        <w:t>kesa</w:t>
      </w:r>
      <w:proofErr w:type="spellEnd"/>
      <w:r w:rsidRPr="00194664">
        <w:rPr>
          <w:lang w:val="en-US"/>
        </w:rPr>
        <w:t xml:space="preserve"> is connected to each other with the </w:t>
      </w:r>
      <w:r w:rsidR="00153B8D" w:rsidRPr="00194664">
        <w:rPr>
          <w:lang w:val="en-US"/>
        </w:rPr>
        <w:t xml:space="preserve">big </w:t>
      </w:r>
      <w:r w:rsidRPr="00194664">
        <w:rPr>
          <w:lang w:val="en-US"/>
        </w:rPr>
        <w:t>ring</w:t>
      </w:r>
      <w:r w:rsidR="00153B8D" w:rsidRPr="00194664">
        <w:rPr>
          <w:lang w:val="en-US"/>
        </w:rPr>
        <w:t>, round or sometimes octagonal</w:t>
      </w:r>
      <w:r w:rsidRPr="00194664">
        <w:rPr>
          <w:lang w:val="en-US"/>
        </w:rPr>
        <w:t xml:space="preserve"> (</w:t>
      </w:r>
      <w:r w:rsidR="00153B8D" w:rsidRPr="00194664">
        <w:rPr>
          <w:lang w:val="en-US"/>
        </w:rPr>
        <w:t xml:space="preserve">Jap. </w:t>
      </w:r>
      <w:proofErr w:type="spellStart"/>
      <w:r w:rsidRPr="00194664">
        <w:rPr>
          <w:i/>
          <w:lang w:val="en-US"/>
        </w:rPr>
        <w:t>hekikan</w:t>
      </w:r>
      <w:proofErr w:type="spellEnd"/>
      <w:r w:rsidRPr="00194664">
        <w:rPr>
          <w:lang w:val="en-US"/>
        </w:rPr>
        <w:t xml:space="preserve">, Ch. </w:t>
      </w:r>
      <w:proofErr w:type="spellStart"/>
      <w:proofErr w:type="gramStart"/>
      <w:r w:rsidRPr="00194664">
        <w:rPr>
          <w:i/>
          <w:lang w:val="en-US"/>
        </w:rPr>
        <w:t>bihuan</w:t>
      </w:r>
      <w:proofErr w:type="spellEnd"/>
      <w:proofErr w:type="gramEnd"/>
      <w:r w:rsidRPr="00194664">
        <w:rPr>
          <w:lang w:val="en-US"/>
        </w:rPr>
        <w:t xml:space="preserve"> </w:t>
      </w:r>
      <w:r w:rsidRPr="00194664">
        <w:rPr>
          <w:rFonts w:hint="eastAsia"/>
          <w:lang w:val="en-US"/>
        </w:rPr>
        <w:t>璧乾</w:t>
      </w:r>
      <w:r w:rsidRPr="00194664">
        <w:rPr>
          <w:lang w:val="en-US"/>
        </w:rPr>
        <w:t>)</w:t>
      </w:r>
      <w:r w:rsidR="00153B8D" w:rsidRPr="00194664">
        <w:rPr>
          <w:lang w:val="en-US"/>
        </w:rPr>
        <w:t xml:space="preserve"> placed on the left side of the chest</w:t>
      </w:r>
      <w:r w:rsidRPr="00194664">
        <w:rPr>
          <w:lang w:val="en-US"/>
        </w:rPr>
        <w:t xml:space="preserve"> over the heart. </w:t>
      </w:r>
      <w:proofErr w:type="spellStart"/>
      <w:r w:rsidR="00153B8D" w:rsidRPr="00194664">
        <w:rPr>
          <w:rFonts w:hint="eastAsia"/>
          <w:lang w:val="en-US"/>
        </w:rPr>
        <w:t>Wuqun</w:t>
      </w:r>
      <w:proofErr w:type="spellEnd"/>
      <w:r w:rsidR="00153B8D" w:rsidRPr="00194664">
        <w:rPr>
          <w:rFonts w:hint="eastAsia"/>
          <w:lang w:val="en-US"/>
        </w:rPr>
        <w:t xml:space="preserve"> </w:t>
      </w:r>
      <w:proofErr w:type="spellStart"/>
      <w:r w:rsidR="00153B8D" w:rsidRPr="00194664">
        <w:rPr>
          <w:rFonts w:hint="eastAsia"/>
          <w:lang w:val="en-US"/>
        </w:rPr>
        <w:t>Shifan</w:t>
      </w:r>
      <w:proofErr w:type="spellEnd"/>
      <w:r w:rsidR="00153B8D" w:rsidRPr="00194664">
        <w:rPr>
          <w:lang w:val="en-US"/>
        </w:rPr>
        <w:t xml:space="preserve"> holds a master’s stick or a scepter (Jap. </w:t>
      </w:r>
      <w:proofErr w:type="spellStart"/>
      <w:r w:rsidR="00153B8D" w:rsidRPr="00194664">
        <w:rPr>
          <w:i/>
          <w:lang w:val="en-US"/>
        </w:rPr>
        <w:t>nyoi</w:t>
      </w:r>
      <w:proofErr w:type="spellEnd"/>
      <w:r w:rsidR="00153B8D" w:rsidRPr="00194664">
        <w:rPr>
          <w:lang w:val="en-US"/>
        </w:rPr>
        <w:t xml:space="preserve">, Ch. </w:t>
      </w:r>
      <w:proofErr w:type="spellStart"/>
      <w:proofErr w:type="gramStart"/>
      <w:r w:rsidR="00153B8D" w:rsidRPr="00194664">
        <w:rPr>
          <w:i/>
          <w:lang w:val="en-US"/>
        </w:rPr>
        <w:t>ruyi</w:t>
      </w:r>
      <w:proofErr w:type="spellEnd"/>
      <w:proofErr w:type="gramEnd"/>
      <w:r w:rsidR="00153B8D" w:rsidRPr="00194664">
        <w:rPr>
          <w:lang w:val="en-US"/>
        </w:rPr>
        <w:t xml:space="preserve"> </w:t>
      </w:r>
      <w:r w:rsidR="00153B8D" w:rsidRPr="00194664">
        <w:rPr>
          <w:rFonts w:hint="eastAsia"/>
          <w:lang w:val="en-US"/>
        </w:rPr>
        <w:t>如意</w:t>
      </w:r>
      <w:r w:rsidR="00153B8D" w:rsidRPr="00194664">
        <w:rPr>
          <w:lang w:val="en-US"/>
        </w:rPr>
        <w:t xml:space="preserve">). Other implements held in hands in many </w:t>
      </w:r>
      <w:proofErr w:type="spellStart"/>
      <w:r w:rsidR="00153B8D" w:rsidRPr="00194664">
        <w:rPr>
          <w:i/>
          <w:lang w:val="en-US"/>
        </w:rPr>
        <w:t>chinzō</w:t>
      </w:r>
      <w:proofErr w:type="spellEnd"/>
      <w:r w:rsidR="00153B8D" w:rsidRPr="00194664">
        <w:rPr>
          <w:lang w:val="en-US"/>
        </w:rPr>
        <w:t xml:space="preserve"> can be a fly whisk (Jap. </w:t>
      </w:r>
      <w:proofErr w:type="spellStart"/>
      <w:r w:rsidR="00153B8D" w:rsidRPr="00194664">
        <w:rPr>
          <w:i/>
          <w:lang w:val="en-US"/>
        </w:rPr>
        <w:t>hossu</w:t>
      </w:r>
      <w:proofErr w:type="spellEnd"/>
      <w:r w:rsidR="00153B8D" w:rsidRPr="00194664">
        <w:rPr>
          <w:lang w:val="en-US"/>
        </w:rPr>
        <w:t xml:space="preserve">, Ch. </w:t>
      </w:r>
      <w:proofErr w:type="spellStart"/>
      <w:r w:rsidR="00153B8D" w:rsidRPr="00194664">
        <w:rPr>
          <w:i/>
          <w:lang w:val="en-US"/>
        </w:rPr>
        <w:t>fuzi</w:t>
      </w:r>
      <w:proofErr w:type="spellEnd"/>
      <w:r w:rsidR="00153B8D" w:rsidRPr="00194664">
        <w:rPr>
          <w:lang w:val="en-US"/>
        </w:rPr>
        <w:t xml:space="preserve"> </w:t>
      </w:r>
      <w:r w:rsidR="00153B8D" w:rsidRPr="00194664">
        <w:rPr>
          <w:rFonts w:hint="eastAsia"/>
          <w:lang w:val="en-US"/>
        </w:rPr>
        <w:t>拂子</w:t>
      </w:r>
      <w:r w:rsidR="00153B8D" w:rsidRPr="00194664">
        <w:rPr>
          <w:lang w:val="en-US"/>
        </w:rPr>
        <w:t xml:space="preserve">), a staff (Jap. </w:t>
      </w:r>
      <w:proofErr w:type="spellStart"/>
      <w:r w:rsidR="00153B8D" w:rsidRPr="00194664">
        <w:rPr>
          <w:i/>
          <w:lang w:val="en-US"/>
        </w:rPr>
        <w:t>shujō</w:t>
      </w:r>
      <w:proofErr w:type="spellEnd"/>
      <w:r w:rsidR="00153B8D" w:rsidRPr="00194664">
        <w:rPr>
          <w:lang w:val="en-US"/>
        </w:rPr>
        <w:t xml:space="preserve">, Ch. </w:t>
      </w:r>
      <w:proofErr w:type="spellStart"/>
      <w:r w:rsidR="00153B8D" w:rsidRPr="00194664">
        <w:rPr>
          <w:i/>
          <w:lang w:val="en-US"/>
        </w:rPr>
        <w:t>zhuzhang</w:t>
      </w:r>
      <w:proofErr w:type="spellEnd"/>
      <w:r w:rsidR="00153B8D" w:rsidRPr="00194664">
        <w:rPr>
          <w:lang w:val="en-US"/>
        </w:rPr>
        <w:t xml:space="preserve"> </w:t>
      </w:r>
      <w:r w:rsidR="00153B8D" w:rsidRPr="00194664">
        <w:rPr>
          <w:rFonts w:hint="eastAsia"/>
          <w:lang w:val="en-US"/>
        </w:rPr>
        <w:t>主丈</w:t>
      </w:r>
      <w:r w:rsidR="00153B8D" w:rsidRPr="00194664">
        <w:rPr>
          <w:lang w:val="en-US"/>
        </w:rPr>
        <w:t>), a bamboo staff (</w:t>
      </w:r>
      <w:proofErr w:type="spellStart"/>
      <w:r w:rsidR="00153B8D" w:rsidRPr="00194664">
        <w:rPr>
          <w:i/>
          <w:lang w:val="en-US"/>
        </w:rPr>
        <w:t>shippei</w:t>
      </w:r>
      <w:proofErr w:type="spellEnd"/>
      <w:r w:rsidR="00153B8D" w:rsidRPr="00194664">
        <w:rPr>
          <w:lang w:val="en-US"/>
        </w:rPr>
        <w:t xml:space="preserve">, Ch. </w:t>
      </w:r>
      <w:proofErr w:type="spellStart"/>
      <w:r w:rsidR="00153B8D" w:rsidRPr="00194664">
        <w:rPr>
          <w:i/>
          <w:lang w:val="en-US"/>
        </w:rPr>
        <w:t>zhubi</w:t>
      </w:r>
      <w:proofErr w:type="spellEnd"/>
      <w:r w:rsidR="00153B8D" w:rsidRPr="00194664">
        <w:rPr>
          <w:rFonts w:hint="eastAsia"/>
        </w:rPr>
        <w:t>竹箆</w:t>
      </w:r>
      <w:r w:rsidR="00153B8D" w:rsidRPr="00194664">
        <w:rPr>
          <w:lang w:val="en-US"/>
        </w:rPr>
        <w:t xml:space="preserve">) or a </w:t>
      </w:r>
      <w:r w:rsidR="00153B8D" w:rsidRPr="00194664">
        <w:rPr>
          <w:rFonts w:hint="eastAsia"/>
          <w:lang w:val="en-US"/>
        </w:rPr>
        <w:t xml:space="preserve">whip </w:t>
      </w:r>
      <w:r w:rsidR="00194664" w:rsidRPr="00194664">
        <w:rPr>
          <w:lang w:val="en-US"/>
        </w:rPr>
        <w:t xml:space="preserve">(Jap. </w:t>
      </w:r>
      <w:proofErr w:type="spellStart"/>
      <w:r w:rsidR="00153B8D" w:rsidRPr="00194664">
        <w:rPr>
          <w:rFonts w:hint="eastAsia"/>
          <w:i/>
          <w:lang w:val="en-US"/>
        </w:rPr>
        <w:t>kyousaku</w:t>
      </w:r>
      <w:proofErr w:type="spellEnd"/>
      <w:r w:rsidR="00153B8D" w:rsidRPr="00194664">
        <w:rPr>
          <w:lang w:val="en-US"/>
        </w:rPr>
        <w:t xml:space="preserve">, Ch. </w:t>
      </w:r>
      <w:proofErr w:type="spellStart"/>
      <w:proofErr w:type="gramStart"/>
      <w:r w:rsidR="00153B8D" w:rsidRPr="00194664">
        <w:rPr>
          <w:i/>
          <w:lang w:val="en-US"/>
        </w:rPr>
        <w:t>jong</w:t>
      </w:r>
      <w:r w:rsidR="00194664" w:rsidRPr="00194664">
        <w:rPr>
          <w:i/>
          <w:lang w:val="en-US"/>
        </w:rPr>
        <w:t>ce</w:t>
      </w:r>
      <w:proofErr w:type="spellEnd"/>
      <w:r w:rsidR="00153B8D" w:rsidRPr="00194664">
        <w:rPr>
          <w:lang w:val="en-US"/>
        </w:rPr>
        <w:t xml:space="preserve"> </w:t>
      </w:r>
      <w:r w:rsidR="00153B8D" w:rsidRPr="00194664">
        <w:rPr>
          <w:rFonts w:hint="eastAsia"/>
          <w:lang w:val="en-US"/>
        </w:rPr>
        <w:t xml:space="preserve"> </w:t>
      </w:r>
      <w:r w:rsidR="00153B8D" w:rsidRPr="00194664">
        <w:rPr>
          <w:rFonts w:hint="eastAsia"/>
        </w:rPr>
        <w:t>警策</w:t>
      </w:r>
      <w:proofErr w:type="gramEnd"/>
      <w:r w:rsidR="00194664" w:rsidRPr="00194664">
        <w:rPr>
          <w:lang w:val="en-US"/>
        </w:rPr>
        <w:t>)</w:t>
      </w:r>
      <w:r w:rsidR="00602FCC">
        <w:rPr>
          <w:lang w:val="en-US"/>
        </w:rPr>
        <w:t xml:space="preserve">. His legs are </w:t>
      </w:r>
      <w:proofErr w:type="spellStart"/>
      <w:r w:rsidR="00602FCC">
        <w:rPr>
          <w:lang w:val="en-US"/>
        </w:rPr>
        <w:t>are</w:t>
      </w:r>
      <w:proofErr w:type="spellEnd"/>
      <w:r w:rsidR="00602FCC">
        <w:rPr>
          <w:lang w:val="en-US"/>
        </w:rPr>
        <w:t xml:space="preserve"> bend in a lotus position and tucked under the robe. In front of the chair is a small footstool (Jap. </w:t>
      </w:r>
      <w:proofErr w:type="spellStart"/>
      <w:r w:rsidR="00602FCC">
        <w:rPr>
          <w:lang w:val="en-US"/>
        </w:rPr>
        <w:t>tōjō</w:t>
      </w:r>
      <w:proofErr w:type="spellEnd"/>
      <w:r w:rsidR="00602FCC">
        <w:rPr>
          <w:lang w:val="en-US"/>
        </w:rPr>
        <w:t xml:space="preserve">, Ch. </w:t>
      </w:r>
      <w:proofErr w:type="spellStart"/>
      <w:proofErr w:type="gramStart"/>
      <w:r w:rsidR="00602FCC">
        <w:rPr>
          <w:lang w:val="en-US"/>
        </w:rPr>
        <w:t>tachuang</w:t>
      </w:r>
      <w:proofErr w:type="spellEnd"/>
      <w:proofErr w:type="gramEnd"/>
      <w:r w:rsidR="00602FCC">
        <w:rPr>
          <w:lang w:val="en-US"/>
        </w:rPr>
        <w:t xml:space="preserve"> </w:t>
      </w:r>
      <w:r w:rsidR="00602FCC" w:rsidRPr="0042704B">
        <w:rPr>
          <w:rFonts w:hint="eastAsia"/>
          <w:lang w:val="en-US"/>
        </w:rPr>
        <w:t>踏床</w:t>
      </w:r>
      <w:r w:rsidR="00602FCC">
        <w:rPr>
          <w:lang w:val="en-US"/>
        </w:rPr>
        <w:t>) with his shoes resting on it.</w:t>
      </w:r>
    </w:p>
    <w:p w:rsidR="00602FCC" w:rsidRDefault="00602FCC" w:rsidP="00E8078F">
      <w:pPr>
        <w:rPr>
          <w:lang w:val="en-US"/>
        </w:rPr>
      </w:pPr>
      <w:r>
        <w:rPr>
          <w:lang w:val="en-US"/>
        </w:rPr>
        <w:tab/>
        <w:t>From the 14</w:t>
      </w:r>
      <w:r w:rsidRPr="00602FCC">
        <w:rPr>
          <w:vertAlign w:val="superscript"/>
          <w:lang w:val="en-US"/>
        </w:rPr>
        <w:t>th</w:t>
      </w:r>
      <w:r>
        <w:rPr>
          <w:lang w:val="en-US"/>
        </w:rPr>
        <w:t xml:space="preserve"> </w:t>
      </w:r>
      <w:proofErr w:type="gramStart"/>
      <w:r>
        <w:rPr>
          <w:lang w:val="en-US"/>
        </w:rPr>
        <w:t>century</w:t>
      </w:r>
      <w:proofErr w:type="gramEnd"/>
      <w:r>
        <w:rPr>
          <w:lang w:val="en-US"/>
        </w:rPr>
        <w:t xml:space="preserve"> </w:t>
      </w:r>
      <w:proofErr w:type="spellStart"/>
      <w:r>
        <w:rPr>
          <w:lang w:val="en-US"/>
        </w:rPr>
        <w:t>chinzō</w:t>
      </w:r>
      <w:proofErr w:type="spellEnd"/>
      <w:r>
        <w:rPr>
          <w:lang w:val="en-US"/>
        </w:rPr>
        <w:t xml:space="preserve"> painted by Japanese artists began to appear. The earliest signed Japanese </w:t>
      </w:r>
      <w:proofErr w:type="spellStart"/>
      <w:r w:rsidRPr="0036153F">
        <w:rPr>
          <w:i/>
          <w:lang w:val="en-US"/>
        </w:rPr>
        <w:t>chinzō</w:t>
      </w:r>
      <w:proofErr w:type="spellEnd"/>
      <w:r>
        <w:rPr>
          <w:lang w:val="en-US"/>
        </w:rPr>
        <w:t xml:space="preserve"> is possibly the portrait </w:t>
      </w:r>
      <w:r w:rsidRPr="006F12D6">
        <w:rPr>
          <w:lang w:val="en-US"/>
        </w:rPr>
        <w:t xml:space="preserve">of </w:t>
      </w:r>
      <w:proofErr w:type="spellStart"/>
      <w:r w:rsidRPr="006F12D6">
        <w:rPr>
          <w:rFonts w:hint="eastAsia"/>
          <w:lang w:val="en-US"/>
        </w:rPr>
        <w:t>Muhon</w:t>
      </w:r>
      <w:proofErr w:type="spellEnd"/>
      <w:r w:rsidRPr="006F12D6">
        <w:rPr>
          <w:rFonts w:hint="eastAsia"/>
          <w:lang w:val="en-US"/>
        </w:rPr>
        <w:t xml:space="preserve"> </w:t>
      </w:r>
      <w:proofErr w:type="spellStart"/>
      <w:r w:rsidRPr="006F12D6">
        <w:rPr>
          <w:rFonts w:hint="eastAsia"/>
          <w:lang w:val="en-US"/>
        </w:rPr>
        <w:t>Kakushin</w:t>
      </w:r>
      <w:proofErr w:type="spellEnd"/>
      <w:r w:rsidRPr="006F12D6">
        <w:rPr>
          <w:rFonts w:hint="eastAsia"/>
          <w:lang w:val="en-US"/>
        </w:rPr>
        <w:t xml:space="preserve"> </w:t>
      </w:r>
      <w:r w:rsidRPr="006F12D6">
        <w:rPr>
          <w:rFonts w:hint="eastAsia"/>
          <w:lang w:val="en-US"/>
        </w:rPr>
        <w:t>無本覚心</w:t>
      </w:r>
      <w:r w:rsidRPr="006F12D6">
        <w:rPr>
          <w:lang w:val="en-US"/>
        </w:rPr>
        <w:t xml:space="preserve"> (1207-1298</w:t>
      </w:r>
      <w:r w:rsidR="006F12D6" w:rsidRPr="006F12D6">
        <w:rPr>
          <w:lang w:val="en-US"/>
        </w:rPr>
        <w:t xml:space="preserve">), who received Dharma transmission from </w:t>
      </w:r>
      <w:proofErr w:type="spellStart"/>
      <w:r w:rsidR="006F12D6" w:rsidRPr="006F12D6">
        <w:rPr>
          <w:lang w:val="en-US"/>
        </w:rPr>
        <w:t>Wumen</w:t>
      </w:r>
      <w:proofErr w:type="spellEnd"/>
      <w:r w:rsidR="006F12D6" w:rsidRPr="006F12D6">
        <w:rPr>
          <w:lang w:val="en-US"/>
        </w:rPr>
        <w:t xml:space="preserve"> </w:t>
      </w:r>
      <w:proofErr w:type="spellStart"/>
      <w:r w:rsidR="006F12D6" w:rsidRPr="006F12D6">
        <w:rPr>
          <w:lang w:val="en-US"/>
        </w:rPr>
        <w:t>Huikai</w:t>
      </w:r>
      <w:proofErr w:type="spellEnd"/>
      <w:r w:rsidR="006F12D6" w:rsidRPr="006F12D6">
        <w:rPr>
          <w:lang w:val="en-US"/>
        </w:rPr>
        <w:t xml:space="preserve"> (1</w:t>
      </w:r>
      <w:r w:rsidR="0036153F">
        <w:rPr>
          <w:lang w:val="en-US"/>
        </w:rPr>
        <w:t xml:space="preserve">183-1260), the compiler of the </w:t>
      </w:r>
      <w:proofErr w:type="spellStart"/>
      <w:r w:rsidR="0036153F" w:rsidRPr="0036153F">
        <w:rPr>
          <w:i/>
          <w:lang w:val="en-US"/>
        </w:rPr>
        <w:t>M</w:t>
      </w:r>
      <w:r w:rsidR="006F12D6" w:rsidRPr="0036153F">
        <w:rPr>
          <w:i/>
          <w:lang w:val="en-US"/>
        </w:rPr>
        <w:t>umonkan</w:t>
      </w:r>
      <w:proofErr w:type="spellEnd"/>
      <w:r w:rsidR="006F12D6" w:rsidRPr="006F12D6">
        <w:rPr>
          <w:lang w:val="en-US"/>
        </w:rPr>
        <w:t xml:space="preserve"> collection of </w:t>
      </w:r>
      <w:proofErr w:type="spellStart"/>
      <w:r w:rsidR="006F12D6" w:rsidRPr="006F12D6">
        <w:rPr>
          <w:lang w:val="en-US"/>
        </w:rPr>
        <w:t>kōans</w:t>
      </w:r>
      <w:proofErr w:type="spellEnd"/>
      <w:r w:rsidR="006F12D6" w:rsidRPr="006F12D6">
        <w:rPr>
          <w:lang w:val="en-US"/>
        </w:rPr>
        <w:t xml:space="preserve">. </w:t>
      </w:r>
      <w:proofErr w:type="spellStart"/>
      <w:r w:rsidR="006F12D6" w:rsidRPr="006F12D6">
        <w:rPr>
          <w:lang w:val="en-US"/>
        </w:rPr>
        <w:t>Kakushin</w:t>
      </w:r>
      <w:proofErr w:type="spellEnd"/>
      <w:r w:rsidR="006F12D6" w:rsidRPr="006F12D6">
        <w:rPr>
          <w:lang w:val="en-US"/>
        </w:rPr>
        <w:t xml:space="preserve"> brought the </w:t>
      </w:r>
      <w:proofErr w:type="spellStart"/>
      <w:r w:rsidR="006F12D6" w:rsidRPr="0036153F">
        <w:rPr>
          <w:i/>
          <w:lang w:val="en-US"/>
        </w:rPr>
        <w:t>Mumonkan</w:t>
      </w:r>
      <w:proofErr w:type="spellEnd"/>
      <w:r w:rsidR="006F12D6" w:rsidRPr="006F12D6">
        <w:rPr>
          <w:lang w:val="en-US"/>
        </w:rPr>
        <w:t xml:space="preserve"> to Japan in 1254</w:t>
      </w:r>
      <w:r w:rsidR="0036153F">
        <w:rPr>
          <w:lang w:val="en-US"/>
        </w:rPr>
        <w:t>,</w:t>
      </w:r>
      <w:r w:rsidR="006F12D6" w:rsidRPr="006F12D6">
        <w:rPr>
          <w:lang w:val="en-US"/>
        </w:rPr>
        <w:t xml:space="preserve"> and he was the </w:t>
      </w:r>
      <w:r w:rsidRPr="006F12D6">
        <w:rPr>
          <w:lang w:val="en-US"/>
        </w:rPr>
        <w:t xml:space="preserve">alleged founder of </w:t>
      </w:r>
      <w:proofErr w:type="spellStart"/>
      <w:r w:rsidRPr="006F12D6">
        <w:rPr>
          <w:lang w:val="en-US"/>
        </w:rPr>
        <w:t>Fuke-shū</w:t>
      </w:r>
      <w:proofErr w:type="spellEnd"/>
      <w:r w:rsidRPr="006F12D6">
        <w:rPr>
          <w:lang w:val="en-US"/>
        </w:rPr>
        <w:t xml:space="preserve"> sect</w:t>
      </w:r>
      <w:r w:rsidR="006F12D6" w:rsidRPr="006F12D6">
        <w:rPr>
          <w:lang w:val="en-US"/>
        </w:rPr>
        <w:t>. His portrait was</w:t>
      </w:r>
      <w:r w:rsidRPr="006F12D6">
        <w:rPr>
          <w:rFonts w:hint="eastAsia"/>
          <w:lang w:val="en-US"/>
        </w:rPr>
        <w:t xml:space="preserve"> </w:t>
      </w:r>
      <w:r w:rsidRPr="006F12D6">
        <w:rPr>
          <w:lang w:val="en-US"/>
        </w:rPr>
        <w:t>executed by</w:t>
      </w:r>
      <w:r w:rsidRPr="006F12D6">
        <w:rPr>
          <w:rFonts w:hint="eastAsia"/>
          <w:lang w:val="en-US"/>
        </w:rPr>
        <w:t xml:space="preserve"> </w:t>
      </w:r>
      <w:proofErr w:type="spellStart"/>
      <w:r w:rsidRPr="006F12D6">
        <w:rPr>
          <w:rFonts w:hint="eastAsia"/>
          <w:lang w:val="en-US"/>
        </w:rPr>
        <w:t>Kakue</w:t>
      </w:r>
      <w:proofErr w:type="spellEnd"/>
      <w:r w:rsidRPr="006F12D6">
        <w:rPr>
          <w:rFonts w:hint="eastAsia"/>
          <w:lang w:val="en-US"/>
        </w:rPr>
        <w:t xml:space="preserve"> </w:t>
      </w:r>
      <w:r w:rsidRPr="006F12D6">
        <w:rPr>
          <w:rFonts w:hint="eastAsia"/>
          <w:lang w:val="en-US"/>
        </w:rPr>
        <w:t>覚恵</w:t>
      </w:r>
      <w:r w:rsidRPr="006F12D6">
        <w:rPr>
          <w:lang w:val="en-US"/>
        </w:rPr>
        <w:t xml:space="preserve"> </w:t>
      </w:r>
      <w:r w:rsidR="006F12D6" w:rsidRPr="006F12D6">
        <w:rPr>
          <w:lang w:val="en-US"/>
        </w:rPr>
        <w:t>in 1315 and</w:t>
      </w:r>
      <w:r w:rsidRPr="006F12D6">
        <w:rPr>
          <w:lang w:val="en-US"/>
        </w:rPr>
        <w:t xml:space="preserve"> belongs to </w:t>
      </w:r>
      <w:proofErr w:type="spellStart"/>
      <w:r w:rsidRPr="006F12D6">
        <w:rPr>
          <w:lang w:val="en-US"/>
        </w:rPr>
        <w:t>Kōkoku-ji</w:t>
      </w:r>
      <w:proofErr w:type="spellEnd"/>
      <w:r w:rsidRPr="006F12D6">
        <w:rPr>
          <w:rFonts w:hint="eastAsia"/>
          <w:lang w:val="en-US"/>
        </w:rPr>
        <w:t>興国寺</w:t>
      </w:r>
      <w:r w:rsidRPr="006F12D6">
        <w:rPr>
          <w:lang w:val="en-US"/>
        </w:rPr>
        <w:t>monastery</w:t>
      </w:r>
      <w:r w:rsidR="006F12D6" w:rsidRPr="006F12D6">
        <w:rPr>
          <w:lang w:val="en-US"/>
        </w:rPr>
        <w:t xml:space="preserve"> in Wakayama prefecture</w:t>
      </w:r>
      <w:r w:rsidRPr="006F12D6">
        <w:rPr>
          <w:lang w:val="en-US"/>
        </w:rPr>
        <w:t>.</w:t>
      </w:r>
    </w:p>
    <w:p w:rsidR="006F12D6" w:rsidRDefault="006F12D6" w:rsidP="00E8078F">
      <w:pPr>
        <w:rPr>
          <w:lang w:val="en-US"/>
        </w:rPr>
      </w:pPr>
      <w:r>
        <w:rPr>
          <w:noProof/>
        </w:rPr>
        <w:drawing>
          <wp:inline distT="0" distB="0" distL="0" distR="0">
            <wp:extent cx="3359785" cy="4880610"/>
            <wp:effectExtent l="0" t="0" r="0" b="0"/>
            <wp:docPr id="8" name="Picture 8" descr="http://lh4.ggpht.com/-LLF4DoFAXyU/RjVTtUUltxI/AAAAAAAAAP4/xBd0SIcLYzc/s512/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h4.ggpht.com/-LLF4DoFAXyU/RjVTtUUltxI/AAAAAAAAAP4/xBd0SIcLYzc/s512/Untitled-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9785" cy="4880610"/>
                    </a:xfrm>
                    <a:prstGeom prst="rect">
                      <a:avLst/>
                    </a:prstGeom>
                    <a:noFill/>
                    <a:ln>
                      <a:noFill/>
                    </a:ln>
                  </pic:spPr>
                </pic:pic>
              </a:graphicData>
            </a:graphic>
          </wp:inline>
        </w:drawing>
      </w:r>
      <w:r>
        <w:rPr>
          <w:lang w:val="en-US"/>
        </w:rPr>
        <w:t xml:space="preserve">Portrait of </w:t>
      </w:r>
      <w:proofErr w:type="spellStart"/>
      <w:r>
        <w:rPr>
          <w:lang w:val="en-US"/>
        </w:rPr>
        <w:t>Muhon</w:t>
      </w:r>
      <w:proofErr w:type="spellEnd"/>
      <w:r>
        <w:rPr>
          <w:lang w:val="en-US"/>
        </w:rPr>
        <w:t xml:space="preserve"> </w:t>
      </w:r>
      <w:proofErr w:type="spellStart"/>
      <w:r>
        <w:rPr>
          <w:lang w:val="en-US"/>
        </w:rPr>
        <w:t>Kakushin</w:t>
      </w:r>
      <w:proofErr w:type="spellEnd"/>
    </w:p>
    <w:p w:rsidR="006F12D6" w:rsidRDefault="006F12D6" w:rsidP="00E8078F">
      <w:pPr>
        <w:rPr>
          <w:lang w:val="en-US"/>
        </w:rPr>
      </w:pPr>
    </w:p>
    <w:p w:rsidR="00602FCC" w:rsidRPr="00194664" w:rsidRDefault="006F12D6" w:rsidP="00E8078F">
      <w:pPr>
        <w:rPr>
          <w:lang w:val="en-US"/>
        </w:rPr>
      </w:pPr>
      <w:r>
        <w:rPr>
          <w:lang w:val="en-US"/>
        </w:rPr>
        <w:t>Toward</w:t>
      </w:r>
      <w:r w:rsidR="00602FCC" w:rsidRPr="00646DC1">
        <w:rPr>
          <w:rFonts w:hint="eastAsia"/>
          <w:lang w:val="en-US"/>
        </w:rPr>
        <w:t xml:space="preserve"> the mid</w:t>
      </w:r>
      <w:r>
        <w:rPr>
          <w:lang w:val="en-US"/>
        </w:rPr>
        <w:t>dle of</w:t>
      </w:r>
      <w:r w:rsidR="00602FCC" w:rsidRPr="00646DC1">
        <w:rPr>
          <w:rFonts w:hint="eastAsia"/>
          <w:lang w:val="en-US"/>
        </w:rPr>
        <w:t xml:space="preserve"> 14</w:t>
      </w:r>
      <w:r w:rsidRPr="006F12D6">
        <w:rPr>
          <w:vertAlign w:val="superscript"/>
          <w:lang w:val="en-US"/>
        </w:rPr>
        <w:t>th</w:t>
      </w:r>
      <w:r>
        <w:rPr>
          <w:lang w:val="en-US"/>
        </w:rPr>
        <w:t xml:space="preserve"> century</w:t>
      </w:r>
      <w:r w:rsidR="00602FCC" w:rsidRPr="00646DC1">
        <w:rPr>
          <w:rFonts w:hint="eastAsia"/>
          <w:lang w:val="en-US"/>
        </w:rPr>
        <w:t>, Japanese artists produc</w:t>
      </w:r>
      <w:r>
        <w:rPr>
          <w:lang w:val="en-US"/>
        </w:rPr>
        <w:t>ed</w:t>
      </w:r>
      <w:r w:rsidR="00602FCC" w:rsidRPr="00646DC1">
        <w:rPr>
          <w:rFonts w:hint="eastAsia"/>
          <w:lang w:val="en-US"/>
        </w:rPr>
        <w:t xml:space="preserve"> </w:t>
      </w:r>
      <w:r>
        <w:rPr>
          <w:lang w:val="en-US"/>
        </w:rPr>
        <w:t xml:space="preserve">a number of significant </w:t>
      </w:r>
      <w:proofErr w:type="spellStart"/>
      <w:r w:rsidRPr="009A4137">
        <w:rPr>
          <w:i/>
          <w:lang w:val="en-US"/>
        </w:rPr>
        <w:t>chinzō</w:t>
      </w:r>
      <w:proofErr w:type="spellEnd"/>
      <w:r>
        <w:rPr>
          <w:lang w:val="en-US"/>
        </w:rPr>
        <w:t xml:space="preserve">, such as </w:t>
      </w:r>
      <w:r w:rsidR="00602FCC" w:rsidRPr="00646DC1">
        <w:rPr>
          <w:rFonts w:hint="eastAsia"/>
          <w:lang w:val="en-US"/>
        </w:rPr>
        <w:t xml:space="preserve">the anonymous 1334 portrait of </w:t>
      </w:r>
      <w:proofErr w:type="spellStart"/>
      <w:r w:rsidR="00602FCC" w:rsidRPr="00646DC1">
        <w:rPr>
          <w:rFonts w:hint="eastAsia"/>
          <w:lang w:val="en-US"/>
        </w:rPr>
        <w:t>Dait</w:t>
      </w:r>
      <w:r>
        <w:rPr>
          <w:lang w:val="en-US"/>
        </w:rPr>
        <w:t>ō</w:t>
      </w:r>
      <w:proofErr w:type="spellEnd"/>
      <w:r w:rsidR="00602FCC" w:rsidRPr="00646DC1">
        <w:rPr>
          <w:rFonts w:hint="eastAsia"/>
          <w:lang w:val="en-US"/>
        </w:rPr>
        <w:t xml:space="preserve"> </w:t>
      </w:r>
      <w:proofErr w:type="spellStart"/>
      <w:r w:rsidR="00602FCC" w:rsidRPr="00646DC1">
        <w:rPr>
          <w:rFonts w:hint="eastAsia"/>
          <w:lang w:val="en-US"/>
        </w:rPr>
        <w:t>Kokushi</w:t>
      </w:r>
      <w:proofErr w:type="spellEnd"/>
      <w:r w:rsidR="00602FCC" w:rsidRPr="00646DC1">
        <w:rPr>
          <w:rFonts w:hint="eastAsia"/>
          <w:lang w:val="en-US"/>
        </w:rPr>
        <w:t xml:space="preserve"> </w:t>
      </w:r>
      <w:r w:rsidR="00602FCC" w:rsidRPr="00646DC1">
        <w:rPr>
          <w:rFonts w:hint="eastAsia"/>
          <w:lang w:val="en-US"/>
        </w:rPr>
        <w:t>大燈国師</w:t>
      </w:r>
      <w:r w:rsidR="00602FCC" w:rsidRPr="00646DC1">
        <w:rPr>
          <w:rFonts w:hint="eastAsia"/>
          <w:lang w:val="en-US"/>
        </w:rPr>
        <w:t xml:space="preserve"> (</w:t>
      </w:r>
      <w:proofErr w:type="spellStart"/>
      <w:r w:rsidR="00602FCC" w:rsidRPr="00646DC1">
        <w:rPr>
          <w:rFonts w:hint="eastAsia"/>
          <w:lang w:val="en-US"/>
        </w:rPr>
        <w:t>Daitoku</w:t>
      </w:r>
      <w:r>
        <w:rPr>
          <w:lang w:val="en-US"/>
        </w:rPr>
        <w:t>-</w:t>
      </w:r>
      <w:r w:rsidR="00602FCC" w:rsidRPr="00646DC1">
        <w:rPr>
          <w:rFonts w:hint="eastAsia"/>
          <w:lang w:val="en-US"/>
        </w:rPr>
        <w:t>ji</w:t>
      </w:r>
      <w:proofErr w:type="spellEnd"/>
      <w:r w:rsidR="00602FCC" w:rsidRPr="00646DC1">
        <w:rPr>
          <w:rFonts w:hint="eastAsia"/>
          <w:lang w:val="en-US"/>
        </w:rPr>
        <w:t xml:space="preserve"> </w:t>
      </w:r>
      <w:r w:rsidR="00602FCC" w:rsidRPr="00646DC1">
        <w:rPr>
          <w:rFonts w:hint="eastAsia"/>
          <w:lang w:val="en-US"/>
        </w:rPr>
        <w:t>大徳寺</w:t>
      </w:r>
      <w:r>
        <w:rPr>
          <w:lang w:val="en-US"/>
        </w:rPr>
        <w:t>, Kyoto</w:t>
      </w:r>
      <w:r>
        <w:rPr>
          <w:rFonts w:hint="eastAsia"/>
          <w:lang w:val="en-US"/>
        </w:rPr>
        <w:t xml:space="preserve">) </w:t>
      </w:r>
      <w:r>
        <w:rPr>
          <w:rFonts w:hint="eastAsia"/>
          <w:lang w:val="en-US"/>
        </w:rPr>
        <w:lastRenderedPageBreak/>
        <w:t xml:space="preserve">and the 1349 portrait of </w:t>
      </w:r>
      <w:proofErr w:type="spellStart"/>
      <w:r>
        <w:rPr>
          <w:rFonts w:hint="eastAsia"/>
          <w:lang w:val="en-US"/>
        </w:rPr>
        <w:t>Mus</w:t>
      </w:r>
      <w:r>
        <w:rPr>
          <w:lang w:val="en-US"/>
        </w:rPr>
        <w:t>ō</w:t>
      </w:r>
      <w:proofErr w:type="spellEnd"/>
      <w:r w:rsidR="00602FCC" w:rsidRPr="00646DC1">
        <w:rPr>
          <w:rFonts w:hint="eastAsia"/>
          <w:lang w:val="en-US"/>
        </w:rPr>
        <w:t xml:space="preserve"> </w:t>
      </w:r>
      <w:proofErr w:type="spellStart"/>
      <w:r w:rsidR="00602FCC" w:rsidRPr="00646DC1">
        <w:rPr>
          <w:rFonts w:hint="eastAsia"/>
          <w:lang w:val="en-US"/>
        </w:rPr>
        <w:t>Kokushi</w:t>
      </w:r>
      <w:proofErr w:type="spellEnd"/>
      <w:r w:rsidR="00602FCC" w:rsidRPr="00646DC1">
        <w:rPr>
          <w:rFonts w:hint="eastAsia"/>
          <w:lang w:val="en-US"/>
        </w:rPr>
        <w:t xml:space="preserve"> </w:t>
      </w:r>
      <w:r w:rsidR="00602FCC" w:rsidRPr="00646DC1">
        <w:rPr>
          <w:rFonts w:hint="eastAsia"/>
          <w:lang w:val="en-US"/>
        </w:rPr>
        <w:t>夢窓国師</w:t>
      </w:r>
      <w:r w:rsidR="00602FCC" w:rsidRPr="00646DC1">
        <w:rPr>
          <w:rFonts w:hint="eastAsia"/>
          <w:lang w:val="en-US"/>
        </w:rPr>
        <w:t xml:space="preserve"> by his </w:t>
      </w:r>
      <w:proofErr w:type="spellStart"/>
      <w:r w:rsidR="00602FCC" w:rsidRPr="00646DC1">
        <w:rPr>
          <w:rFonts w:hint="eastAsia"/>
          <w:lang w:val="en-US"/>
        </w:rPr>
        <w:t>desciple</w:t>
      </w:r>
      <w:proofErr w:type="spellEnd"/>
      <w:r w:rsidR="00602FCC" w:rsidRPr="00646DC1">
        <w:rPr>
          <w:rFonts w:hint="eastAsia"/>
          <w:lang w:val="en-US"/>
        </w:rPr>
        <w:t xml:space="preserve"> </w:t>
      </w:r>
      <w:proofErr w:type="spellStart"/>
      <w:r w:rsidR="00602FCC" w:rsidRPr="00646DC1">
        <w:rPr>
          <w:rFonts w:hint="eastAsia"/>
          <w:lang w:val="en-US"/>
        </w:rPr>
        <w:t>Mut</w:t>
      </w:r>
      <w:r>
        <w:rPr>
          <w:lang w:val="en-US"/>
        </w:rPr>
        <w:t>ō</w:t>
      </w:r>
      <w:proofErr w:type="spellEnd"/>
      <w:r w:rsidR="00602FCC" w:rsidRPr="00646DC1">
        <w:rPr>
          <w:rFonts w:hint="eastAsia"/>
          <w:lang w:val="en-US"/>
        </w:rPr>
        <w:t xml:space="preserve"> </w:t>
      </w:r>
      <w:proofErr w:type="spellStart"/>
      <w:r w:rsidR="00602FCC" w:rsidRPr="00646DC1">
        <w:rPr>
          <w:rFonts w:hint="eastAsia"/>
          <w:lang w:val="en-US"/>
        </w:rPr>
        <w:t>Sh</w:t>
      </w:r>
      <w:r>
        <w:rPr>
          <w:lang w:val="en-US"/>
        </w:rPr>
        <w:t>ū</w:t>
      </w:r>
      <w:r w:rsidR="00602FCC" w:rsidRPr="00646DC1">
        <w:rPr>
          <w:rFonts w:hint="eastAsia"/>
          <w:lang w:val="en-US"/>
        </w:rPr>
        <w:t>i</w:t>
      </w:r>
      <w:proofErr w:type="spellEnd"/>
      <w:r w:rsidR="00602FCC" w:rsidRPr="00646DC1">
        <w:rPr>
          <w:rFonts w:hint="eastAsia"/>
          <w:lang w:val="en-US"/>
        </w:rPr>
        <w:t xml:space="preserve"> </w:t>
      </w:r>
      <w:r w:rsidR="00602FCC" w:rsidRPr="00646DC1">
        <w:rPr>
          <w:rFonts w:hint="eastAsia"/>
          <w:lang w:val="en-US"/>
        </w:rPr>
        <w:t>無等周位</w:t>
      </w:r>
      <w:r w:rsidR="00602FCC" w:rsidRPr="00646DC1">
        <w:rPr>
          <w:rFonts w:hint="eastAsia"/>
          <w:lang w:val="en-US"/>
        </w:rPr>
        <w:t xml:space="preserve"> (</w:t>
      </w:r>
      <w:proofErr w:type="spellStart"/>
      <w:r w:rsidR="00602FCC" w:rsidRPr="00646DC1">
        <w:rPr>
          <w:rFonts w:hint="eastAsia"/>
          <w:lang w:val="en-US"/>
        </w:rPr>
        <w:t>Tenry</w:t>
      </w:r>
      <w:r w:rsidR="00740467">
        <w:rPr>
          <w:lang w:val="en-US"/>
        </w:rPr>
        <w:t>ū-</w:t>
      </w:r>
      <w:r w:rsidR="00602FCC" w:rsidRPr="00646DC1">
        <w:rPr>
          <w:rFonts w:hint="eastAsia"/>
          <w:lang w:val="en-US"/>
        </w:rPr>
        <w:t>ji</w:t>
      </w:r>
      <w:proofErr w:type="spellEnd"/>
      <w:r w:rsidR="00602FCC" w:rsidRPr="00646DC1">
        <w:rPr>
          <w:rFonts w:hint="eastAsia"/>
          <w:lang w:val="en-US"/>
        </w:rPr>
        <w:t xml:space="preserve"> </w:t>
      </w:r>
      <w:r w:rsidR="00602FCC" w:rsidRPr="00646DC1">
        <w:rPr>
          <w:rFonts w:hint="eastAsia"/>
          <w:lang w:val="en-US"/>
        </w:rPr>
        <w:t>天竜寺</w:t>
      </w:r>
      <w:r>
        <w:rPr>
          <w:lang w:val="en-US"/>
        </w:rPr>
        <w:t>, Kyoto</w:t>
      </w:r>
      <w:r w:rsidR="00602FCC" w:rsidRPr="00646DC1">
        <w:rPr>
          <w:rFonts w:hint="eastAsia"/>
          <w:lang w:val="en-US"/>
        </w:rPr>
        <w:t xml:space="preserve">). </w:t>
      </w:r>
      <w:proofErr w:type="gramStart"/>
      <w:r>
        <w:rPr>
          <w:lang w:val="en-US"/>
        </w:rPr>
        <w:t>And</w:t>
      </w:r>
      <w:proofErr w:type="gramEnd"/>
      <w:r>
        <w:rPr>
          <w:lang w:val="en-US"/>
        </w:rPr>
        <w:t xml:space="preserve"> in the </w:t>
      </w:r>
      <w:r w:rsidR="00602FCC" w:rsidRPr="00646DC1">
        <w:rPr>
          <w:rFonts w:hint="eastAsia"/>
          <w:lang w:val="en-US"/>
        </w:rPr>
        <w:t>late 14</w:t>
      </w:r>
      <w:r w:rsidRPr="006F12D6">
        <w:rPr>
          <w:vertAlign w:val="superscript"/>
          <w:lang w:val="en-US"/>
        </w:rPr>
        <w:t>th</w:t>
      </w:r>
      <w:r>
        <w:rPr>
          <w:lang w:val="en-US"/>
        </w:rPr>
        <w:t xml:space="preserve"> century</w:t>
      </w:r>
      <w:r w:rsidR="00602FCC" w:rsidRPr="00646DC1">
        <w:rPr>
          <w:rFonts w:hint="eastAsia"/>
          <w:lang w:val="en-US"/>
        </w:rPr>
        <w:t xml:space="preserve"> painter-priests such as </w:t>
      </w:r>
      <w:proofErr w:type="spellStart"/>
      <w:r w:rsidR="00602FCC" w:rsidRPr="00646DC1">
        <w:rPr>
          <w:rFonts w:hint="eastAsia"/>
          <w:lang w:val="en-US"/>
        </w:rPr>
        <w:t>Minch</w:t>
      </w:r>
      <w:r>
        <w:rPr>
          <w:lang w:val="en-US"/>
        </w:rPr>
        <w:t>ō</w:t>
      </w:r>
      <w:proofErr w:type="spellEnd"/>
      <w:r w:rsidR="00602FCC" w:rsidRPr="00646DC1">
        <w:rPr>
          <w:rFonts w:hint="eastAsia"/>
          <w:lang w:val="en-US"/>
        </w:rPr>
        <w:t xml:space="preserve"> </w:t>
      </w:r>
      <w:r w:rsidR="00602FCC" w:rsidRPr="00646DC1">
        <w:rPr>
          <w:rFonts w:hint="eastAsia"/>
          <w:lang w:val="en-US"/>
        </w:rPr>
        <w:t>明兆</w:t>
      </w:r>
      <w:r w:rsidR="00602FCC" w:rsidRPr="00646DC1">
        <w:rPr>
          <w:rFonts w:hint="eastAsia"/>
          <w:lang w:val="en-US"/>
        </w:rPr>
        <w:t xml:space="preserve"> (1351-1431) </w:t>
      </w:r>
      <w:r>
        <w:rPr>
          <w:lang w:val="en-US"/>
        </w:rPr>
        <w:t xml:space="preserve">and others </w:t>
      </w:r>
      <w:r w:rsidR="00602FCC" w:rsidRPr="00646DC1">
        <w:rPr>
          <w:rFonts w:hint="eastAsia"/>
          <w:lang w:val="en-US"/>
        </w:rPr>
        <w:t xml:space="preserve">produced </w:t>
      </w:r>
      <w:r>
        <w:rPr>
          <w:lang w:val="en-US"/>
        </w:rPr>
        <w:t>many</w:t>
      </w:r>
      <w:r w:rsidR="00602FCC" w:rsidRPr="00646DC1">
        <w:rPr>
          <w:rFonts w:hint="eastAsia"/>
          <w:lang w:val="en-US"/>
        </w:rPr>
        <w:t xml:space="preserve"> </w:t>
      </w:r>
      <w:r>
        <w:rPr>
          <w:lang w:val="en-US"/>
        </w:rPr>
        <w:t xml:space="preserve">first rate </w:t>
      </w:r>
      <w:proofErr w:type="spellStart"/>
      <w:r w:rsidRPr="009A4137">
        <w:rPr>
          <w:i/>
          <w:lang w:val="en-US"/>
        </w:rPr>
        <w:t>ch</w:t>
      </w:r>
      <w:r w:rsidR="00602FCC" w:rsidRPr="009A4137">
        <w:rPr>
          <w:rFonts w:hint="eastAsia"/>
          <w:i/>
          <w:lang w:val="en-US"/>
        </w:rPr>
        <w:t>in</w:t>
      </w:r>
      <w:r w:rsidRPr="009A4137">
        <w:rPr>
          <w:i/>
          <w:lang w:val="en-US"/>
        </w:rPr>
        <w:t>zō</w:t>
      </w:r>
      <w:proofErr w:type="spellEnd"/>
      <w:r w:rsidR="00602FCC" w:rsidRPr="00646DC1">
        <w:rPr>
          <w:rFonts w:hint="eastAsia"/>
          <w:lang w:val="en-US"/>
        </w:rPr>
        <w:t xml:space="preserve"> </w:t>
      </w:r>
      <w:r w:rsidR="00740467">
        <w:rPr>
          <w:lang w:val="en-US"/>
        </w:rPr>
        <w:t>in and for their monasteries.</w:t>
      </w:r>
    </w:p>
    <w:p w:rsidR="006641FF" w:rsidRPr="00740467" w:rsidRDefault="00740467" w:rsidP="00740467">
      <w:pPr>
        <w:rPr>
          <w:lang w:val="en-US"/>
        </w:rPr>
      </w:pPr>
      <w:r>
        <w:rPr>
          <w:lang w:val="en-US"/>
        </w:rPr>
        <w:t>In total, there are a</w:t>
      </w:r>
      <w:r w:rsidR="006641FF" w:rsidRPr="00740467">
        <w:rPr>
          <w:color w:val="000000"/>
          <w:lang w:val="en-US"/>
        </w:rPr>
        <w:t xml:space="preserve">bout </w:t>
      </w:r>
      <w:r>
        <w:rPr>
          <w:color w:val="000000"/>
          <w:lang w:val="en-US"/>
        </w:rPr>
        <w:t xml:space="preserve">seventy </w:t>
      </w:r>
      <w:proofErr w:type="spellStart"/>
      <w:r w:rsidRPr="009A4137">
        <w:rPr>
          <w:i/>
          <w:color w:val="000000"/>
          <w:lang w:val="en-US"/>
        </w:rPr>
        <w:t>chinzō</w:t>
      </w:r>
      <w:proofErr w:type="spellEnd"/>
      <w:r>
        <w:rPr>
          <w:color w:val="000000"/>
          <w:lang w:val="en-US"/>
        </w:rPr>
        <w:t xml:space="preserve"> designated as National Treasures of Important Cultural Properties, and there are about seven hundred </w:t>
      </w:r>
      <w:proofErr w:type="spellStart"/>
      <w:r w:rsidRPr="009A4137">
        <w:rPr>
          <w:i/>
          <w:color w:val="000000"/>
          <w:lang w:val="en-US"/>
        </w:rPr>
        <w:t>chinzō</w:t>
      </w:r>
      <w:proofErr w:type="spellEnd"/>
      <w:r>
        <w:rPr>
          <w:color w:val="000000"/>
          <w:lang w:val="en-US"/>
        </w:rPr>
        <w:t xml:space="preserve"> executed up to the end of Tokugawa period. </w:t>
      </w:r>
    </w:p>
    <w:p w:rsidR="008E289E" w:rsidRDefault="008E289E" w:rsidP="008E289E">
      <w:pPr>
        <w:pStyle w:val="FootnoteText"/>
        <w:rPr>
          <w:color w:val="000000"/>
          <w:sz w:val="24"/>
          <w:szCs w:val="24"/>
          <w:lang w:eastAsia="ja-JP"/>
        </w:rPr>
      </w:pPr>
    </w:p>
    <w:p w:rsidR="00740467" w:rsidRPr="008E289E" w:rsidRDefault="00740467" w:rsidP="00740467">
      <w:pPr>
        <w:rPr>
          <w:lang w:val="en-US"/>
        </w:rPr>
      </w:pPr>
      <w:r w:rsidRPr="008E289E">
        <w:rPr>
          <w:lang w:val="en-US"/>
        </w:rPr>
        <w:t xml:space="preserve">In contrast to the monochrome landscapes of that time, the </w:t>
      </w:r>
      <w:proofErr w:type="spellStart"/>
      <w:r w:rsidRPr="008E289E">
        <w:rPr>
          <w:i/>
          <w:iCs/>
          <w:lang w:val="en-US"/>
        </w:rPr>
        <w:t>chinzō</w:t>
      </w:r>
      <w:proofErr w:type="spellEnd"/>
      <w:r w:rsidRPr="008E289E">
        <w:rPr>
          <w:lang w:val="en-US"/>
        </w:rPr>
        <w:t xml:space="preserve"> genre practically did not use expressive modification of nature to emphasize its aesthetic or psychological dimension. All the faces of Zen prelates on these portraits are emotionless, dry, calm and neutral. The outlines are monotonous and even, without any attempts to add some painterly expressivity. This artistic </w:t>
      </w:r>
      <w:proofErr w:type="gramStart"/>
      <w:r w:rsidRPr="008E289E">
        <w:rPr>
          <w:lang w:val="en-US"/>
        </w:rPr>
        <w:t>language (resembling</w:t>
      </w:r>
      <w:proofErr w:type="gramEnd"/>
      <w:r w:rsidRPr="008E289E">
        <w:rPr>
          <w:lang w:val="en-US"/>
        </w:rPr>
        <w:t xml:space="preserve"> snapshot of documents) resulted </w:t>
      </w:r>
      <w:r w:rsidRPr="00C01B8B">
        <w:rPr>
          <w:highlight w:val="yellow"/>
          <w:lang w:val="en-US"/>
        </w:rPr>
        <w:t xml:space="preserve">from the pragmatic function of </w:t>
      </w:r>
      <w:proofErr w:type="spellStart"/>
      <w:r w:rsidRPr="00C01B8B">
        <w:rPr>
          <w:i/>
          <w:highlight w:val="yellow"/>
          <w:lang w:val="en-US"/>
        </w:rPr>
        <w:t>chinzō</w:t>
      </w:r>
      <w:proofErr w:type="spellEnd"/>
      <w:r w:rsidRPr="00C01B8B">
        <w:rPr>
          <w:highlight w:val="yellow"/>
          <w:lang w:val="en-US"/>
        </w:rPr>
        <w:t xml:space="preserve"> – to represent a master’s persona which means a source of Dharma emission. It was also supposed to be a model for disciples during the master’s </w:t>
      </w:r>
      <w:proofErr w:type="gramStart"/>
      <w:r w:rsidRPr="00C01B8B">
        <w:rPr>
          <w:highlight w:val="yellow"/>
          <w:lang w:val="en-US"/>
        </w:rPr>
        <w:t>life,</w:t>
      </w:r>
      <w:proofErr w:type="gramEnd"/>
      <w:r w:rsidRPr="00C01B8B">
        <w:rPr>
          <w:highlight w:val="yellow"/>
          <w:lang w:val="en-US"/>
        </w:rPr>
        <w:t xml:space="preserve"> and a sacral object – body substitute – after the master’s death.</w:t>
      </w:r>
      <w:r w:rsidR="00454A4D" w:rsidRPr="00C01B8B">
        <w:rPr>
          <w:highlight w:val="yellow"/>
          <w:lang w:val="en-US"/>
        </w:rPr>
        <w:t xml:space="preserve"> In </w:t>
      </w:r>
      <w:proofErr w:type="gramStart"/>
      <w:r w:rsidR="00454A4D" w:rsidRPr="00C01B8B">
        <w:rPr>
          <w:highlight w:val="yellow"/>
          <w:lang w:val="en-US"/>
        </w:rPr>
        <w:t>this respect portraits</w:t>
      </w:r>
      <w:proofErr w:type="gramEnd"/>
      <w:r w:rsidR="00454A4D" w:rsidRPr="00C01B8B">
        <w:rPr>
          <w:highlight w:val="yellow"/>
          <w:lang w:val="en-US"/>
        </w:rPr>
        <w:t xml:space="preserve"> </w:t>
      </w:r>
      <w:proofErr w:type="spellStart"/>
      <w:r w:rsidR="00454A4D" w:rsidRPr="00C01B8B">
        <w:rPr>
          <w:i/>
          <w:highlight w:val="yellow"/>
          <w:lang w:val="en-US"/>
        </w:rPr>
        <w:t>chinzō</w:t>
      </w:r>
      <w:proofErr w:type="spellEnd"/>
      <w:r w:rsidR="00454A4D" w:rsidRPr="00C01B8B">
        <w:rPr>
          <w:highlight w:val="yellow"/>
          <w:lang w:val="en-US"/>
        </w:rPr>
        <w:t xml:space="preserve"> radically differ from portraits </w:t>
      </w:r>
      <w:proofErr w:type="spellStart"/>
      <w:r w:rsidR="00454A4D" w:rsidRPr="00C01B8B">
        <w:rPr>
          <w:i/>
          <w:highlight w:val="yellow"/>
          <w:lang w:val="en-US"/>
        </w:rPr>
        <w:t>nise</w:t>
      </w:r>
      <w:proofErr w:type="spellEnd"/>
      <w:r w:rsidR="00454A4D" w:rsidRPr="00C01B8B">
        <w:rPr>
          <w:i/>
          <w:highlight w:val="yellow"/>
          <w:lang w:val="en-US"/>
        </w:rPr>
        <w:t>-e</w:t>
      </w:r>
      <w:r w:rsidR="00454A4D" w:rsidRPr="00C01B8B">
        <w:rPr>
          <w:rFonts w:hint="eastAsia"/>
          <w:highlight w:val="yellow"/>
          <w:lang w:val="en-US"/>
        </w:rPr>
        <w:t>似絵</w:t>
      </w:r>
      <w:r w:rsidR="00454A4D" w:rsidRPr="00C01B8B">
        <w:rPr>
          <w:highlight w:val="yellow"/>
          <w:lang w:val="en-US"/>
        </w:rPr>
        <w:t xml:space="preserve"> – a precise, realistic depiction of lay figures (courtiers and samurai) which originated just at the same time when the first Japanese </w:t>
      </w:r>
      <w:proofErr w:type="spellStart"/>
      <w:r w:rsidR="00454A4D" w:rsidRPr="00C01B8B">
        <w:rPr>
          <w:i/>
          <w:highlight w:val="yellow"/>
          <w:lang w:val="en-US"/>
        </w:rPr>
        <w:t>chinzō</w:t>
      </w:r>
      <w:proofErr w:type="spellEnd"/>
      <w:r w:rsidR="00454A4D" w:rsidRPr="00C01B8B">
        <w:rPr>
          <w:highlight w:val="yellow"/>
          <w:lang w:val="en-US"/>
        </w:rPr>
        <w:t xml:space="preserve"> were made.</w:t>
      </w:r>
      <w:r w:rsidR="003A0D82" w:rsidRPr="00C01B8B">
        <w:rPr>
          <w:rStyle w:val="FootnoteReference"/>
          <w:highlight w:val="yellow"/>
          <w:lang w:val="en-US"/>
        </w:rPr>
        <w:footnoteReference w:id="4"/>
      </w:r>
      <w:r w:rsidR="00454A4D" w:rsidRPr="00C01B8B">
        <w:rPr>
          <w:highlight w:val="yellow"/>
          <w:lang w:val="en-US"/>
        </w:rPr>
        <w:t xml:space="preserve"> Although </w:t>
      </w:r>
      <w:r w:rsidR="00C01B8B">
        <w:rPr>
          <w:highlight w:val="yellow"/>
          <w:lang w:val="en-US"/>
        </w:rPr>
        <w:t>t</w:t>
      </w:r>
      <w:r w:rsidR="00454A4D" w:rsidRPr="00C01B8B">
        <w:rPr>
          <w:highlight w:val="yellow"/>
          <w:lang w:val="en-US"/>
        </w:rPr>
        <w:t xml:space="preserve">he convenient translation of </w:t>
      </w:r>
      <w:proofErr w:type="spellStart"/>
      <w:r w:rsidR="00454A4D" w:rsidRPr="00C01B8B">
        <w:rPr>
          <w:i/>
          <w:highlight w:val="yellow"/>
          <w:lang w:val="en-US"/>
        </w:rPr>
        <w:t>nise</w:t>
      </w:r>
      <w:proofErr w:type="spellEnd"/>
      <w:r w:rsidR="00454A4D" w:rsidRPr="00C01B8B">
        <w:rPr>
          <w:highlight w:val="yellow"/>
          <w:lang w:val="en-US"/>
        </w:rPr>
        <w:t>-</w:t>
      </w:r>
      <w:r w:rsidR="00454A4D" w:rsidRPr="00C01B8B">
        <w:rPr>
          <w:i/>
          <w:highlight w:val="yellow"/>
          <w:lang w:val="en-US"/>
        </w:rPr>
        <w:t>e</w:t>
      </w:r>
      <w:r w:rsidR="00454A4D" w:rsidRPr="00C01B8B">
        <w:rPr>
          <w:highlight w:val="yellow"/>
          <w:lang w:val="en-US"/>
        </w:rPr>
        <w:t xml:space="preserve"> is “the likeness pictures,” </w:t>
      </w:r>
      <w:proofErr w:type="gramStart"/>
      <w:r w:rsidR="00454A4D" w:rsidRPr="00C01B8B">
        <w:rPr>
          <w:highlight w:val="yellow"/>
          <w:lang w:val="en-US"/>
        </w:rPr>
        <w:t>it’s</w:t>
      </w:r>
      <w:proofErr w:type="gramEnd"/>
      <w:r w:rsidR="00454A4D" w:rsidRPr="00C01B8B">
        <w:rPr>
          <w:highlight w:val="yellow"/>
          <w:lang w:val="en-US"/>
        </w:rPr>
        <w:t xml:space="preserve"> good to remembe</w:t>
      </w:r>
      <w:r w:rsidR="00C01B8B" w:rsidRPr="00C01B8B">
        <w:rPr>
          <w:highlight w:val="yellow"/>
          <w:lang w:val="en-US"/>
        </w:rPr>
        <w:t xml:space="preserve">r that the word </w:t>
      </w:r>
      <w:proofErr w:type="spellStart"/>
      <w:r w:rsidR="00C01B8B" w:rsidRPr="00C01B8B">
        <w:rPr>
          <w:highlight w:val="yellow"/>
          <w:lang w:val="en-US"/>
        </w:rPr>
        <w:t>nise</w:t>
      </w:r>
      <w:proofErr w:type="spellEnd"/>
      <w:r w:rsidR="00C01B8B" w:rsidRPr="00C01B8B">
        <w:rPr>
          <w:highlight w:val="yellow"/>
          <w:lang w:val="en-US"/>
        </w:rPr>
        <w:t xml:space="preserve"> means “fals</w:t>
      </w:r>
      <w:r w:rsidR="00454A4D" w:rsidRPr="00C01B8B">
        <w:rPr>
          <w:highlight w:val="yellow"/>
          <w:lang w:val="en-US"/>
        </w:rPr>
        <w:t>e,”</w:t>
      </w:r>
      <w:r w:rsidR="003A0D82" w:rsidRPr="00C01B8B">
        <w:rPr>
          <w:highlight w:val="yellow"/>
          <w:lang w:val="en-US"/>
        </w:rPr>
        <w:t xml:space="preserve"> “imitation,”</w:t>
      </w:r>
      <w:r w:rsidR="00454A4D" w:rsidRPr="00C01B8B">
        <w:rPr>
          <w:highlight w:val="yellow"/>
          <w:lang w:val="en-US"/>
        </w:rPr>
        <w:t xml:space="preserve"> </w:t>
      </w:r>
      <w:r w:rsidR="003A0D82" w:rsidRPr="00C01B8B">
        <w:rPr>
          <w:highlight w:val="yellow"/>
          <w:lang w:val="en-US"/>
        </w:rPr>
        <w:t>“</w:t>
      </w:r>
      <w:r w:rsidR="00454A4D" w:rsidRPr="00C01B8B">
        <w:rPr>
          <w:highlight w:val="yellow"/>
          <w:lang w:val="en-US"/>
        </w:rPr>
        <w:t>copy</w:t>
      </w:r>
      <w:r w:rsidR="003A0D82" w:rsidRPr="00C01B8B">
        <w:rPr>
          <w:highlight w:val="yellow"/>
          <w:lang w:val="en-US"/>
        </w:rPr>
        <w:t>.</w:t>
      </w:r>
      <w:r w:rsidR="00454A4D" w:rsidRPr="00C01B8B">
        <w:rPr>
          <w:highlight w:val="yellow"/>
          <w:lang w:val="en-US"/>
        </w:rPr>
        <w:t>”</w:t>
      </w:r>
      <w:r w:rsidR="003A0D82" w:rsidRPr="00C01B8B">
        <w:rPr>
          <w:highlight w:val="yellow"/>
          <w:lang w:val="en-US"/>
        </w:rPr>
        <w:t xml:space="preserve"> In other words, this is the opposite </w:t>
      </w:r>
      <w:proofErr w:type="gramStart"/>
      <w:r w:rsidR="003A0D82" w:rsidRPr="00C01B8B">
        <w:rPr>
          <w:highlight w:val="yellow"/>
          <w:lang w:val="en-US"/>
        </w:rPr>
        <w:t>to</w:t>
      </w:r>
      <w:proofErr w:type="gramEnd"/>
      <w:r w:rsidR="003A0D82" w:rsidRPr="00C01B8B">
        <w:rPr>
          <w:highlight w:val="yellow"/>
          <w:lang w:val="en-US"/>
        </w:rPr>
        <w:t xml:space="preserve"> </w:t>
      </w:r>
      <w:proofErr w:type="spellStart"/>
      <w:r w:rsidR="003A0D82" w:rsidRPr="00C01B8B">
        <w:rPr>
          <w:i/>
          <w:highlight w:val="yellow"/>
          <w:lang w:val="en-US"/>
        </w:rPr>
        <w:t>chinzō</w:t>
      </w:r>
      <w:proofErr w:type="spellEnd"/>
      <w:r w:rsidR="003A0D82" w:rsidRPr="00C01B8B">
        <w:rPr>
          <w:highlight w:val="yellow"/>
          <w:lang w:val="en-US"/>
        </w:rPr>
        <w:t xml:space="preserve">, which were also called </w:t>
      </w:r>
      <w:proofErr w:type="spellStart"/>
      <w:r w:rsidR="003A0D82" w:rsidRPr="00C01B8B">
        <w:rPr>
          <w:i/>
          <w:highlight w:val="yellow"/>
          <w:lang w:val="en-US"/>
        </w:rPr>
        <w:t>keshin</w:t>
      </w:r>
      <w:proofErr w:type="spellEnd"/>
      <w:r w:rsidR="003A0D82" w:rsidRPr="00C01B8B">
        <w:rPr>
          <w:rFonts w:hint="eastAsia"/>
          <w:highlight w:val="yellow"/>
          <w:lang w:val="en-US"/>
        </w:rPr>
        <w:t>掛真</w:t>
      </w:r>
      <w:r w:rsidR="003A0D82" w:rsidRPr="00C01B8B">
        <w:rPr>
          <w:highlight w:val="yellow"/>
          <w:lang w:val="en-US"/>
        </w:rPr>
        <w:t xml:space="preserve"> – “the hung truth, or reality.”</w:t>
      </w:r>
    </w:p>
    <w:p w:rsidR="00740467" w:rsidRDefault="00740467" w:rsidP="009A4137">
      <w:pPr>
        <w:pStyle w:val="FootnoteText"/>
        <w:ind w:firstLine="708"/>
        <w:rPr>
          <w:color w:val="000000"/>
          <w:sz w:val="24"/>
          <w:szCs w:val="24"/>
          <w:lang w:eastAsia="ja-JP"/>
        </w:rPr>
      </w:pPr>
      <w:r>
        <w:rPr>
          <w:color w:val="000000"/>
          <w:sz w:val="24"/>
          <w:szCs w:val="24"/>
          <w:lang w:eastAsia="ja-JP"/>
        </w:rPr>
        <w:t xml:space="preserve">Let us look at the most famous </w:t>
      </w:r>
      <w:proofErr w:type="spellStart"/>
      <w:r w:rsidRPr="0036153F">
        <w:rPr>
          <w:i/>
          <w:color w:val="000000"/>
          <w:sz w:val="24"/>
          <w:szCs w:val="24"/>
          <w:lang w:eastAsia="ja-JP"/>
        </w:rPr>
        <w:t>chinzō</w:t>
      </w:r>
      <w:proofErr w:type="spellEnd"/>
      <w:r>
        <w:rPr>
          <w:color w:val="000000"/>
          <w:sz w:val="24"/>
          <w:szCs w:val="24"/>
          <w:lang w:eastAsia="ja-JP"/>
        </w:rPr>
        <w:t xml:space="preserve">, the portrait of </w:t>
      </w:r>
      <w:proofErr w:type="spellStart"/>
      <w:r w:rsidRPr="00E8091E">
        <w:rPr>
          <w:color w:val="000000"/>
          <w:sz w:val="24"/>
          <w:szCs w:val="24"/>
          <w:lang w:eastAsia="ja-JP"/>
        </w:rPr>
        <w:t>Ikkyū</w:t>
      </w:r>
      <w:proofErr w:type="spellEnd"/>
      <w:r w:rsidRPr="00E8091E">
        <w:rPr>
          <w:color w:val="000000"/>
          <w:sz w:val="24"/>
          <w:szCs w:val="24"/>
          <w:lang w:eastAsia="ja-JP"/>
        </w:rPr>
        <w:t xml:space="preserve"> </w:t>
      </w:r>
      <w:proofErr w:type="spellStart"/>
      <w:r w:rsidRPr="00E8091E">
        <w:rPr>
          <w:color w:val="000000"/>
          <w:sz w:val="24"/>
          <w:szCs w:val="24"/>
          <w:lang w:eastAsia="ja-JP"/>
        </w:rPr>
        <w:t>Sōjun</w:t>
      </w:r>
      <w:proofErr w:type="spellEnd"/>
      <w:r w:rsidRPr="00E8091E">
        <w:rPr>
          <w:color w:val="000000"/>
          <w:sz w:val="24"/>
          <w:szCs w:val="24"/>
          <w:lang w:eastAsia="ja-JP"/>
        </w:rPr>
        <w:t xml:space="preserve"> (</w:t>
      </w:r>
      <w:r>
        <w:rPr>
          <w:color w:val="000000"/>
          <w:sz w:val="24"/>
          <w:szCs w:val="24"/>
          <w:lang w:eastAsia="ja-JP"/>
        </w:rPr>
        <w:t xml:space="preserve">1394-1481) made by his disciple </w:t>
      </w:r>
      <w:proofErr w:type="spellStart"/>
      <w:r>
        <w:rPr>
          <w:color w:val="000000"/>
          <w:sz w:val="24"/>
          <w:szCs w:val="24"/>
          <w:lang w:eastAsia="ja-JP"/>
        </w:rPr>
        <w:t>Bokusai</w:t>
      </w:r>
      <w:proofErr w:type="spellEnd"/>
      <w:r>
        <w:rPr>
          <w:color w:val="000000"/>
          <w:sz w:val="24"/>
          <w:szCs w:val="24"/>
          <w:lang w:eastAsia="ja-JP"/>
        </w:rPr>
        <w:t xml:space="preserve"> (d. 1492)</w:t>
      </w:r>
      <w:r w:rsidR="00A70D64">
        <w:rPr>
          <w:color w:val="000000"/>
          <w:sz w:val="24"/>
          <w:szCs w:val="24"/>
          <w:lang w:eastAsia="ja-JP"/>
        </w:rPr>
        <w:t>.</w:t>
      </w:r>
      <w:r w:rsidR="00865D11">
        <w:rPr>
          <w:rStyle w:val="FootnoteReference"/>
          <w:color w:val="000000"/>
          <w:sz w:val="24"/>
          <w:szCs w:val="24"/>
          <w:lang w:eastAsia="ja-JP"/>
        </w:rPr>
        <w:footnoteReference w:id="5"/>
      </w:r>
      <w:r w:rsidR="00A70D64">
        <w:rPr>
          <w:color w:val="000000"/>
          <w:sz w:val="24"/>
          <w:szCs w:val="24"/>
          <w:lang w:eastAsia="ja-JP"/>
        </w:rPr>
        <w:t xml:space="preserve"> </w:t>
      </w:r>
    </w:p>
    <w:p w:rsidR="00E8091E" w:rsidRDefault="00E8091E" w:rsidP="008E289E">
      <w:pPr>
        <w:pStyle w:val="FootnoteText"/>
        <w:rPr>
          <w:color w:val="000000"/>
          <w:sz w:val="24"/>
          <w:szCs w:val="24"/>
          <w:lang w:eastAsia="ja-JP"/>
        </w:rPr>
      </w:pPr>
      <w:bookmarkStart w:id="0" w:name="_GoBack"/>
      <w:bookmarkEnd w:id="0"/>
      <w:r>
        <w:rPr>
          <w:noProof/>
          <w:lang w:val="ru-RU" w:eastAsia="ja-JP"/>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725420" cy="4599940"/>
            <wp:effectExtent l="0" t="0" r="0" b="0"/>
            <wp:wrapSquare wrapText="bothSides"/>
            <wp:docPr id="9" name="Picture 9" descr="http://www.tnm.jp/uploads/r_collection/LL_C000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nm.jp/uploads/r_collection/LL_C00062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5420" cy="4599940"/>
                    </a:xfrm>
                    <a:prstGeom prst="rect">
                      <a:avLst/>
                    </a:prstGeom>
                    <a:noFill/>
                    <a:ln>
                      <a:noFill/>
                    </a:ln>
                  </pic:spPr>
                </pic:pic>
              </a:graphicData>
            </a:graphic>
          </wp:anchor>
        </w:drawing>
      </w:r>
      <w:r w:rsidR="005601BC">
        <w:rPr>
          <w:color w:val="000000"/>
          <w:sz w:val="24"/>
          <w:szCs w:val="24"/>
          <w:lang w:eastAsia="ja-JP"/>
        </w:rPr>
        <w:br w:type="textWrapping" w:clear="all"/>
      </w:r>
    </w:p>
    <w:p w:rsidR="00740467" w:rsidRPr="008E289E" w:rsidRDefault="00740467" w:rsidP="00740467">
      <w:pPr>
        <w:rPr>
          <w:lang w:val="en-US"/>
        </w:rPr>
      </w:pPr>
      <w:r w:rsidRPr="008E289E">
        <w:rPr>
          <w:lang w:val="en-US"/>
        </w:rPr>
        <w:lastRenderedPageBreak/>
        <w:t xml:space="preserve">The face in three-quarters and sharp stare convey psychological dynamics and intensify direct </w:t>
      </w:r>
      <w:r w:rsidR="00E8091E">
        <w:rPr>
          <w:lang w:val="en-US"/>
        </w:rPr>
        <w:t>contact with an onlooker – or, “</w:t>
      </w:r>
      <w:r w:rsidRPr="00E8091E">
        <w:rPr>
          <w:lang w:val="en-US"/>
        </w:rPr>
        <w:t>the outflow of the master’s spirit,</w:t>
      </w:r>
      <w:r w:rsidR="00E8091E">
        <w:rPr>
          <w:lang w:val="en-US"/>
        </w:rPr>
        <w:t>”</w:t>
      </w:r>
      <w:r w:rsidRPr="008E289E">
        <w:rPr>
          <w:lang w:val="en-US"/>
        </w:rPr>
        <w:t xml:space="preserve"> in the terminology of the Five Mountains.</w:t>
      </w:r>
    </w:p>
    <w:p w:rsidR="00740467" w:rsidRPr="0027122D" w:rsidRDefault="00740467" w:rsidP="009A4137">
      <w:pPr>
        <w:pStyle w:val="FootnoteText"/>
        <w:ind w:firstLine="708"/>
        <w:rPr>
          <w:sz w:val="24"/>
          <w:szCs w:val="24"/>
        </w:rPr>
      </w:pPr>
      <w:proofErr w:type="gramStart"/>
      <w:r w:rsidRPr="008E0A36">
        <w:rPr>
          <w:sz w:val="24"/>
          <w:szCs w:val="24"/>
        </w:rPr>
        <w:t>Let’s</w:t>
      </w:r>
      <w:proofErr w:type="gramEnd"/>
      <w:r w:rsidRPr="008E0A36">
        <w:rPr>
          <w:sz w:val="24"/>
          <w:szCs w:val="24"/>
        </w:rPr>
        <w:t xml:space="preserve"> discuss this ‘outflow’ in some detail. In recent years</w:t>
      </w:r>
      <w:r w:rsidR="002B57FC">
        <w:rPr>
          <w:sz w:val="24"/>
          <w:szCs w:val="24"/>
        </w:rPr>
        <w:t>,</w:t>
      </w:r>
      <w:r w:rsidRPr="008E0A36">
        <w:rPr>
          <w:sz w:val="24"/>
          <w:szCs w:val="24"/>
        </w:rPr>
        <w:t xml:space="preserve"> the main meaning of these portraits </w:t>
      </w:r>
      <w:proofErr w:type="gramStart"/>
      <w:r w:rsidRPr="008E0A36">
        <w:rPr>
          <w:sz w:val="24"/>
          <w:szCs w:val="24"/>
        </w:rPr>
        <w:t>has been seriously studied</w:t>
      </w:r>
      <w:proofErr w:type="gramEnd"/>
      <w:r w:rsidRPr="008E0A36">
        <w:rPr>
          <w:sz w:val="24"/>
          <w:szCs w:val="24"/>
        </w:rPr>
        <w:t xml:space="preserve"> with regard to the mystical qualities of </w:t>
      </w:r>
      <w:proofErr w:type="spellStart"/>
      <w:r w:rsidRPr="008E0A36">
        <w:rPr>
          <w:i/>
          <w:sz w:val="24"/>
          <w:szCs w:val="24"/>
        </w:rPr>
        <w:t>chinzō</w:t>
      </w:r>
      <w:proofErr w:type="spellEnd"/>
      <w:r w:rsidRPr="008E0A36">
        <w:rPr>
          <w:sz w:val="24"/>
          <w:szCs w:val="24"/>
        </w:rPr>
        <w:t xml:space="preserve"> and its ritual usage. The earlier prevailing point of view, according to which a master would present his portrait to a successful disciple as a certificate of enlightenment</w:t>
      </w:r>
      <w:r w:rsidR="00026515">
        <w:rPr>
          <w:sz w:val="24"/>
          <w:szCs w:val="24"/>
        </w:rPr>
        <w:t xml:space="preserve"> (or, more precisely, dharma transmission</w:t>
      </w:r>
      <w:r w:rsidR="009A4137">
        <w:rPr>
          <w:sz w:val="24"/>
          <w:szCs w:val="24"/>
        </w:rPr>
        <w:t xml:space="preserve"> – </w:t>
      </w:r>
      <w:proofErr w:type="spellStart"/>
      <w:r w:rsidR="009A4137" w:rsidRPr="009A4137">
        <w:rPr>
          <w:i/>
          <w:sz w:val="24"/>
          <w:szCs w:val="24"/>
        </w:rPr>
        <w:t>denbō</w:t>
      </w:r>
      <w:proofErr w:type="spellEnd"/>
      <w:r w:rsidR="009A4137">
        <w:rPr>
          <w:sz w:val="24"/>
          <w:szCs w:val="24"/>
        </w:rPr>
        <w:t xml:space="preserve"> </w:t>
      </w:r>
      <w:r w:rsidR="0047343C">
        <w:rPr>
          <w:sz w:val="24"/>
          <w:szCs w:val="24"/>
        </w:rPr>
        <w:t>(</w:t>
      </w:r>
      <w:r w:rsidR="009A4137">
        <w:rPr>
          <w:sz w:val="24"/>
          <w:szCs w:val="24"/>
        </w:rPr>
        <w:t xml:space="preserve">Ch. </w:t>
      </w:r>
      <w:proofErr w:type="spellStart"/>
      <w:proofErr w:type="gramStart"/>
      <w:r w:rsidR="009A4137" w:rsidRPr="009A4137">
        <w:rPr>
          <w:i/>
          <w:sz w:val="24"/>
          <w:szCs w:val="24"/>
        </w:rPr>
        <w:t>chuanfa</w:t>
      </w:r>
      <w:r w:rsidR="009A4137" w:rsidRPr="009A4137">
        <w:rPr>
          <w:rFonts w:hint="eastAsia"/>
          <w:sz w:val="24"/>
          <w:szCs w:val="24"/>
        </w:rPr>
        <w:t>伝法</w:t>
      </w:r>
      <w:proofErr w:type="spellEnd"/>
      <w:proofErr w:type="gramEnd"/>
      <w:r w:rsidR="00026515">
        <w:rPr>
          <w:sz w:val="24"/>
          <w:szCs w:val="24"/>
        </w:rPr>
        <w:t>)</w:t>
      </w:r>
      <w:r w:rsidRPr="008E0A36">
        <w:rPr>
          <w:sz w:val="24"/>
          <w:szCs w:val="24"/>
        </w:rPr>
        <w:t>, has been declared an invention of art historians</w:t>
      </w:r>
      <w:r w:rsidR="002B57FC">
        <w:rPr>
          <w:rStyle w:val="FootnoteReference"/>
          <w:sz w:val="24"/>
          <w:szCs w:val="24"/>
        </w:rPr>
        <w:footnoteReference w:id="6"/>
      </w:r>
      <w:r w:rsidRPr="008E0A36">
        <w:rPr>
          <w:sz w:val="24"/>
          <w:szCs w:val="24"/>
        </w:rPr>
        <w:t xml:space="preserve"> that has nothing to do with historical reality.</w:t>
      </w:r>
      <w:r w:rsidR="0027122D">
        <w:rPr>
          <w:rStyle w:val="FootnoteReference"/>
          <w:sz w:val="24"/>
          <w:szCs w:val="24"/>
        </w:rPr>
        <w:footnoteReference w:id="7"/>
      </w:r>
      <w:r w:rsidRPr="008E0A36">
        <w:rPr>
          <w:sz w:val="24"/>
          <w:szCs w:val="24"/>
        </w:rPr>
        <w:t xml:space="preserve"> </w:t>
      </w:r>
      <w:r w:rsidR="0027122D">
        <w:rPr>
          <w:sz w:val="24"/>
          <w:szCs w:val="24"/>
        </w:rPr>
        <w:t xml:space="preserve">Historians of Japanese religion T. Griffith </w:t>
      </w:r>
      <w:proofErr w:type="spellStart"/>
      <w:r w:rsidR="0027122D">
        <w:rPr>
          <w:sz w:val="24"/>
          <w:szCs w:val="24"/>
        </w:rPr>
        <w:t>Foulk</w:t>
      </w:r>
      <w:proofErr w:type="spellEnd"/>
      <w:r w:rsidR="0027122D">
        <w:rPr>
          <w:sz w:val="24"/>
          <w:szCs w:val="24"/>
        </w:rPr>
        <w:t xml:space="preserve"> and</w:t>
      </w:r>
      <w:r w:rsidR="0027122D" w:rsidRPr="0027122D">
        <w:rPr>
          <w:sz w:val="24"/>
          <w:szCs w:val="24"/>
        </w:rPr>
        <w:t xml:space="preserve"> Robert H. </w:t>
      </w:r>
      <w:proofErr w:type="spellStart"/>
      <w:r w:rsidR="0027122D" w:rsidRPr="0027122D">
        <w:rPr>
          <w:sz w:val="24"/>
          <w:szCs w:val="24"/>
        </w:rPr>
        <w:t>Sharf</w:t>
      </w:r>
      <w:proofErr w:type="spellEnd"/>
      <w:r w:rsidR="0027122D" w:rsidRPr="0027122D">
        <w:rPr>
          <w:sz w:val="24"/>
          <w:szCs w:val="24"/>
        </w:rPr>
        <w:t xml:space="preserve"> </w:t>
      </w:r>
      <w:r w:rsidR="0027122D">
        <w:rPr>
          <w:sz w:val="24"/>
          <w:szCs w:val="24"/>
        </w:rPr>
        <w:t xml:space="preserve">in a series of works claimed the following: </w:t>
      </w:r>
      <w:r w:rsidRPr="0027122D">
        <w:rPr>
          <w:sz w:val="24"/>
          <w:szCs w:val="24"/>
        </w:rPr>
        <w:t xml:space="preserve">“There is virtually no textual or art-historical evidence that portraits now classified as </w:t>
      </w:r>
      <w:proofErr w:type="spellStart"/>
      <w:r w:rsidRPr="0027122D">
        <w:rPr>
          <w:i/>
          <w:sz w:val="24"/>
          <w:szCs w:val="24"/>
        </w:rPr>
        <w:t>chinzō</w:t>
      </w:r>
      <w:proofErr w:type="spellEnd"/>
      <w:r w:rsidRPr="0027122D">
        <w:rPr>
          <w:sz w:val="24"/>
          <w:szCs w:val="24"/>
        </w:rPr>
        <w:t xml:space="preserve"> were ever used in and of themselves as certificates of enlightenment of proof of dharma inheritance. Rather, the wealth of medieval sources at our disposal suggested that the function of</w:t>
      </w:r>
      <w:r w:rsidR="00026515">
        <w:rPr>
          <w:sz w:val="24"/>
          <w:szCs w:val="24"/>
        </w:rPr>
        <w:t xml:space="preserve"> such portraits is best underst</w:t>
      </w:r>
      <w:r w:rsidRPr="0027122D">
        <w:rPr>
          <w:sz w:val="24"/>
          <w:szCs w:val="24"/>
        </w:rPr>
        <w:t>ood i</w:t>
      </w:r>
      <w:r w:rsidR="00026515">
        <w:rPr>
          <w:sz w:val="24"/>
          <w:szCs w:val="24"/>
        </w:rPr>
        <w:t>n the larger ritual context of E</w:t>
      </w:r>
      <w:r w:rsidRPr="0027122D">
        <w:rPr>
          <w:sz w:val="24"/>
          <w:szCs w:val="24"/>
        </w:rPr>
        <w:t>ast Asian Buddhist funeral and memorial rites.”</w:t>
      </w:r>
      <w:r w:rsidR="00026515">
        <w:rPr>
          <w:rStyle w:val="FootnoteReference"/>
          <w:sz w:val="24"/>
          <w:szCs w:val="24"/>
        </w:rPr>
        <w:footnoteReference w:id="8"/>
      </w:r>
    </w:p>
    <w:p w:rsidR="00CC3761" w:rsidRDefault="00740467" w:rsidP="00CC3761">
      <w:pPr>
        <w:ind w:firstLine="708"/>
        <w:rPr>
          <w:lang w:val="en-US"/>
        </w:rPr>
      </w:pPr>
      <w:r w:rsidRPr="009F2B74">
        <w:rPr>
          <w:lang w:val="en-US"/>
        </w:rPr>
        <w:t xml:space="preserve">However, it was not only </w:t>
      </w:r>
      <w:proofErr w:type="gramStart"/>
      <w:r w:rsidRPr="009F2B74">
        <w:rPr>
          <w:lang w:val="en-US"/>
        </w:rPr>
        <w:t>easily-persuaded</w:t>
      </w:r>
      <w:proofErr w:type="gramEnd"/>
      <w:r w:rsidRPr="009F2B74">
        <w:rPr>
          <w:lang w:val="en-US"/>
        </w:rPr>
        <w:t xml:space="preserve"> art historians but the authoritative Miura and Sasaki who wrote about it</w:t>
      </w:r>
      <w:r w:rsidR="00026515" w:rsidRPr="009F2B74">
        <w:rPr>
          <w:lang w:val="en-US"/>
        </w:rPr>
        <w:t>.</w:t>
      </w:r>
      <w:r w:rsidR="00026515">
        <w:rPr>
          <w:rStyle w:val="FootnoteReference"/>
        </w:rPr>
        <w:footnoteReference w:id="9"/>
      </w:r>
      <w:r w:rsidR="00026515" w:rsidRPr="009F2B74">
        <w:rPr>
          <w:lang w:val="en-US"/>
        </w:rPr>
        <w:t xml:space="preserve"> </w:t>
      </w:r>
      <w:proofErr w:type="gramStart"/>
      <w:r w:rsidRPr="009F2B74">
        <w:rPr>
          <w:lang w:val="en-US"/>
        </w:rPr>
        <w:t>Or</w:t>
      </w:r>
      <w:proofErr w:type="gramEnd"/>
      <w:r w:rsidRPr="009F2B74">
        <w:rPr>
          <w:lang w:val="en-US"/>
        </w:rPr>
        <w:t xml:space="preserve">, just cf. an inscription on one of </w:t>
      </w:r>
      <w:r w:rsidR="00B635C4" w:rsidRPr="009F2B74">
        <w:rPr>
          <w:lang w:val="en-US"/>
        </w:rPr>
        <w:t xml:space="preserve">the portraits of the influential Chan master </w:t>
      </w:r>
      <w:proofErr w:type="spellStart"/>
      <w:r w:rsidRPr="009F2B74">
        <w:rPr>
          <w:lang w:val="en-US"/>
        </w:rPr>
        <w:t>Xutang</w:t>
      </w:r>
      <w:proofErr w:type="spellEnd"/>
      <w:r w:rsidR="00B635C4" w:rsidRPr="009F2B74">
        <w:rPr>
          <w:lang w:val="en-US"/>
        </w:rPr>
        <w:t xml:space="preserve"> </w:t>
      </w:r>
      <w:proofErr w:type="spellStart"/>
      <w:r w:rsidR="00B635C4" w:rsidRPr="009F2B74">
        <w:rPr>
          <w:lang w:val="en-US"/>
        </w:rPr>
        <w:t>Zhiyu</w:t>
      </w:r>
      <w:proofErr w:type="spellEnd"/>
      <w:r w:rsidR="00B635C4" w:rsidRPr="009F2B74">
        <w:rPr>
          <w:lang w:val="en-US"/>
        </w:rPr>
        <w:t xml:space="preserve"> (Jap. </w:t>
      </w:r>
      <w:proofErr w:type="spellStart"/>
      <w:r w:rsidR="00B635C4" w:rsidRPr="009F2B74">
        <w:rPr>
          <w:lang w:val="en-US"/>
        </w:rPr>
        <w:t>Kidō</w:t>
      </w:r>
      <w:proofErr w:type="spellEnd"/>
      <w:r w:rsidR="00B635C4" w:rsidRPr="009F2B74">
        <w:rPr>
          <w:lang w:val="en-US"/>
        </w:rPr>
        <w:t xml:space="preserve"> </w:t>
      </w:r>
      <w:proofErr w:type="spellStart"/>
      <w:r w:rsidR="00B635C4" w:rsidRPr="009F2B74">
        <w:rPr>
          <w:lang w:val="en-US"/>
        </w:rPr>
        <w:t>Chigu</w:t>
      </w:r>
      <w:proofErr w:type="spellEnd"/>
      <w:r w:rsidR="00B635C4" w:rsidRPr="00B635C4">
        <w:rPr>
          <w:rFonts w:hint="eastAsia"/>
        </w:rPr>
        <w:t>虛堂智愚</w:t>
      </w:r>
      <w:r w:rsidR="00B635C4" w:rsidRPr="009F2B74">
        <w:rPr>
          <w:lang w:val="en-US"/>
        </w:rPr>
        <w:t>, 1183/5–1269)</w:t>
      </w:r>
      <w:r w:rsidRPr="009F2B74">
        <w:rPr>
          <w:lang w:val="en-US"/>
        </w:rPr>
        <w:t xml:space="preserve">: “The succession is now </w:t>
      </w:r>
      <w:proofErr w:type="spellStart"/>
      <w:r w:rsidRPr="009F2B74">
        <w:rPr>
          <w:lang w:val="en-US"/>
        </w:rPr>
        <w:t>unmistakenly</w:t>
      </w:r>
      <w:proofErr w:type="spellEnd"/>
      <w:r w:rsidRPr="009F2B74">
        <w:rPr>
          <w:lang w:val="en-US"/>
        </w:rPr>
        <w:t xml:space="preserve"> assured.”</w:t>
      </w:r>
      <w:r w:rsidR="00B635C4">
        <w:rPr>
          <w:rStyle w:val="FootnoteReference"/>
        </w:rPr>
        <w:footnoteReference w:id="10"/>
      </w:r>
      <w:r w:rsidRPr="009F2B74">
        <w:rPr>
          <w:lang w:val="en-US"/>
        </w:rPr>
        <w:t xml:space="preserve"> </w:t>
      </w:r>
      <w:r w:rsidR="00B10401" w:rsidRPr="009F2B74">
        <w:rPr>
          <w:lang w:val="en-US"/>
        </w:rPr>
        <w:t xml:space="preserve">In addition to this sources I can add never a story never discussed before from the chronicle of life of </w:t>
      </w:r>
      <w:proofErr w:type="spellStart"/>
      <w:r w:rsidR="00B10401" w:rsidRPr="009F2B74">
        <w:rPr>
          <w:lang w:val="en-US"/>
        </w:rPr>
        <w:t>Ikkyū</w:t>
      </w:r>
      <w:proofErr w:type="spellEnd"/>
      <w:r w:rsidR="00B10401" w:rsidRPr="009F2B74">
        <w:rPr>
          <w:lang w:val="en-US"/>
        </w:rPr>
        <w:t xml:space="preserve"> compiled by his closest disciple already mentioned </w:t>
      </w:r>
      <w:proofErr w:type="spellStart"/>
      <w:r w:rsidR="00B10401" w:rsidRPr="009F2B74">
        <w:rPr>
          <w:lang w:val="en-US"/>
        </w:rPr>
        <w:t>Bokusai</w:t>
      </w:r>
      <w:proofErr w:type="spellEnd"/>
      <w:r w:rsidR="00B10401" w:rsidRPr="009F2B74">
        <w:rPr>
          <w:lang w:val="en-US"/>
        </w:rPr>
        <w:t xml:space="preserve">. </w:t>
      </w:r>
      <w:proofErr w:type="spellStart"/>
      <w:proofErr w:type="gramStart"/>
      <w:r w:rsidR="00B10401" w:rsidRPr="00B10401">
        <w:rPr>
          <w:lang w:val="en-US"/>
        </w:rPr>
        <w:t>Ikkyū’s</w:t>
      </w:r>
      <w:proofErr w:type="spellEnd"/>
      <w:r w:rsidR="00B10401" w:rsidRPr="00B10401">
        <w:rPr>
          <w:lang w:val="en-US"/>
        </w:rPr>
        <w:t xml:space="preserve"> </w:t>
      </w:r>
      <w:r w:rsidR="00B10401" w:rsidRPr="00522A08">
        <w:rPr>
          <w:lang w:val="en-US"/>
        </w:rPr>
        <w:t xml:space="preserve">archrival </w:t>
      </w:r>
      <w:proofErr w:type="spellStart"/>
      <w:r w:rsidR="00B10401" w:rsidRPr="00522A08">
        <w:rPr>
          <w:lang w:val="en-US"/>
        </w:rPr>
        <w:t>Yōsō</w:t>
      </w:r>
      <w:proofErr w:type="spellEnd"/>
      <w:r w:rsidR="00B10401" w:rsidRPr="00B10401">
        <w:rPr>
          <w:lang w:val="en-US"/>
        </w:rPr>
        <w:t xml:space="preserve"> </w:t>
      </w:r>
      <w:proofErr w:type="spellStart"/>
      <w:r w:rsidR="00B10401" w:rsidRPr="00B10401">
        <w:rPr>
          <w:lang w:val="en-US"/>
        </w:rPr>
        <w:t>Sōi</w:t>
      </w:r>
      <w:proofErr w:type="spellEnd"/>
      <w:r w:rsidR="00522A08" w:rsidRPr="00522A08">
        <w:rPr>
          <w:rFonts w:hint="eastAsia"/>
          <w:lang w:val="en-US"/>
        </w:rPr>
        <w:t>養叟宗頣</w:t>
      </w:r>
      <w:r w:rsidR="00522A08">
        <w:rPr>
          <w:lang w:val="en-US"/>
        </w:rPr>
        <w:t xml:space="preserve"> </w:t>
      </w:r>
      <w:r w:rsidR="00522A08" w:rsidRPr="00522A08">
        <w:rPr>
          <w:lang w:val="en-US"/>
        </w:rPr>
        <w:t>(1379–1458)</w:t>
      </w:r>
      <w:r w:rsidR="00B10401" w:rsidRPr="00B10401">
        <w:rPr>
          <w:lang w:val="en-US"/>
        </w:rPr>
        <w:t xml:space="preserve">, a senior monk who, as </w:t>
      </w:r>
      <w:proofErr w:type="spellStart"/>
      <w:r w:rsidR="00B10401" w:rsidRPr="00B10401">
        <w:rPr>
          <w:lang w:val="en-US"/>
        </w:rPr>
        <w:t>Ikkyū</w:t>
      </w:r>
      <w:proofErr w:type="spellEnd"/>
      <w:r w:rsidR="00B10401" w:rsidRPr="00B10401">
        <w:rPr>
          <w:lang w:val="en-US"/>
        </w:rPr>
        <w:t xml:space="preserve"> himself, studied under the master </w:t>
      </w:r>
      <w:proofErr w:type="spellStart"/>
      <w:r w:rsidR="00B10401" w:rsidRPr="00B10401">
        <w:rPr>
          <w:lang w:val="en-US"/>
        </w:rPr>
        <w:t>Kasō</w:t>
      </w:r>
      <w:proofErr w:type="spellEnd"/>
      <w:r w:rsidR="00B10401" w:rsidRPr="00B10401">
        <w:rPr>
          <w:lang w:val="en-US"/>
        </w:rPr>
        <w:t xml:space="preserve"> </w:t>
      </w:r>
      <w:proofErr w:type="spellStart"/>
      <w:r w:rsidR="00B10401" w:rsidRPr="00B10401">
        <w:rPr>
          <w:lang w:val="en-US"/>
        </w:rPr>
        <w:t>Sōdon</w:t>
      </w:r>
      <w:proofErr w:type="spellEnd"/>
      <w:r w:rsidR="00B10401">
        <w:rPr>
          <w:rFonts w:hint="eastAsia"/>
          <w:lang w:eastAsia="zh-TW"/>
        </w:rPr>
        <w:t>華叟宗曇</w:t>
      </w:r>
      <w:r w:rsidR="00B10401">
        <w:rPr>
          <w:lang w:val="en-US" w:eastAsia="zh-TW"/>
        </w:rPr>
        <w:t xml:space="preserve"> </w:t>
      </w:r>
      <w:r w:rsidR="00B10401" w:rsidRPr="00B10401">
        <w:rPr>
          <w:rFonts w:hint="eastAsia"/>
          <w:lang w:val="en-US" w:eastAsia="zh-TW"/>
        </w:rPr>
        <w:t>(1352</w:t>
      </w:r>
      <w:r w:rsidR="00B10401" w:rsidRPr="00B10401">
        <w:rPr>
          <w:rFonts w:hint="eastAsia"/>
          <w:lang w:val="en-US" w:eastAsia="zh-TW"/>
        </w:rPr>
        <w:t>–</w:t>
      </w:r>
      <w:r w:rsidR="00B10401" w:rsidRPr="00B10401">
        <w:rPr>
          <w:rFonts w:hint="eastAsia"/>
          <w:lang w:val="en-US" w:eastAsia="zh-TW"/>
        </w:rPr>
        <w:t>1428)</w:t>
      </w:r>
      <w:r w:rsidR="00B10401">
        <w:rPr>
          <w:lang w:val="en-US" w:eastAsia="zh-TW"/>
        </w:rPr>
        <w:t>.</w:t>
      </w:r>
      <w:proofErr w:type="gramEnd"/>
      <w:r w:rsidR="00B10401">
        <w:rPr>
          <w:lang w:val="en-US" w:eastAsia="zh-TW"/>
        </w:rPr>
        <w:t xml:space="preserve"> </w:t>
      </w:r>
      <w:r w:rsidRPr="00B10401">
        <w:rPr>
          <w:lang w:val="en-US"/>
        </w:rPr>
        <w:t>According to</w:t>
      </w:r>
      <w:r w:rsidR="00B10401">
        <w:rPr>
          <w:lang w:val="en-US"/>
        </w:rPr>
        <w:t xml:space="preserve"> the </w:t>
      </w:r>
      <w:proofErr w:type="spellStart"/>
      <w:r w:rsidR="00D603D1">
        <w:rPr>
          <w:i/>
          <w:lang w:val="en-US"/>
        </w:rPr>
        <w:t>Ikkyū-o</w:t>
      </w:r>
      <w:r w:rsidR="00B10401" w:rsidRPr="00B10401">
        <w:rPr>
          <w:i/>
          <w:lang w:val="en-US"/>
        </w:rPr>
        <w:t>shō</w:t>
      </w:r>
      <w:proofErr w:type="spellEnd"/>
      <w:r w:rsidR="00B10401" w:rsidRPr="00B10401">
        <w:rPr>
          <w:i/>
          <w:lang w:val="en-US"/>
        </w:rPr>
        <w:t xml:space="preserve"> </w:t>
      </w:r>
      <w:proofErr w:type="spellStart"/>
      <w:r w:rsidR="00B10401" w:rsidRPr="00B10401">
        <w:rPr>
          <w:i/>
          <w:lang w:val="en-US"/>
        </w:rPr>
        <w:t>Nemp</w:t>
      </w:r>
      <w:r w:rsidR="006529A9">
        <w:rPr>
          <w:i/>
          <w:lang w:val="en-US"/>
        </w:rPr>
        <w:t>u</w:t>
      </w:r>
      <w:proofErr w:type="spellEnd"/>
      <w:r w:rsidRPr="00B10401">
        <w:rPr>
          <w:lang w:val="en-US"/>
        </w:rPr>
        <w:t xml:space="preserve"> </w:t>
      </w:r>
      <w:r w:rsidR="00B10401">
        <w:rPr>
          <w:lang w:val="en-US"/>
        </w:rPr>
        <w:t>(</w:t>
      </w:r>
      <w:r w:rsidRPr="00B10401">
        <w:rPr>
          <w:lang w:val="en-US"/>
        </w:rPr>
        <w:t>The Chronicle</w:t>
      </w:r>
      <w:r w:rsidR="00B10401" w:rsidRPr="00B10401">
        <w:rPr>
          <w:lang w:val="en-US"/>
        </w:rPr>
        <w:t xml:space="preserve"> of Life of the reverend </w:t>
      </w:r>
      <w:proofErr w:type="spellStart"/>
      <w:r w:rsidR="00B10401" w:rsidRPr="00B10401">
        <w:rPr>
          <w:lang w:val="en-US"/>
        </w:rPr>
        <w:t>Ikkyū</w:t>
      </w:r>
      <w:proofErr w:type="spellEnd"/>
      <w:r w:rsidR="00B10401">
        <w:rPr>
          <w:i/>
          <w:lang w:val="en-US"/>
        </w:rPr>
        <w:t>)</w:t>
      </w:r>
      <w:r w:rsidRPr="00B10401">
        <w:rPr>
          <w:lang w:val="en-US"/>
        </w:rPr>
        <w:t>,</w:t>
      </w:r>
      <w:r w:rsidR="0047343C">
        <w:rPr>
          <w:lang w:val="en-US"/>
        </w:rPr>
        <w:t xml:space="preserve"> this not-</w:t>
      </w:r>
      <w:r w:rsidR="00B10401">
        <w:rPr>
          <w:lang w:val="en-US"/>
        </w:rPr>
        <w:t>so</w:t>
      </w:r>
      <w:r w:rsidR="0047343C">
        <w:rPr>
          <w:lang w:val="en-US"/>
        </w:rPr>
        <w:t>-</w:t>
      </w:r>
      <w:r w:rsidR="00B10401">
        <w:rPr>
          <w:lang w:val="en-US"/>
        </w:rPr>
        <w:t xml:space="preserve">bright </w:t>
      </w:r>
      <w:proofErr w:type="spellStart"/>
      <w:r w:rsidR="00B10401">
        <w:rPr>
          <w:lang w:val="en-US"/>
        </w:rPr>
        <w:t>Yōsō</w:t>
      </w:r>
      <w:proofErr w:type="spellEnd"/>
      <w:r w:rsidRPr="00B10401">
        <w:rPr>
          <w:lang w:val="en-US"/>
        </w:rPr>
        <w:t xml:space="preserve"> bragged </w:t>
      </w:r>
      <w:r w:rsidR="00B10401">
        <w:rPr>
          <w:lang w:val="en-US"/>
        </w:rPr>
        <w:t xml:space="preserve">to his fellow monks </w:t>
      </w:r>
      <w:r w:rsidRPr="00B10401">
        <w:rPr>
          <w:lang w:val="en-US"/>
        </w:rPr>
        <w:t xml:space="preserve">about his successful transmission </w:t>
      </w:r>
      <w:r w:rsidR="00B10401">
        <w:rPr>
          <w:lang w:val="en-US"/>
        </w:rPr>
        <w:t xml:space="preserve">of Dharma that he obtained from the master </w:t>
      </w:r>
      <w:r w:rsidRPr="00B10401">
        <w:rPr>
          <w:lang w:val="en-US"/>
        </w:rPr>
        <w:t xml:space="preserve">showing </w:t>
      </w:r>
      <w:r w:rsidR="00B10401">
        <w:rPr>
          <w:lang w:val="en-US"/>
        </w:rPr>
        <w:t>the latter’s</w:t>
      </w:r>
      <w:r w:rsidRPr="00B10401">
        <w:rPr>
          <w:lang w:val="en-US"/>
        </w:rPr>
        <w:t xml:space="preserve"> portrait as a </w:t>
      </w:r>
      <w:r w:rsidR="00522A08">
        <w:rPr>
          <w:lang w:val="en-US"/>
        </w:rPr>
        <w:t xml:space="preserve">proof of this claim and a </w:t>
      </w:r>
      <w:r w:rsidRPr="00B10401">
        <w:rPr>
          <w:lang w:val="en-US"/>
        </w:rPr>
        <w:t>certificate</w:t>
      </w:r>
      <w:r w:rsidR="00522A08">
        <w:rPr>
          <w:lang w:val="en-US"/>
        </w:rPr>
        <w:t xml:space="preserve"> of enlightenment</w:t>
      </w:r>
      <w:r w:rsidRPr="00B10401">
        <w:rPr>
          <w:lang w:val="en-US"/>
        </w:rPr>
        <w:t>.</w:t>
      </w:r>
      <w:r w:rsidR="00B635C4" w:rsidRPr="00B10401">
        <w:rPr>
          <w:lang w:val="en-US"/>
        </w:rPr>
        <w:t xml:space="preserve"> </w:t>
      </w:r>
      <w:r w:rsidR="00BF26CE" w:rsidRPr="008E289E">
        <w:rPr>
          <w:lang w:val="en-US"/>
        </w:rPr>
        <w:t xml:space="preserve">Under the </w:t>
      </w:r>
      <w:proofErr w:type="gramStart"/>
      <w:r w:rsidR="00BF26CE" w:rsidRPr="008E289E">
        <w:rPr>
          <w:lang w:val="en-US"/>
        </w:rPr>
        <w:t>year</w:t>
      </w:r>
      <w:proofErr w:type="gramEnd"/>
      <w:r w:rsidR="00BF26CE" w:rsidRPr="008E289E">
        <w:rPr>
          <w:lang w:val="en-US"/>
        </w:rPr>
        <w:t xml:space="preserve"> 1419 </w:t>
      </w:r>
      <w:proofErr w:type="spellStart"/>
      <w:r w:rsidR="00BF26CE" w:rsidRPr="008E289E">
        <w:rPr>
          <w:lang w:val="en-US"/>
        </w:rPr>
        <w:t>Bokusai</w:t>
      </w:r>
      <w:proofErr w:type="spellEnd"/>
      <w:r w:rsidR="00BF26CE" w:rsidRPr="008E289E">
        <w:rPr>
          <w:lang w:val="en-US"/>
        </w:rPr>
        <w:t xml:space="preserve"> placed the following text: </w:t>
      </w:r>
    </w:p>
    <w:p w:rsidR="00CC3761" w:rsidRDefault="00CC3761" w:rsidP="00CC3761">
      <w:pPr>
        <w:ind w:firstLine="708"/>
        <w:rPr>
          <w:lang w:val="en-US"/>
        </w:rPr>
      </w:pPr>
    </w:p>
    <w:p w:rsidR="00BF26CE" w:rsidRDefault="00BF26CE" w:rsidP="00CC3761">
      <w:pPr>
        <w:ind w:left="708" w:firstLine="708"/>
        <w:rPr>
          <w:lang w:val="en-US"/>
        </w:rPr>
      </w:pPr>
      <w:r w:rsidRPr="008E289E">
        <w:rPr>
          <w:lang w:val="en-US"/>
        </w:rPr>
        <w:t>“[</w:t>
      </w:r>
      <w:proofErr w:type="spellStart"/>
      <w:r w:rsidRPr="008E289E">
        <w:rPr>
          <w:lang w:val="en-US"/>
        </w:rPr>
        <w:t>Yōsō</w:t>
      </w:r>
      <w:proofErr w:type="spellEnd"/>
      <w:r w:rsidRPr="008E289E">
        <w:rPr>
          <w:lang w:val="en-US"/>
        </w:rPr>
        <w:t xml:space="preserve">] </w:t>
      </w:r>
      <w:proofErr w:type="spellStart"/>
      <w:r w:rsidRPr="008E289E">
        <w:rPr>
          <w:lang w:val="en-US"/>
        </w:rPr>
        <w:t>Sōi-shuza</w:t>
      </w:r>
      <w:proofErr w:type="spellEnd"/>
      <w:r w:rsidRPr="008E289E">
        <w:rPr>
          <w:lang w:val="en-US"/>
        </w:rPr>
        <w:t xml:space="preserve"> [</w:t>
      </w:r>
      <w:proofErr w:type="spellStart"/>
      <w:r w:rsidRPr="008E289E">
        <w:rPr>
          <w:lang w:val="en-US"/>
        </w:rPr>
        <w:t>Sōi</w:t>
      </w:r>
      <w:proofErr w:type="spellEnd"/>
      <w:r w:rsidRPr="008E289E">
        <w:rPr>
          <w:lang w:val="en-US"/>
        </w:rPr>
        <w:t xml:space="preserve"> the Principal in the sitting – i.e. the senior monk] asked the old master [</w:t>
      </w:r>
      <w:proofErr w:type="spellStart"/>
      <w:r w:rsidRPr="008E289E">
        <w:rPr>
          <w:lang w:val="en-US"/>
        </w:rPr>
        <w:t>Kasō</w:t>
      </w:r>
      <w:proofErr w:type="spellEnd"/>
      <w:r w:rsidRPr="008E289E">
        <w:rPr>
          <w:lang w:val="en-US"/>
        </w:rPr>
        <w:t>] to inscribe his [</w:t>
      </w:r>
      <w:proofErr w:type="spellStart"/>
      <w:r w:rsidRPr="008E289E">
        <w:rPr>
          <w:lang w:val="en-US"/>
        </w:rPr>
        <w:t>Kasō’s</w:t>
      </w:r>
      <w:proofErr w:type="spellEnd"/>
      <w:r w:rsidRPr="008E289E">
        <w:rPr>
          <w:lang w:val="en-US"/>
        </w:rPr>
        <w:t xml:space="preserve">] portrait. The last line in </w:t>
      </w:r>
      <w:proofErr w:type="spellStart"/>
      <w:r w:rsidRPr="008E289E">
        <w:rPr>
          <w:lang w:val="en-US"/>
        </w:rPr>
        <w:t>Kasō’s</w:t>
      </w:r>
      <w:proofErr w:type="spellEnd"/>
      <w:r w:rsidRPr="008E289E">
        <w:rPr>
          <w:lang w:val="en-US"/>
        </w:rPr>
        <w:t xml:space="preserve"> poem read: “This will feed the heirs to come”. [</w:t>
      </w:r>
      <w:proofErr w:type="spellStart"/>
      <w:r w:rsidRPr="008E289E">
        <w:rPr>
          <w:lang w:val="en-US"/>
        </w:rPr>
        <w:t>Sō</w:t>
      </w:r>
      <w:proofErr w:type="spellEnd"/>
      <w:r w:rsidRPr="008E289E">
        <w:rPr>
          <w:lang w:val="en-US"/>
        </w:rPr>
        <w:t xml:space="preserve">]I decided that it </w:t>
      </w:r>
      <w:proofErr w:type="gramStart"/>
      <w:r w:rsidRPr="008E289E">
        <w:rPr>
          <w:lang w:val="en-US"/>
        </w:rPr>
        <w:t>was written</w:t>
      </w:r>
      <w:proofErr w:type="gramEnd"/>
      <w:r w:rsidRPr="008E289E">
        <w:rPr>
          <w:lang w:val="en-US"/>
        </w:rPr>
        <w:t xml:space="preserve"> about him, and began showing the scroll to people and boasting. When the old master heard about it, he got very angry and wanted to burn the scroll. But our master [</w:t>
      </w:r>
      <w:proofErr w:type="spellStart"/>
      <w:r w:rsidRPr="008E289E">
        <w:rPr>
          <w:lang w:val="en-US"/>
        </w:rPr>
        <w:t>Ikkyū</w:t>
      </w:r>
      <w:proofErr w:type="spellEnd"/>
      <w:r w:rsidRPr="008E289E">
        <w:rPr>
          <w:lang w:val="en-US"/>
        </w:rPr>
        <w:t>] told him, “Brother [</w:t>
      </w:r>
      <w:proofErr w:type="spellStart"/>
      <w:r w:rsidRPr="008E289E">
        <w:rPr>
          <w:lang w:val="en-US"/>
        </w:rPr>
        <w:t>Sō</w:t>
      </w:r>
      <w:proofErr w:type="spellEnd"/>
      <w:proofErr w:type="gramStart"/>
      <w:r w:rsidRPr="008E289E">
        <w:rPr>
          <w:lang w:val="en-US"/>
        </w:rPr>
        <w:t>]I</w:t>
      </w:r>
      <w:proofErr w:type="gramEnd"/>
      <w:r w:rsidRPr="008E289E">
        <w:rPr>
          <w:lang w:val="en-US"/>
        </w:rPr>
        <w:t xml:space="preserve"> is ripe in age and prominent; he lives here for a long time; everybody knows him here, in the circle of the Teacher. If you burn his scroll now, how would people look at him? If, after the passing away of the Teacher (after one hundred years), [</w:t>
      </w:r>
      <w:proofErr w:type="spellStart"/>
      <w:r w:rsidRPr="008E289E">
        <w:rPr>
          <w:lang w:val="en-US"/>
        </w:rPr>
        <w:t>Yōsō</w:t>
      </w:r>
      <w:proofErr w:type="spellEnd"/>
      <w:r w:rsidRPr="008E289E">
        <w:rPr>
          <w:lang w:val="en-US"/>
        </w:rPr>
        <w:t xml:space="preserve">] would begin foolishly to show this portrait trying to assure people that it is his certificate, I would definitely expel him.” </w:t>
      </w:r>
      <w:proofErr w:type="gramStart"/>
      <w:r w:rsidRPr="008E289E">
        <w:rPr>
          <w:lang w:val="en-US"/>
        </w:rPr>
        <w:t>(</w:t>
      </w:r>
      <w:proofErr w:type="spellStart"/>
      <w:r w:rsidR="006529A9" w:rsidRPr="006529A9">
        <w:rPr>
          <w:i/>
          <w:lang w:val="en-US"/>
        </w:rPr>
        <w:t>Ikkyū-oshō</w:t>
      </w:r>
      <w:proofErr w:type="spellEnd"/>
      <w:r w:rsidR="006529A9">
        <w:rPr>
          <w:lang w:val="en-US"/>
        </w:rPr>
        <w:t xml:space="preserve"> </w:t>
      </w:r>
      <w:proofErr w:type="spellStart"/>
      <w:r w:rsidRPr="008E289E">
        <w:rPr>
          <w:i/>
          <w:iCs/>
          <w:lang w:val="en-US"/>
        </w:rPr>
        <w:t>Nempu</w:t>
      </w:r>
      <w:proofErr w:type="spellEnd"/>
      <w:r w:rsidR="006529A9">
        <w:rPr>
          <w:lang w:val="en-US"/>
        </w:rPr>
        <w:t xml:space="preserve"> 1419.</w:t>
      </w:r>
      <w:proofErr w:type="gramEnd"/>
      <w:r w:rsidR="00D603D1">
        <w:rPr>
          <w:rStyle w:val="FootnoteReference"/>
          <w:lang w:val="en-US"/>
        </w:rPr>
        <w:footnoteReference w:id="11"/>
      </w:r>
    </w:p>
    <w:p w:rsidR="00CC3761" w:rsidRDefault="00CC3761" w:rsidP="00BF26CE">
      <w:pPr>
        <w:rPr>
          <w:highlight w:val="green"/>
          <w:lang w:val="en-US"/>
        </w:rPr>
      </w:pPr>
    </w:p>
    <w:p w:rsidR="00BF26CE" w:rsidRPr="008E289E" w:rsidRDefault="00BF26CE" w:rsidP="00BF26CE">
      <w:pPr>
        <w:rPr>
          <w:lang w:val="en-US"/>
        </w:rPr>
      </w:pPr>
      <w:proofErr w:type="gramStart"/>
      <w:r w:rsidRPr="004F7AC6">
        <w:rPr>
          <w:lang w:val="en-US"/>
        </w:rPr>
        <w:lastRenderedPageBreak/>
        <w:t>So</w:t>
      </w:r>
      <w:proofErr w:type="gramEnd"/>
      <w:r w:rsidRPr="004F7AC6">
        <w:rPr>
          <w:lang w:val="en-US"/>
        </w:rPr>
        <w:t xml:space="preserve">, </w:t>
      </w:r>
      <w:r w:rsidR="00CC3761" w:rsidRPr="004F7AC6">
        <w:rPr>
          <w:lang w:val="en-US"/>
        </w:rPr>
        <w:t xml:space="preserve">it is </w:t>
      </w:r>
      <w:r w:rsidRPr="004F7AC6">
        <w:rPr>
          <w:lang w:val="en-US"/>
        </w:rPr>
        <w:t>not the point here that</w:t>
      </w:r>
      <w:r w:rsidR="00016429" w:rsidRPr="004F7AC6">
        <w:rPr>
          <w:lang w:val="en-US"/>
        </w:rPr>
        <w:t xml:space="preserve"> </w:t>
      </w:r>
      <w:r w:rsidRPr="004F7AC6">
        <w:rPr>
          <w:lang w:val="en-US"/>
        </w:rPr>
        <w:t>it was not possibly the real transmission certificat</w:t>
      </w:r>
      <w:r w:rsidR="00016429" w:rsidRPr="004F7AC6">
        <w:rPr>
          <w:lang w:val="en-US"/>
        </w:rPr>
        <w:t>e</w:t>
      </w:r>
      <w:r w:rsidRPr="004F7AC6">
        <w:rPr>
          <w:lang w:val="en-US"/>
        </w:rPr>
        <w:t xml:space="preserve"> as </w:t>
      </w:r>
      <w:proofErr w:type="spellStart"/>
      <w:r w:rsidRPr="004F7AC6">
        <w:rPr>
          <w:lang w:val="en-US"/>
        </w:rPr>
        <w:t>Yōsō</w:t>
      </w:r>
      <w:proofErr w:type="spellEnd"/>
      <w:r w:rsidRPr="004F7AC6">
        <w:rPr>
          <w:lang w:val="en-US"/>
        </w:rPr>
        <w:t xml:space="preserve"> claimed.</w:t>
      </w:r>
      <w:r w:rsidR="00016429" w:rsidRPr="004F7AC6">
        <w:rPr>
          <w:lang w:val="en-US"/>
        </w:rPr>
        <w:t xml:space="preserve"> As the author of this text persuades the readers, </w:t>
      </w:r>
      <w:proofErr w:type="spellStart"/>
      <w:r w:rsidR="00016429" w:rsidRPr="004F7AC6">
        <w:rPr>
          <w:lang w:val="en-US"/>
        </w:rPr>
        <w:t>Y</w:t>
      </w:r>
      <w:r w:rsidR="004F7AC6" w:rsidRPr="004F7AC6">
        <w:rPr>
          <w:lang w:val="en-US"/>
        </w:rPr>
        <w:t>ōsō</w:t>
      </w:r>
      <w:proofErr w:type="spellEnd"/>
      <w:r w:rsidR="004F7AC6" w:rsidRPr="004F7AC6">
        <w:rPr>
          <w:lang w:val="en-US"/>
        </w:rPr>
        <w:t xml:space="preserve"> </w:t>
      </w:r>
      <w:r w:rsidRPr="004F7AC6">
        <w:rPr>
          <w:lang w:val="en-US"/>
        </w:rPr>
        <w:t>lie</w:t>
      </w:r>
      <w:r w:rsidR="004F7AC6" w:rsidRPr="004F7AC6">
        <w:rPr>
          <w:lang w:val="en-US"/>
        </w:rPr>
        <w:t>d twisting the meaning of some ambiguous characters</w:t>
      </w:r>
      <w:r w:rsidRPr="004F7AC6">
        <w:rPr>
          <w:lang w:val="en-US"/>
        </w:rPr>
        <w:t xml:space="preserve">. </w:t>
      </w:r>
      <w:proofErr w:type="gramStart"/>
      <w:r w:rsidRPr="004F7AC6">
        <w:rPr>
          <w:lang w:val="en-US"/>
        </w:rPr>
        <w:t>But</w:t>
      </w:r>
      <w:proofErr w:type="gramEnd"/>
      <w:r w:rsidRPr="004F7AC6">
        <w:rPr>
          <w:lang w:val="en-US"/>
        </w:rPr>
        <w:t xml:space="preserve"> the very fact that he tried to pass the master’s portr</w:t>
      </w:r>
      <w:r w:rsidR="004F7AC6" w:rsidRPr="004F7AC6">
        <w:rPr>
          <w:lang w:val="en-US"/>
        </w:rPr>
        <w:t>ai</w:t>
      </w:r>
      <w:r w:rsidRPr="004F7AC6">
        <w:rPr>
          <w:lang w:val="en-US"/>
        </w:rPr>
        <w:t>t inscribed to him, demonstrates that the practice was well established.</w:t>
      </w:r>
      <w:r w:rsidR="004F7AC6">
        <w:rPr>
          <w:rStyle w:val="FootnoteReference"/>
          <w:lang w:val="en-US"/>
        </w:rPr>
        <w:footnoteReference w:id="12"/>
      </w:r>
    </w:p>
    <w:p w:rsidR="00CC3761" w:rsidRDefault="009F2B74" w:rsidP="009F2B74">
      <w:pPr>
        <w:rPr>
          <w:lang w:val="en-US"/>
        </w:rPr>
      </w:pPr>
      <w:r>
        <w:rPr>
          <w:lang w:val="en-US"/>
        </w:rPr>
        <w:tab/>
        <w:t xml:space="preserve">These examples demonstrate that the severe criticism of the understanding of </w:t>
      </w:r>
      <w:proofErr w:type="spellStart"/>
      <w:r w:rsidRPr="00CC3761">
        <w:rPr>
          <w:i/>
          <w:lang w:val="en-US"/>
        </w:rPr>
        <w:t>chinzō</w:t>
      </w:r>
      <w:proofErr w:type="spellEnd"/>
      <w:r>
        <w:rPr>
          <w:lang w:val="en-US"/>
        </w:rPr>
        <w:t xml:space="preserve"> usage as an implement in Dharma transmission and as a certificate of enlightenment (a kind of pictorial </w:t>
      </w:r>
      <w:proofErr w:type="spellStart"/>
      <w:r w:rsidRPr="00CC3761">
        <w:rPr>
          <w:i/>
          <w:lang w:val="en-US"/>
        </w:rPr>
        <w:t>inka</w:t>
      </w:r>
      <w:proofErr w:type="spellEnd"/>
      <w:r w:rsidR="00CC3761" w:rsidRPr="00CC3761">
        <w:rPr>
          <w:rFonts w:hint="eastAsia"/>
          <w:lang w:val="en-US"/>
        </w:rPr>
        <w:t>印可</w:t>
      </w:r>
      <w:r w:rsidR="00CC3761">
        <w:rPr>
          <w:rStyle w:val="FootnoteReference"/>
          <w:lang w:val="en-US"/>
        </w:rPr>
        <w:footnoteReference w:id="13"/>
      </w:r>
      <w:r w:rsidRPr="00CC3761">
        <w:rPr>
          <w:lang w:val="en-US"/>
        </w:rPr>
        <w:t>)</w:t>
      </w:r>
      <w:r>
        <w:rPr>
          <w:lang w:val="en-US"/>
        </w:rPr>
        <w:t xml:space="preserve"> proposed by </w:t>
      </w:r>
      <w:proofErr w:type="spellStart"/>
      <w:r>
        <w:rPr>
          <w:lang w:val="en-US"/>
        </w:rPr>
        <w:t>Foulk</w:t>
      </w:r>
      <w:proofErr w:type="spellEnd"/>
      <w:r>
        <w:rPr>
          <w:lang w:val="en-US"/>
        </w:rPr>
        <w:t xml:space="preserve"> and </w:t>
      </w:r>
      <w:proofErr w:type="spellStart"/>
      <w:r>
        <w:rPr>
          <w:lang w:val="en-US"/>
        </w:rPr>
        <w:t>Scharf</w:t>
      </w:r>
      <w:proofErr w:type="spellEnd"/>
      <w:r>
        <w:rPr>
          <w:lang w:val="en-US"/>
        </w:rPr>
        <w:t xml:space="preserve"> is not that absolute and is prone to at least partial correction. </w:t>
      </w:r>
      <w:r w:rsidR="00740467" w:rsidRPr="009F2B74">
        <w:rPr>
          <w:lang w:val="en-US"/>
        </w:rPr>
        <w:t>What is definitely right in th</w:t>
      </w:r>
      <w:r w:rsidRPr="009F2B74">
        <w:rPr>
          <w:lang w:val="en-US"/>
        </w:rPr>
        <w:t>is</w:t>
      </w:r>
      <w:r>
        <w:rPr>
          <w:lang w:val="en-US"/>
        </w:rPr>
        <w:t xml:space="preserve"> </w:t>
      </w:r>
      <w:proofErr w:type="gramStart"/>
      <w:r>
        <w:rPr>
          <w:lang w:val="en-US"/>
        </w:rPr>
        <w:t>criticism,</w:t>
      </w:r>
      <w:proofErr w:type="gramEnd"/>
      <w:r w:rsidR="00740467" w:rsidRPr="009F2B74">
        <w:rPr>
          <w:lang w:val="en-US"/>
        </w:rPr>
        <w:t xml:space="preserve"> is the contention that, to consider only painted portraits as </w:t>
      </w:r>
      <w:proofErr w:type="spellStart"/>
      <w:r w:rsidR="00740467" w:rsidRPr="009F2B74">
        <w:rPr>
          <w:i/>
          <w:lang w:val="en-US"/>
        </w:rPr>
        <w:t>chinzō</w:t>
      </w:r>
      <w:proofErr w:type="spellEnd"/>
      <w:r w:rsidR="00740467" w:rsidRPr="009F2B74">
        <w:rPr>
          <w:lang w:val="en-US"/>
        </w:rPr>
        <w:t xml:space="preserve">, would be an incorrect narrowing of this term. Originally, in </w:t>
      </w:r>
      <w:r>
        <w:rPr>
          <w:lang w:val="en-US"/>
        </w:rPr>
        <w:t xml:space="preserve">China, in </w:t>
      </w:r>
      <w:r w:rsidR="00740467" w:rsidRPr="009F2B74">
        <w:rPr>
          <w:lang w:val="en-US"/>
        </w:rPr>
        <w:t xml:space="preserve">the period of the Six Dynasties, </w:t>
      </w:r>
      <w:proofErr w:type="spellStart"/>
      <w:r w:rsidR="00740467" w:rsidRPr="009F2B74">
        <w:rPr>
          <w:i/>
          <w:lang w:val="en-US"/>
        </w:rPr>
        <w:t>chinzō</w:t>
      </w:r>
      <w:proofErr w:type="spellEnd"/>
      <w:r w:rsidR="00740467" w:rsidRPr="009F2B74">
        <w:rPr>
          <w:lang w:val="en-US"/>
        </w:rPr>
        <w:t xml:space="preserve"> were statues venerated not only as icons, </w:t>
      </w:r>
      <w:proofErr w:type="gramStart"/>
      <w:r w:rsidR="006529A9">
        <w:rPr>
          <w:lang w:val="en-US"/>
        </w:rPr>
        <w:t>but</w:t>
      </w:r>
      <w:proofErr w:type="gramEnd"/>
      <w:r w:rsidR="006529A9">
        <w:rPr>
          <w:lang w:val="en-US"/>
        </w:rPr>
        <w:t xml:space="preserve"> as</w:t>
      </w:r>
      <w:r w:rsidR="00CC3761">
        <w:rPr>
          <w:lang w:val="en-US"/>
        </w:rPr>
        <w:t xml:space="preserve"> “</w:t>
      </w:r>
      <w:r w:rsidR="00740467" w:rsidRPr="009F2B74">
        <w:rPr>
          <w:lang w:val="en-US"/>
        </w:rPr>
        <w:t>real</w:t>
      </w:r>
      <w:r w:rsidR="006529A9">
        <w:rPr>
          <w:lang w:val="en-US"/>
        </w:rPr>
        <w:t>”</w:t>
      </w:r>
      <w:r w:rsidR="00740467" w:rsidRPr="009F2B74">
        <w:rPr>
          <w:lang w:val="en-US"/>
        </w:rPr>
        <w:t xml:space="preserve"> represe</w:t>
      </w:r>
      <w:r w:rsidR="006529A9">
        <w:rPr>
          <w:lang w:val="en-US"/>
        </w:rPr>
        <w:t>ntations of a deceased master (“body substitutes</w:t>
      </w:r>
      <w:r w:rsidR="00740467" w:rsidRPr="009F2B74">
        <w:rPr>
          <w:lang w:val="en-US"/>
        </w:rPr>
        <w:t xml:space="preserve"> – not realistic but real,</w:t>
      </w:r>
      <w:r w:rsidR="006529A9">
        <w:rPr>
          <w:lang w:val="en-US"/>
        </w:rPr>
        <w:t>”</w:t>
      </w:r>
      <w:r w:rsidR="00740467" w:rsidRPr="009F2B74">
        <w:rPr>
          <w:lang w:val="en-US"/>
        </w:rPr>
        <w:t xml:space="preserve"> in Bernard Faure’s formula</w:t>
      </w:r>
      <w:r w:rsidR="006529A9">
        <w:rPr>
          <w:lang w:val="en-US"/>
        </w:rPr>
        <w:t>.</w:t>
      </w:r>
      <w:r w:rsidR="006529A9">
        <w:rPr>
          <w:rStyle w:val="FootnoteReference"/>
          <w:lang w:val="en-US"/>
        </w:rPr>
        <w:footnoteReference w:id="14"/>
      </w:r>
      <w:r w:rsidR="00740467" w:rsidRPr="009F2B74">
        <w:rPr>
          <w:lang w:val="en-US"/>
        </w:rPr>
        <w:t xml:space="preserve"> </w:t>
      </w:r>
      <w:r w:rsidR="00740467" w:rsidRPr="006529A9">
        <w:rPr>
          <w:lang w:val="en-US"/>
        </w:rPr>
        <w:t>This situation is recorded in</w:t>
      </w:r>
      <w:r w:rsidR="006529A9">
        <w:rPr>
          <w:lang w:val="en-US"/>
        </w:rPr>
        <w:t xml:space="preserve"> the same </w:t>
      </w:r>
      <w:proofErr w:type="spellStart"/>
      <w:r w:rsidR="006529A9" w:rsidRPr="006529A9">
        <w:rPr>
          <w:i/>
          <w:lang w:val="en-US"/>
        </w:rPr>
        <w:t>Ikkyū-oshō</w:t>
      </w:r>
      <w:proofErr w:type="spellEnd"/>
      <w:r w:rsidR="006529A9" w:rsidRPr="006529A9">
        <w:rPr>
          <w:i/>
          <w:lang w:val="en-US"/>
        </w:rPr>
        <w:t xml:space="preserve"> </w:t>
      </w:r>
      <w:proofErr w:type="spellStart"/>
      <w:r w:rsidR="006529A9" w:rsidRPr="006529A9">
        <w:rPr>
          <w:i/>
          <w:lang w:val="en-US"/>
        </w:rPr>
        <w:t>Nempu</w:t>
      </w:r>
      <w:proofErr w:type="spellEnd"/>
      <w:r w:rsidR="00740467" w:rsidRPr="006529A9">
        <w:rPr>
          <w:lang w:val="en-US"/>
        </w:rPr>
        <w:t xml:space="preserve">: in </w:t>
      </w:r>
      <w:proofErr w:type="gramStart"/>
      <w:r w:rsidR="00740467" w:rsidRPr="006529A9">
        <w:rPr>
          <w:lang w:val="en-US"/>
        </w:rPr>
        <w:t>1456</w:t>
      </w:r>
      <w:proofErr w:type="gramEnd"/>
      <w:r w:rsidR="00740467" w:rsidRPr="006529A9">
        <w:rPr>
          <w:lang w:val="en-US"/>
        </w:rPr>
        <w:t xml:space="preserve"> </w:t>
      </w:r>
      <w:proofErr w:type="spellStart"/>
      <w:r w:rsidR="00740467" w:rsidRPr="006529A9">
        <w:rPr>
          <w:lang w:val="en-US"/>
        </w:rPr>
        <w:t>Ikkyū</w:t>
      </w:r>
      <w:proofErr w:type="spellEnd"/>
      <w:r w:rsidR="00740467" w:rsidRPr="006529A9">
        <w:rPr>
          <w:lang w:val="en-US"/>
        </w:rPr>
        <w:t xml:space="preserve"> organized the creation of a statue of </w:t>
      </w:r>
      <w:proofErr w:type="spellStart"/>
      <w:r w:rsidR="00740467" w:rsidRPr="006529A9">
        <w:rPr>
          <w:lang w:val="en-US"/>
        </w:rPr>
        <w:t>Daiō-kokushi</w:t>
      </w:r>
      <w:proofErr w:type="spellEnd"/>
      <w:r w:rsidR="006529A9">
        <w:rPr>
          <w:lang w:val="en-US"/>
        </w:rPr>
        <w:t xml:space="preserve"> </w:t>
      </w:r>
      <w:r w:rsidR="006529A9" w:rsidRPr="006529A9">
        <w:rPr>
          <w:rFonts w:hint="eastAsia"/>
          <w:lang w:val="en-US"/>
        </w:rPr>
        <w:t>大応國師</w:t>
      </w:r>
      <w:r w:rsidR="006529A9" w:rsidRPr="006529A9">
        <w:rPr>
          <w:rFonts w:hint="eastAsia"/>
          <w:lang w:val="en-US"/>
        </w:rPr>
        <w:t xml:space="preserve"> (1235</w:t>
      </w:r>
      <w:r w:rsidR="006529A9" w:rsidRPr="006529A9">
        <w:rPr>
          <w:rFonts w:hint="eastAsia"/>
          <w:lang w:val="en-US"/>
        </w:rPr>
        <w:t>–</w:t>
      </w:r>
      <w:r w:rsidR="006529A9" w:rsidRPr="006529A9">
        <w:rPr>
          <w:rFonts w:hint="eastAsia"/>
          <w:lang w:val="en-US"/>
        </w:rPr>
        <w:t>1309)</w:t>
      </w:r>
      <w:r w:rsidR="006529A9">
        <w:rPr>
          <w:lang w:val="en-US"/>
        </w:rPr>
        <w:t xml:space="preserve"> </w:t>
      </w:r>
      <w:r w:rsidR="00740467" w:rsidRPr="006529A9">
        <w:rPr>
          <w:lang w:val="en-US"/>
        </w:rPr>
        <w:t xml:space="preserve">for his old </w:t>
      </w:r>
      <w:proofErr w:type="spellStart"/>
      <w:r w:rsidR="00740467" w:rsidRPr="006529A9">
        <w:rPr>
          <w:lang w:val="en-US"/>
        </w:rPr>
        <w:t>skete</w:t>
      </w:r>
      <w:proofErr w:type="spellEnd"/>
      <w:r w:rsidR="00740467" w:rsidRPr="006529A9">
        <w:rPr>
          <w:lang w:val="en-US"/>
        </w:rPr>
        <w:t xml:space="preserve"> of </w:t>
      </w:r>
      <w:proofErr w:type="spellStart"/>
      <w:r w:rsidR="00740467" w:rsidRPr="006529A9">
        <w:rPr>
          <w:lang w:val="en-US"/>
        </w:rPr>
        <w:t>Myōshō-ji</w:t>
      </w:r>
      <w:proofErr w:type="spellEnd"/>
      <w:r w:rsidR="006529A9">
        <w:rPr>
          <w:lang w:val="en-US"/>
        </w:rPr>
        <w:t xml:space="preserve"> </w:t>
      </w:r>
      <w:r w:rsidR="006529A9" w:rsidRPr="006529A9">
        <w:rPr>
          <w:rFonts w:hint="eastAsia"/>
          <w:lang w:val="en-US"/>
        </w:rPr>
        <w:t>妙心寺</w:t>
      </w:r>
      <w:r w:rsidR="00740467" w:rsidRPr="006529A9">
        <w:rPr>
          <w:lang w:val="en-US"/>
        </w:rPr>
        <w:t xml:space="preserve">in </w:t>
      </w:r>
      <w:proofErr w:type="spellStart"/>
      <w:r w:rsidR="00740467" w:rsidRPr="006529A9">
        <w:rPr>
          <w:lang w:val="en-US"/>
        </w:rPr>
        <w:t>Takigi</w:t>
      </w:r>
      <w:proofErr w:type="spellEnd"/>
      <w:r w:rsidR="00740467" w:rsidRPr="006529A9">
        <w:rPr>
          <w:lang w:val="en-US"/>
        </w:rPr>
        <w:t xml:space="preserve"> and the installment of the completed object there. </w:t>
      </w:r>
      <w:r w:rsidR="006529A9" w:rsidRPr="006529A9">
        <w:rPr>
          <w:lang w:val="en-US"/>
        </w:rPr>
        <w:t xml:space="preserve">As a result, </w:t>
      </w:r>
      <w:r w:rsidR="006529A9">
        <w:rPr>
          <w:lang w:val="en-US"/>
        </w:rPr>
        <w:t>“</w:t>
      </w:r>
      <w:r w:rsidR="00740467" w:rsidRPr="006529A9">
        <w:rPr>
          <w:lang w:val="en-US"/>
        </w:rPr>
        <w:t xml:space="preserve">people of </w:t>
      </w:r>
      <w:proofErr w:type="spellStart"/>
      <w:r w:rsidR="00740467" w:rsidRPr="006529A9">
        <w:rPr>
          <w:lang w:val="en-US"/>
        </w:rPr>
        <w:t>Takigi</w:t>
      </w:r>
      <w:proofErr w:type="spellEnd"/>
      <w:r w:rsidR="00740467" w:rsidRPr="006529A9">
        <w:rPr>
          <w:lang w:val="en-US"/>
        </w:rPr>
        <w:t xml:space="preserve"> were able to worship [</w:t>
      </w:r>
      <w:proofErr w:type="spellStart"/>
      <w:r w:rsidR="00740467" w:rsidRPr="006529A9">
        <w:rPr>
          <w:lang w:val="en-US"/>
        </w:rPr>
        <w:t>Daiō</w:t>
      </w:r>
      <w:proofErr w:type="spellEnd"/>
      <w:r w:rsidR="00740467" w:rsidRPr="006529A9">
        <w:rPr>
          <w:lang w:val="en-US"/>
        </w:rPr>
        <w:t>] as though he was alive.</w:t>
      </w:r>
      <w:r w:rsidR="006529A9">
        <w:rPr>
          <w:lang w:val="en-US"/>
        </w:rPr>
        <w:t>”</w:t>
      </w:r>
      <w:r w:rsidR="006529A9">
        <w:rPr>
          <w:rStyle w:val="FootnoteReference"/>
          <w:lang w:val="en-US"/>
        </w:rPr>
        <w:footnoteReference w:id="15"/>
      </w:r>
      <w:r w:rsidR="006529A9">
        <w:rPr>
          <w:lang w:val="en-US"/>
        </w:rPr>
        <w:t xml:space="preserve"> </w:t>
      </w:r>
    </w:p>
    <w:p w:rsidR="00A85715" w:rsidRDefault="006529A9" w:rsidP="00CC3761">
      <w:pPr>
        <w:ind w:firstLine="708"/>
        <w:rPr>
          <w:lang w:val="en-US"/>
        </w:rPr>
      </w:pPr>
      <w:proofErr w:type="spellStart"/>
      <w:r>
        <w:rPr>
          <w:lang w:val="en-US"/>
        </w:rPr>
        <w:t>Fo</w:t>
      </w:r>
      <w:r w:rsidR="00740467" w:rsidRPr="006529A9">
        <w:rPr>
          <w:lang w:val="en-US"/>
        </w:rPr>
        <w:t>ulk</w:t>
      </w:r>
      <w:proofErr w:type="spellEnd"/>
      <w:r w:rsidR="00740467" w:rsidRPr="006529A9">
        <w:rPr>
          <w:lang w:val="en-US"/>
        </w:rPr>
        <w:t xml:space="preserve"> and </w:t>
      </w:r>
      <w:proofErr w:type="spellStart"/>
      <w:r w:rsidR="00740467" w:rsidRPr="006529A9">
        <w:rPr>
          <w:lang w:val="en-US"/>
        </w:rPr>
        <w:t>Sharf</w:t>
      </w:r>
      <w:proofErr w:type="spellEnd"/>
      <w:r w:rsidR="00740467" w:rsidRPr="006529A9">
        <w:rPr>
          <w:lang w:val="en-US"/>
        </w:rPr>
        <w:t xml:space="preserve"> wrote</w:t>
      </w:r>
      <w:r>
        <w:rPr>
          <w:lang w:val="en-US"/>
        </w:rPr>
        <w:t xml:space="preserve"> about the preceding Chinese practice: “A</w:t>
      </w:r>
      <w:r w:rsidR="00740467" w:rsidRPr="006529A9">
        <w:rPr>
          <w:lang w:val="en-US"/>
        </w:rPr>
        <w:t>ccording to the ritual logic of Song Buddhist monasteries a Buddha’s icon, or a living master, or a master’s portrait were interchangeable. It seems that a body of a living master, as well as his portrait, became to be seen as a simulacrum (</w:t>
      </w:r>
      <w:r w:rsidR="00740467" w:rsidRPr="009F2B74">
        <w:rPr>
          <w:rFonts w:hint="eastAsia"/>
        </w:rPr>
        <w:t>像</w:t>
      </w:r>
      <w:r w:rsidR="00740467" w:rsidRPr="006529A9">
        <w:rPr>
          <w:lang w:val="en-US"/>
        </w:rPr>
        <w:t xml:space="preserve"> </w:t>
      </w:r>
      <w:proofErr w:type="spellStart"/>
      <w:r w:rsidR="00740467" w:rsidRPr="006529A9">
        <w:rPr>
          <w:i/>
          <w:iCs/>
          <w:lang w:val="en-US"/>
        </w:rPr>
        <w:t>xiang</w:t>
      </w:r>
      <w:proofErr w:type="spellEnd"/>
      <w:r w:rsidR="00740467" w:rsidRPr="006529A9">
        <w:rPr>
          <w:lang w:val="en-US"/>
        </w:rPr>
        <w:t>) of Buddha’s nature.”</w:t>
      </w:r>
      <w:r>
        <w:rPr>
          <w:rStyle w:val="FootnoteReference"/>
        </w:rPr>
        <w:footnoteReference w:id="16"/>
      </w:r>
      <w:r w:rsidR="00740467" w:rsidRPr="00665422">
        <w:rPr>
          <w:lang w:val="en-US"/>
        </w:rPr>
        <w:t xml:space="preserve"> The Chinese concept of </w:t>
      </w:r>
      <w:proofErr w:type="spellStart"/>
      <w:r w:rsidR="00740467" w:rsidRPr="00665422">
        <w:rPr>
          <w:i/>
          <w:iCs/>
          <w:lang w:val="en-US"/>
        </w:rPr>
        <w:t>xiang</w:t>
      </w:r>
      <w:proofErr w:type="spellEnd"/>
      <w:r w:rsidR="00740467" w:rsidRPr="00665422">
        <w:rPr>
          <w:lang w:val="en-US"/>
        </w:rPr>
        <w:t xml:space="preserve"> (J</w:t>
      </w:r>
      <w:r w:rsidR="00665422">
        <w:rPr>
          <w:lang w:val="en-US"/>
        </w:rPr>
        <w:t>ap</w:t>
      </w:r>
      <w:r w:rsidR="00740467" w:rsidRPr="00665422">
        <w:rPr>
          <w:lang w:val="en-US"/>
        </w:rPr>
        <w:t xml:space="preserve">. </w:t>
      </w:r>
      <w:proofErr w:type="spellStart"/>
      <w:r w:rsidR="00740467" w:rsidRPr="00665422">
        <w:rPr>
          <w:i/>
          <w:iCs/>
          <w:lang w:val="en-US"/>
        </w:rPr>
        <w:t>zō</w:t>
      </w:r>
      <w:proofErr w:type="spellEnd"/>
      <w:r w:rsidR="00740467" w:rsidRPr="00665422">
        <w:rPr>
          <w:lang w:val="en-US"/>
        </w:rPr>
        <w:t xml:space="preserve">) </w:t>
      </w:r>
      <w:proofErr w:type="gramStart"/>
      <w:r w:rsidR="00740467" w:rsidRPr="00665422">
        <w:rPr>
          <w:lang w:val="en-US"/>
        </w:rPr>
        <w:t>can be found</w:t>
      </w:r>
      <w:proofErr w:type="gramEnd"/>
      <w:r w:rsidR="00740467" w:rsidRPr="00665422">
        <w:rPr>
          <w:lang w:val="en-US"/>
        </w:rPr>
        <w:t xml:space="preserve"> already in </w:t>
      </w:r>
      <w:proofErr w:type="spellStart"/>
      <w:r w:rsidR="00740467" w:rsidRPr="00665422">
        <w:rPr>
          <w:i/>
          <w:iCs/>
          <w:lang w:val="en-US"/>
        </w:rPr>
        <w:t>Yijing</w:t>
      </w:r>
      <w:proofErr w:type="spellEnd"/>
      <w:r w:rsidR="00740467" w:rsidRPr="00665422">
        <w:rPr>
          <w:lang w:val="en-US"/>
        </w:rPr>
        <w:t xml:space="preserve"> and </w:t>
      </w:r>
      <w:proofErr w:type="spellStart"/>
      <w:r w:rsidR="00740467" w:rsidRPr="00665422">
        <w:rPr>
          <w:i/>
          <w:iCs/>
          <w:lang w:val="en-US"/>
        </w:rPr>
        <w:t>Daodejing</w:t>
      </w:r>
      <w:proofErr w:type="spellEnd"/>
      <w:r w:rsidR="00740467" w:rsidRPr="00665422">
        <w:rPr>
          <w:lang w:val="en-US"/>
        </w:rPr>
        <w:t>; it meant a certain mystical creative force that was connected with representation of reality. As early as the fourth centu</w:t>
      </w:r>
      <w:r w:rsidR="00665422" w:rsidRPr="00665422">
        <w:rPr>
          <w:lang w:val="en-US"/>
        </w:rPr>
        <w:t xml:space="preserve">ry, </w:t>
      </w:r>
      <w:proofErr w:type="spellStart"/>
      <w:proofErr w:type="gramStart"/>
      <w:r w:rsidR="00665422" w:rsidRPr="00665422">
        <w:rPr>
          <w:lang w:val="en-US"/>
        </w:rPr>
        <w:t>Gu</w:t>
      </w:r>
      <w:proofErr w:type="spellEnd"/>
      <w:proofErr w:type="gramEnd"/>
      <w:r w:rsidR="00665422" w:rsidRPr="00665422">
        <w:rPr>
          <w:lang w:val="en-US"/>
        </w:rPr>
        <w:t xml:space="preserve"> </w:t>
      </w:r>
      <w:proofErr w:type="spellStart"/>
      <w:r w:rsidR="00665422" w:rsidRPr="00665422">
        <w:rPr>
          <w:lang w:val="en-US"/>
        </w:rPr>
        <w:t>Kaizhi</w:t>
      </w:r>
      <w:proofErr w:type="spellEnd"/>
      <w:r w:rsidR="00665422" w:rsidRPr="00665422">
        <w:rPr>
          <w:lang w:val="en-US"/>
        </w:rPr>
        <w:t xml:space="preserve"> talked about the </w:t>
      </w:r>
      <w:r w:rsidR="00665422">
        <w:rPr>
          <w:lang w:val="en-US"/>
        </w:rPr>
        <w:t>“</w:t>
      </w:r>
      <w:r w:rsidR="00740467" w:rsidRPr="00665422">
        <w:rPr>
          <w:lang w:val="en-US"/>
        </w:rPr>
        <w:t>transmission of spirit</w:t>
      </w:r>
      <w:r w:rsidR="00665422">
        <w:rPr>
          <w:lang w:val="en-US"/>
        </w:rPr>
        <w:t>” through the form, and about “animation”</w:t>
      </w:r>
      <w:r w:rsidR="00740467" w:rsidRPr="00665422">
        <w:rPr>
          <w:lang w:val="en-US"/>
        </w:rPr>
        <w:t xml:space="preserve"> of the form by painting the final dots in the pupils of the eye. </w:t>
      </w:r>
      <w:r w:rsidR="00740467" w:rsidRPr="00C01B8B">
        <w:rPr>
          <w:lang w:val="en-US"/>
        </w:rPr>
        <w:t xml:space="preserve">Chinese Buddhists used this notion for the rendering of the Sanskrit </w:t>
      </w:r>
      <w:proofErr w:type="spellStart"/>
      <w:r w:rsidR="00740467" w:rsidRPr="00C01B8B">
        <w:rPr>
          <w:i/>
          <w:iCs/>
          <w:lang w:val="en-US"/>
        </w:rPr>
        <w:t>ushnisha</w:t>
      </w:r>
      <w:proofErr w:type="spellEnd"/>
      <w:r w:rsidR="00740467" w:rsidRPr="00C01B8B">
        <w:rPr>
          <w:lang w:val="en-US"/>
        </w:rPr>
        <w:t xml:space="preserve"> – one of thirty-two features of Buddha. By that, they meant not a visible </w:t>
      </w:r>
      <w:proofErr w:type="spellStart"/>
      <w:r w:rsidR="00740467" w:rsidRPr="00C01B8B">
        <w:rPr>
          <w:i/>
          <w:iCs/>
          <w:lang w:val="en-US"/>
        </w:rPr>
        <w:t>ushnisha</w:t>
      </w:r>
      <w:proofErr w:type="spellEnd"/>
      <w:r w:rsidR="00740467" w:rsidRPr="00C01B8B">
        <w:rPr>
          <w:lang w:val="en-US"/>
        </w:rPr>
        <w:t xml:space="preserve"> (a protuberance on the top of the head) but an invisible, spiritual one, - the one that </w:t>
      </w:r>
      <w:proofErr w:type="gramStart"/>
      <w:r w:rsidR="00740467" w:rsidRPr="00C01B8B">
        <w:rPr>
          <w:lang w:val="en-US"/>
        </w:rPr>
        <w:t>could be rendered</w:t>
      </w:r>
      <w:proofErr w:type="gramEnd"/>
      <w:r w:rsidR="00740467" w:rsidRPr="00C01B8B">
        <w:rPr>
          <w:lang w:val="en-US"/>
        </w:rPr>
        <w:t xml:space="preserve"> with the help of a portrait. </w:t>
      </w:r>
      <w:r w:rsidR="00665422" w:rsidRPr="00665422">
        <w:rPr>
          <w:lang w:val="en-US"/>
        </w:rPr>
        <w:t xml:space="preserve">This is why these ritual images of the masters (three-dimensional effigies or, later, painted depictions) where called </w:t>
      </w:r>
      <w:proofErr w:type="spellStart"/>
      <w:r w:rsidR="00665422" w:rsidRPr="00CC3761">
        <w:rPr>
          <w:i/>
          <w:lang w:val="en-US"/>
        </w:rPr>
        <w:t>chinzō</w:t>
      </w:r>
      <w:proofErr w:type="spellEnd"/>
      <w:r w:rsidR="00665422" w:rsidRPr="00665422">
        <w:rPr>
          <w:lang w:val="en-US"/>
        </w:rPr>
        <w:t xml:space="preserve"> – “the images of the </w:t>
      </w:r>
      <w:proofErr w:type="spellStart"/>
      <w:r w:rsidR="00665422" w:rsidRPr="00CC3761">
        <w:rPr>
          <w:i/>
          <w:lang w:val="en-US"/>
        </w:rPr>
        <w:t>ushnisha</w:t>
      </w:r>
      <w:proofErr w:type="spellEnd"/>
      <w:r w:rsidR="00665422" w:rsidRPr="00665422">
        <w:rPr>
          <w:lang w:val="en-US"/>
        </w:rPr>
        <w:t xml:space="preserve">. </w:t>
      </w:r>
      <w:r w:rsidR="00740467" w:rsidRPr="00665422">
        <w:rPr>
          <w:lang w:val="en-US"/>
        </w:rPr>
        <w:t>Thus</w:t>
      </w:r>
      <w:r w:rsidR="00665422" w:rsidRPr="00665422">
        <w:rPr>
          <w:lang w:val="en-US"/>
        </w:rPr>
        <w:t xml:space="preserve">, a portrait </w:t>
      </w:r>
      <w:proofErr w:type="gramStart"/>
      <w:r w:rsidR="00665422" w:rsidRPr="00665422">
        <w:rPr>
          <w:lang w:val="en-US"/>
        </w:rPr>
        <w:t>was turned</w:t>
      </w:r>
      <w:proofErr w:type="gramEnd"/>
      <w:r w:rsidR="00665422" w:rsidRPr="00665422">
        <w:rPr>
          <w:lang w:val="en-US"/>
        </w:rPr>
        <w:t xml:space="preserve"> into a “vast vessel of Dharma,”</w:t>
      </w:r>
      <w:r w:rsidR="00740467" w:rsidRPr="00665422">
        <w:rPr>
          <w:lang w:val="en-US"/>
        </w:rPr>
        <w:t xml:space="preserve"> according to one Chinese text of the Tang period</w:t>
      </w:r>
      <w:r w:rsidR="00665422">
        <w:rPr>
          <w:lang w:val="en-US"/>
        </w:rPr>
        <w:t>.</w:t>
      </w:r>
      <w:r w:rsidR="00665422">
        <w:rPr>
          <w:rStyle w:val="FootnoteReference"/>
          <w:lang w:val="en-US"/>
        </w:rPr>
        <w:footnoteReference w:id="17"/>
      </w:r>
      <w:r w:rsidR="00665422">
        <w:rPr>
          <w:lang w:val="en-US"/>
        </w:rPr>
        <w:t xml:space="preserve"> </w:t>
      </w:r>
      <w:r w:rsidR="00740467" w:rsidRPr="00665422">
        <w:rPr>
          <w:lang w:val="en-US"/>
        </w:rPr>
        <w:t xml:space="preserve">In other words, </w:t>
      </w:r>
      <w:proofErr w:type="spellStart"/>
      <w:r w:rsidR="00740467" w:rsidRPr="00665422">
        <w:rPr>
          <w:i/>
          <w:lang w:val="en-US"/>
        </w:rPr>
        <w:t>chinzō</w:t>
      </w:r>
      <w:proofErr w:type="spellEnd"/>
      <w:r w:rsidR="00740467" w:rsidRPr="00665422">
        <w:rPr>
          <w:lang w:val="en-US"/>
        </w:rPr>
        <w:t xml:space="preserve"> was not just a portrait or even an icon (icon </w:t>
      </w:r>
      <w:r w:rsidR="00665422" w:rsidRPr="00665422">
        <w:rPr>
          <w:lang w:val="en-US"/>
        </w:rPr>
        <w:t xml:space="preserve">understood </w:t>
      </w:r>
      <w:r w:rsidR="00740467" w:rsidRPr="00665422">
        <w:rPr>
          <w:lang w:val="en-US"/>
        </w:rPr>
        <w:t xml:space="preserve">as an image of what </w:t>
      </w:r>
      <w:proofErr w:type="gramStart"/>
      <w:r w:rsidR="00740467" w:rsidRPr="00665422">
        <w:rPr>
          <w:lang w:val="en-US"/>
        </w:rPr>
        <w:t>cannot be seen</w:t>
      </w:r>
      <w:proofErr w:type="gramEnd"/>
      <w:r w:rsidR="00740467" w:rsidRPr="00665422">
        <w:rPr>
          <w:lang w:val="en-US"/>
        </w:rPr>
        <w:t xml:space="preserve">). </w:t>
      </w:r>
      <w:r w:rsidR="00740467" w:rsidRPr="00C01B8B">
        <w:rPr>
          <w:lang w:val="en-US"/>
        </w:rPr>
        <w:t xml:space="preserve">It was a substitute and an </w:t>
      </w:r>
      <w:r w:rsidR="00740467" w:rsidRPr="00C01B8B">
        <w:rPr>
          <w:lang w:val="en-US"/>
        </w:rPr>
        <w:lastRenderedPageBreak/>
        <w:t xml:space="preserve">embodiment of a master (during his lifetime) and a carrier of his Dharma (after death). </w:t>
      </w:r>
      <w:r w:rsidR="00740467" w:rsidRPr="00665422">
        <w:rPr>
          <w:lang w:val="en-US"/>
        </w:rPr>
        <w:t xml:space="preserve">An enhanced mystical and </w:t>
      </w:r>
      <w:proofErr w:type="spellStart"/>
      <w:r w:rsidR="00740467" w:rsidRPr="00665422">
        <w:rPr>
          <w:lang w:val="en-US"/>
        </w:rPr>
        <w:t>dharmic</w:t>
      </w:r>
      <w:proofErr w:type="spellEnd"/>
      <w:r w:rsidR="00740467" w:rsidRPr="00665422">
        <w:rPr>
          <w:lang w:val="en-US"/>
        </w:rPr>
        <w:t xml:space="preserve"> value to a portrait was added through the touch of a master (a sitter, not an artist) – for example, </w:t>
      </w:r>
      <w:proofErr w:type="spellStart"/>
      <w:r w:rsidR="00740467" w:rsidRPr="00665422">
        <w:rPr>
          <w:lang w:val="en-US"/>
        </w:rPr>
        <w:t>Ikkyū’s</w:t>
      </w:r>
      <w:proofErr w:type="spellEnd"/>
      <w:r w:rsidR="00740467" w:rsidRPr="00665422">
        <w:rPr>
          <w:lang w:val="en-US"/>
        </w:rPr>
        <w:t xml:space="preserve"> hair on his statue in </w:t>
      </w:r>
      <w:proofErr w:type="spellStart"/>
      <w:r w:rsidR="00740467" w:rsidRPr="00665422">
        <w:rPr>
          <w:lang w:val="en-US"/>
        </w:rPr>
        <w:t>Shuon</w:t>
      </w:r>
      <w:proofErr w:type="spellEnd"/>
      <w:r w:rsidR="00740467" w:rsidRPr="00665422">
        <w:rPr>
          <w:lang w:val="en-US"/>
        </w:rPr>
        <w:t>-</w:t>
      </w:r>
      <w:proofErr w:type="gramStart"/>
      <w:r w:rsidR="00740467" w:rsidRPr="00665422">
        <w:rPr>
          <w:lang w:val="en-US"/>
        </w:rPr>
        <w:t>an or</w:t>
      </w:r>
      <w:proofErr w:type="gramEnd"/>
      <w:r w:rsidR="00740467" w:rsidRPr="00665422">
        <w:rPr>
          <w:lang w:val="en-US"/>
        </w:rPr>
        <w:t xml:space="preserve"> inscriptions of a sitter on his portrait</w:t>
      </w:r>
      <w:r w:rsidR="00665422">
        <w:rPr>
          <w:lang w:val="en-US"/>
        </w:rPr>
        <w:t xml:space="preserve"> (for instance, </w:t>
      </w:r>
      <w:proofErr w:type="spellStart"/>
      <w:r w:rsidR="00665422">
        <w:rPr>
          <w:lang w:val="en-US"/>
        </w:rPr>
        <w:t>Ikkyū’s</w:t>
      </w:r>
      <w:proofErr w:type="spellEnd"/>
      <w:r w:rsidR="00665422">
        <w:rPr>
          <w:lang w:val="en-US"/>
        </w:rPr>
        <w:t xml:space="preserve"> calligraphy on the aforementioned portrait of himself painted by </w:t>
      </w:r>
      <w:proofErr w:type="spellStart"/>
      <w:r w:rsidR="00665422">
        <w:rPr>
          <w:lang w:val="en-US"/>
        </w:rPr>
        <w:t>Bokusai</w:t>
      </w:r>
      <w:proofErr w:type="spellEnd"/>
      <w:r w:rsidR="00665422">
        <w:rPr>
          <w:lang w:val="en-US"/>
        </w:rPr>
        <w:t xml:space="preserve"> and in many other portraits.</w:t>
      </w:r>
      <w:r w:rsidR="00740467" w:rsidRPr="00665422">
        <w:rPr>
          <w:lang w:val="en-US"/>
        </w:rPr>
        <w:t xml:space="preserve"> </w:t>
      </w:r>
    </w:p>
    <w:p w:rsidR="00A85715" w:rsidRDefault="00A85715" w:rsidP="00CC3761">
      <w:pPr>
        <w:ind w:firstLine="708"/>
        <w:rPr>
          <w:lang w:val="en-US"/>
        </w:rPr>
      </w:pPr>
      <w:r>
        <w:rPr>
          <w:lang w:val="en-US"/>
        </w:rPr>
        <w:t xml:space="preserve">In other words, the depictions of Chan/Zen masters in </w:t>
      </w:r>
      <w:proofErr w:type="spellStart"/>
      <w:r w:rsidRPr="009A4137">
        <w:rPr>
          <w:i/>
          <w:lang w:val="en-US"/>
        </w:rPr>
        <w:t>chinzō</w:t>
      </w:r>
      <w:proofErr w:type="spellEnd"/>
      <w:r>
        <w:rPr>
          <w:lang w:val="en-US"/>
        </w:rPr>
        <w:t xml:space="preserve"> type </w:t>
      </w:r>
      <w:proofErr w:type="gramStart"/>
      <w:r>
        <w:rPr>
          <w:lang w:val="en-US"/>
        </w:rPr>
        <w:t>were animated</w:t>
      </w:r>
      <w:proofErr w:type="gramEnd"/>
      <w:r>
        <w:rPr>
          <w:lang w:val="en-US"/>
        </w:rPr>
        <w:t xml:space="preserve"> through the presence of relics. As Bernard Faure wrote, “</w:t>
      </w:r>
      <w:r w:rsidRPr="00A85715">
        <w:rPr>
          <w:lang w:val="en-US"/>
        </w:rPr>
        <w:t>As religious icon, the portrait was functionally equivalent to the relics, the mummies, or the stupas: it meant the presence of the Buddha in his very absence.</w:t>
      </w:r>
      <w:r>
        <w:rPr>
          <w:lang w:val="en-US"/>
        </w:rPr>
        <w:t>”</w:t>
      </w:r>
      <w:r>
        <w:rPr>
          <w:rStyle w:val="FootnoteReference"/>
          <w:lang w:val="en-US"/>
        </w:rPr>
        <w:footnoteReference w:id="18"/>
      </w:r>
      <w:r>
        <w:rPr>
          <w:lang w:val="en-US"/>
        </w:rPr>
        <w:t xml:space="preserve"> The practice of making images (first rather effigies than portraits) of a deceased master may go back </w:t>
      </w:r>
      <w:r w:rsidR="00D36EFD">
        <w:rPr>
          <w:lang w:val="en-US"/>
        </w:rPr>
        <w:t xml:space="preserve">to the Tang era when decaying mummies of venerated patriarchs had to be replaced. </w:t>
      </w:r>
      <w:proofErr w:type="gramStart"/>
      <w:r w:rsidR="00D36EFD">
        <w:rPr>
          <w:lang w:val="en-US"/>
        </w:rPr>
        <w:t xml:space="preserve">Thus the mummy of master </w:t>
      </w:r>
      <w:proofErr w:type="spellStart"/>
      <w:r w:rsidR="00D36EFD">
        <w:rPr>
          <w:lang w:val="en-US"/>
        </w:rPr>
        <w:t>Jianzhen</w:t>
      </w:r>
      <w:proofErr w:type="spellEnd"/>
      <w:r w:rsidR="00D36EFD">
        <w:rPr>
          <w:lang w:val="en-US"/>
        </w:rPr>
        <w:t xml:space="preserve"> (Jap.</w:t>
      </w:r>
      <w:proofErr w:type="gramEnd"/>
      <w:r w:rsidR="00D36EFD">
        <w:rPr>
          <w:lang w:val="en-US"/>
        </w:rPr>
        <w:t xml:space="preserve"> </w:t>
      </w:r>
      <w:proofErr w:type="spellStart"/>
      <w:r w:rsidR="00D36EFD">
        <w:rPr>
          <w:lang w:val="en-US"/>
        </w:rPr>
        <w:t>Ganjin</w:t>
      </w:r>
      <w:proofErr w:type="spellEnd"/>
      <w:r w:rsidR="00D36EFD" w:rsidRPr="00D36EFD">
        <w:rPr>
          <w:rFonts w:hint="eastAsia"/>
          <w:lang w:val="en-US"/>
        </w:rPr>
        <w:t>鑒真</w:t>
      </w:r>
      <w:r w:rsidR="00D36EFD" w:rsidRPr="00D36EFD">
        <w:rPr>
          <w:rFonts w:hint="eastAsia"/>
          <w:lang w:val="en-US"/>
        </w:rPr>
        <w:t xml:space="preserve"> or </w:t>
      </w:r>
      <w:r w:rsidR="00D36EFD" w:rsidRPr="00D36EFD">
        <w:rPr>
          <w:rFonts w:hint="eastAsia"/>
          <w:lang w:val="en-US"/>
        </w:rPr>
        <w:t>鑑真</w:t>
      </w:r>
      <w:r w:rsidR="00D36EFD">
        <w:rPr>
          <w:lang w:val="en-US"/>
        </w:rPr>
        <w:t xml:space="preserve">, 688-763,), who became </w:t>
      </w:r>
      <w:r w:rsidR="00D36EFD" w:rsidRPr="00D36EFD">
        <w:rPr>
          <w:lang w:val="en-US"/>
        </w:rPr>
        <w:t xml:space="preserve">patriarch of </w:t>
      </w:r>
      <w:proofErr w:type="spellStart"/>
      <w:r w:rsidR="00D36EFD" w:rsidRPr="00D36EFD">
        <w:rPr>
          <w:lang w:val="en-US"/>
        </w:rPr>
        <w:t>Ritsu</w:t>
      </w:r>
      <w:proofErr w:type="spellEnd"/>
      <w:r w:rsidR="00D36EFD" w:rsidRPr="00D36EFD">
        <w:rPr>
          <w:lang w:val="en-US"/>
        </w:rPr>
        <w:t xml:space="preserve"> School in Japan, had to be cremated</w:t>
      </w:r>
      <w:r w:rsidR="00D36EFD">
        <w:rPr>
          <w:lang w:val="en-US"/>
        </w:rPr>
        <w:t xml:space="preserve"> when it began to rot</w:t>
      </w:r>
      <w:r w:rsidR="00D36EFD" w:rsidRPr="00D36EFD">
        <w:rPr>
          <w:lang w:val="en-US"/>
        </w:rPr>
        <w:t xml:space="preserve">, and </w:t>
      </w:r>
      <w:r w:rsidR="00D36EFD">
        <w:rPr>
          <w:lang w:val="en-US"/>
        </w:rPr>
        <w:t xml:space="preserve">an effigy-simulacrum was made in a </w:t>
      </w:r>
      <w:r w:rsidR="00D36EFD" w:rsidRPr="00D36EFD">
        <w:rPr>
          <w:lang w:val="en-US"/>
        </w:rPr>
        <w:t xml:space="preserve">dry-lacquer </w:t>
      </w:r>
      <w:r w:rsidR="00D36EFD">
        <w:rPr>
          <w:lang w:val="en-US"/>
        </w:rPr>
        <w:t>technique, ashes incorporated. (It is</w:t>
      </w:r>
      <w:r w:rsidR="00D36EFD" w:rsidRPr="00D36EFD">
        <w:rPr>
          <w:lang w:val="en-US"/>
        </w:rPr>
        <w:t xml:space="preserve"> – now in </w:t>
      </w:r>
      <w:proofErr w:type="spellStart"/>
      <w:r w:rsidR="00D36EFD" w:rsidRPr="00D36EFD">
        <w:rPr>
          <w:lang w:val="en-US"/>
        </w:rPr>
        <w:t>Tōshōdai-ji</w:t>
      </w:r>
      <w:proofErr w:type="spellEnd"/>
      <w:r w:rsidR="00D36EFD" w:rsidRPr="00D36EFD">
        <w:rPr>
          <w:lang w:val="en-US"/>
        </w:rPr>
        <w:t xml:space="preserve"> </w:t>
      </w:r>
      <w:r w:rsidR="00036B7B">
        <w:rPr>
          <w:lang w:val="en-US"/>
        </w:rPr>
        <w:t xml:space="preserve">monastery </w:t>
      </w:r>
      <w:r w:rsidR="00D36EFD" w:rsidRPr="00D36EFD">
        <w:rPr>
          <w:lang w:val="en-US"/>
        </w:rPr>
        <w:t>in Nara that he founded.</w:t>
      </w:r>
      <w:r w:rsidR="00036B7B">
        <w:rPr>
          <w:lang w:val="en-US"/>
        </w:rPr>
        <w:t>)</w:t>
      </w:r>
    </w:p>
    <w:p w:rsidR="00740467" w:rsidRDefault="00D76E5F" w:rsidP="00D76E5F">
      <w:pPr>
        <w:ind w:firstLine="708"/>
        <w:rPr>
          <w:lang w:val="en-US"/>
        </w:rPr>
      </w:pPr>
      <w:r>
        <w:rPr>
          <w:lang w:val="en-US"/>
        </w:rPr>
        <w:t xml:space="preserve">There was, in all likelihood, another possibility to infuse </w:t>
      </w:r>
      <w:proofErr w:type="spellStart"/>
      <w:r>
        <w:rPr>
          <w:lang w:val="en-US"/>
        </w:rPr>
        <w:t>dharmic</w:t>
      </w:r>
      <w:proofErr w:type="spellEnd"/>
      <w:r>
        <w:rPr>
          <w:lang w:val="en-US"/>
        </w:rPr>
        <w:t xml:space="preserve"> energy into portraits of old masters: by way of inscribing them by a living master. This effect (at least in the eyes and minds of the devotees) could </w:t>
      </w:r>
      <w:r w:rsidR="00740467" w:rsidRPr="00665422">
        <w:rPr>
          <w:lang w:val="en-US"/>
        </w:rPr>
        <w:t xml:space="preserve">produce </w:t>
      </w:r>
      <w:proofErr w:type="spellStart"/>
      <w:r w:rsidR="00740467" w:rsidRPr="00665422">
        <w:rPr>
          <w:lang w:val="en-US"/>
        </w:rPr>
        <w:t>Ikkyū’s</w:t>
      </w:r>
      <w:proofErr w:type="spellEnd"/>
      <w:r w:rsidR="00740467" w:rsidRPr="00665422">
        <w:rPr>
          <w:lang w:val="en-US"/>
        </w:rPr>
        <w:t xml:space="preserve"> inscriptions on portraits of masters o</w:t>
      </w:r>
      <w:r w:rsidR="00665422" w:rsidRPr="00665422">
        <w:rPr>
          <w:lang w:val="en-US"/>
        </w:rPr>
        <w:t>f bygone days: by his touch he “linked up,” or rather, “</w:t>
      </w:r>
      <w:r w:rsidR="00740467" w:rsidRPr="00665422">
        <w:rPr>
          <w:lang w:val="en-US"/>
        </w:rPr>
        <w:t>detonated</w:t>
      </w:r>
      <w:r w:rsidR="00665422" w:rsidRPr="00665422">
        <w:rPr>
          <w:lang w:val="en-US"/>
        </w:rPr>
        <w:t>”</w:t>
      </w:r>
      <w:r w:rsidR="00740467" w:rsidRPr="00665422">
        <w:rPr>
          <w:lang w:val="en-US"/>
        </w:rPr>
        <w:t xml:space="preserve"> their Dharma and turned newly painted images of legendary patr</w:t>
      </w:r>
      <w:r w:rsidR="00665422" w:rsidRPr="00665422">
        <w:rPr>
          <w:lang w:val="en-US"/>
        </w:rPr>
        <w:t>iarchs from a “historic picture”</w:t>
      </w:r>
      <w:r w:rsidR="00740467" w:rsidRPr="00665422">
        <w:rPr>
          <w:lang w:val="en-US"/>
        </w:rPr>
        <w:t xml:space="preserve"> to a revealed and operative vessel of Dharma.)</w:t>
      </w:r>
    </w:p>
    <w:p w:rsidR="00794BDC" w:rsidRPr="0047343C" w:rsidRDefault="009A4137" w:rsidP="00794BDC">
      <w:pPr>
        <w:ind w:firstLine="708"/>
        <w:rPr>
          <w:color w:val="000000"/>
          <w:lang w:val="en-US"/>
        </w:rPr>
      </w:pPr>
      <w:r>
        <w:rPr>
          <w:lang w:val="en-US"/>
        </w:rPr>
        <w:t xml:space="preserve">Although such measures as including relics (ashes or hair) into </w:t>
      </w:r>
      <w:proofErr w:type="spellStart"/>
      <w:r w:rsidRPr="0047343C">
        <w:rPr>
          <w:i/>
          <w:lang w:val="en-US"/>
        </w:rPr>
        <w:t>chinzō</w:t>
      </w:r>
      <w:proofErr w:type="spellEnd"/>
      <w:r>
        <w:rPr>
          <w:lang w:val="en-US"/>
        </w:rPr>
        <w:t xml:space="preserve">, or “detonating” Dharma through calligraphy might seem (and rightly so) as a rather speculative practice, the very fact of the existence and ritual use of the </w:t>
      </w:r>
      <w:proofErr w:type="spellStart"/>
      <w:r w:rsidRPr="0047343C">
        <w:rPr>
          <w:i/>
          <w:lang w:val="en-US"/>
        </w:rPr>
        <w:t>chinzō</w:t>
      </w:r>
      <w:proofErr w:type="spellEnd"/>
      <w:r>
        <w:rPr>
          <w:lang w:val="en-US"/>
        </w:rPr>
        <w:t xml:space="preserve"> phenomenon tells </w:t>
      </w:r>
      <w:r w:rsidR="00794BDC">
        <w:rPr>
          <w:lang w:val="en-US"/>
        </w:rPr>
        <w:t xml:space="preserve">us that these material object which resembled the master, were needed for the Dharma transmission. </w:t>
      </w:r>
      <w:proofErr w:type="gramStart"/>
      <w:r w:rsidR="00794BDC">
        <w:rPr>
          <w:lang w:val="en-US"/>
        </w:rPr>
        <w:t>Or</w:t>
      </w:r>
      <w:proofErr w:type="gramEnd"/>
      <w:r w:rsidR="00794BDC">
        <w:rPr>
          <w:lang w:val="en-US"/>
        </w:rPr>
        <w:t>, to put it more precisely, for better perception and the material witness of the Dharma transmission. Perhaps it would be relevant at this point to dwell a little on the meaning of the Dharma transmission</w:t>
      </w:r>
      <w:r w:rsidR="0047343C">
        <w:rPr>
          <w:lang w:val="en-US"/>
        </w:rPr>
        <w:t>,</w:t>
      </w:r>
      <w:r w:rsidR="00794BDC">
        <w:rPr>
          <w:lang w:val="en-US"/>
        </w:rPr>
        <w:t xml:space="preserve"> as I understand it. </w:t>
      </w:r>
    </w:p>
    <w:p w:rsidR="00794BDC" w:rsidRPr="009A4137" w:rsidRDefault="00794BDC" w:rsidP="00794BDC">
      <w:pPr>
        <w:pStyle w:val="FootnoteText"/>
        <w:ind w:firstLine="708"/>
        <w:rPr>
          <w:color w:val="000000"/>
          <w:sz w:val="24"/>
          <w:szCs w:val="24"/>
          <w:lang w:eastAsia="ja-JP"/>
        </w:rPr>
      </w:pPr>
      <w:r w:rsidRPr="009A4137">
        <w:rPr>
          <w:sz w:val="24"/>
          <w:szCs w:val="24"/>
          <w:lang w:eastAsia="ja-JP"/>
        </w:rPr>
        <w:t xml:space="preserve">Dharma </w:t>
      </w:r>
      <w:proofErr w:type="gramStart"/>
      <w:r w:rsidRPr="009A4137">
        <w:rPr>
          <w:sz w:val="24"/>
          <w:szCs w:val="24"/>
          <w:lang w:eastAsia="ja-JP"/>
        </w:rPr>
        <w:t>can be described</w:t>
      </w:r>
      <w:proofErr w:type="gramEnd"/>
      <w:r w:rsidRPr="009A4137">
        <w:rPr>
          <w:sz w:val="24"/>
          <w:szCs w:val="24"/>
          <w:lang w:eastAsia="ja-JP"/>
        </w:rPr>
        <w:t xml:space="preserve"> as an energetic – dynamically active – field of non-material substance. It </w:t>
      </w:r>
      <w:proofErr w:type="gramStart"/>
      <w:r w:rsidRPr="009A4137">
        <w:rPr>
          <w:sz w:val="24"/>
          <w:szCs w:val="24"/>
          <w:lang w:eastAsia="ja-JP"/>
        </w:rPr>
        <w:t>has no relation</w:t>
      </w:r>
      <w:proofErr w:type="gramEnd"/>
      <w:r w:rsidRPr="009A4137">
        <w:rPr>
          <w:sz w:val="24"/>
          <w:szCs w:val="24"/>
          <w:lang w:eastAsia="ja-JP"/>
        </w:rPr>
        <w:t xml:space="preserve"> to god as to a transcendental and metaphysical source of this substance.</w:t>
      </w:r>
      <w:r w:rsidRPr="009A4137">
        <w:rPr>
          <w:rStyle w:val="FootnoteReference"/>
          <w:sz w:val="24"/>
          <w:szCs w:val="24"/>
          <w:lang w:eastAsia="ja-JP"/>
        </w:rPr>
        <w:footnoteReference w:id="19"/>
      </w:r>
      <w:r w:rsidRPr="009A4137">
        <w:rPr>
          <w:sz w:val="24"/>
          <w:szCs w:val="24"/>
          <w:lang w:eastAsia="ja-JP"/>
        </w:rPr>
        <w:t xml:space="preserve"> As the language of description of what I am trying to imply is not yet developed, it </w:t>
      </w:r>
      <w:proofErr w:type="gramStart"/>
      <w:r w:rsidRPr="009A4137">
        <w:rPr>
          <w:sz w:val="24"/>
          <w:szCs w:val="24"/>
          <w:lang w:eastAsia="ja-JP"/>
        </w:rPr>
        <w:t>can be said</w:t>
      </w:r>
      <w:proofErr w:type="gramEnd"/>
      <w:r w:rsidRPr="009A4137">
        <w:rPr>
          <w:sz w:val="24"/>
          <w:szCs w:val="24"/>
          <w:lang w:eastAsia="ja-JP"/>
        </w:rPr>
        <w:t xml:space="preserve"> only approximately that, in the Buddhist world, Dharma appeared at Buddha’s enlightenment when his consciousness underwent irreversible post-</w:t>
      </w:r>
      <w:proofErr w:type="spellStart"/>
      <w:r w:rsidRPr="009A4137">
        <w:rPr>
          <w:sz w:val="24"/>
          <w:szCs w:val="24"/>
          <w:lang w:eastAsia="ja-JP"/>
        </w:rPr>
        <w:t>satoric</w:t>
      </w:r>
      <w:proofErr w:type="spellEnd"/>
      <w:r w:rsidRPr="009A4137">
        <w:rPr>
          <w:sz w:val="24"/>
          <w:szCs w:val="24"/>
          <w:lang w:eastAsia="ja-JP"/>
        </w:rPr>
        <w:t xml:space="preserve"> changes. His mind emitted certain thin, sensually imperceptible </w:t>
      </w:r>
      <w:proofErr w:type="gramStart"/>
      <w:r w:rsidRPr="009A4137">
        <w:rPr>
          <w:sz w:val="24"/>
          <w:szCs w:val="24"/>
          <w:lang w:eastAsia="ja-JP"/>
        </w:rPr>
        <w:t>waves which</w:t>
      </w:r>
      <w:proofErr w:type="gramEnd"/>
      <w:r w:rsidRPr="009A4137">
        <w:rPr>
          <w:sz w:val="24"/>
          <w:szCs w:val="24"/>
          <w:lang w:eastAsia="ja-JP"/>
        </w:rPr>
        <w:t xml:space="preserve"> a few advanced disciples could grasp in the act of a sudden breakdown into the Buddha’s consciousness and could commune with it – commune in a sense of their hitherto separated mental energies interflowing. </w:t>
      </w:r>
      <w:proofErr w:type="gramStart"/>
      <w:r w:rsidRPr="009A4137">
        <w:rPr>
          <w:sz w:val="24"/>
          <w:szCs w:val="24"/>
          <w:lang w:eastAsia="ja-JP"/>
        </w:rPr>
        <w:t>Let’s</w:t>
      </w:r>
      <w:proofErr w:type="gramEnd"/>
      <w:r w:rsidRPr="009A4137">
        <w:rPr>
          <w:sz w:val="24"/>
          <w:szCs w:val="24"/>
          <w:lang w:eastAsia="ja-JP"/>
        </w:rPr>
        <w:t xml:space="preserve"> recall the smile of </w:t>
      </w:r>
      <w:proofErr w:type="spellStart"/>
      <w:r w:rsidRPr="009A4137">
        <w:rPr>
          <w:sz w:val="24"/>
          <w:szCs w:val="24"/>
          <w:lang w:eastAsia="ja-JP"/>
        </w:rPr>
        <w:t>Kashyapa</w:t>
      </w:r>
      <w:proofErr w:type="spellEnd"/>
      <w:r w:rsidRPr="009A4137">
        <w:rPr>
          <w:sz w:val="24"/>
          <w:szCs w:val="24"/>
          <w:lang w:eastAsia="ja-JP"/>
        </w:rPr>
        <w:t xml:space="preserve"> and the beginning of the transmission of Dharma. Here it is pertinent to mention again the theory of synergetic anthropology: the ascension of a man through the stages of spiritual practice thanks to his own energetic efforts and to the oncoming stream of energy from an outer source.</w:t>
      </w:r>
      <w:r w:rsidRPr="009A4137">
        <w:rPr>
          <w:rStyle w:val="FootnoteReference"/>
          <w:sz w:val="24"/>
          <w:szCs w:val="24"/>
          <w:lang w:eastAsia="ja-JP"/>
        </w:rPr>
        <w:footnoteReference w:id="20"/>
      </w:r>
      <w:r w:rsidRPr="009A4137">
        <w:rPr>
          <w:sz w:val="24"/>
          <w:szCs w:val="24"/>
          <w:lang w:eastAsia="ja-JP"/>
        </w:rPr>
        <w:t xml:space="preserve"> Going from mind to mind, Dharma </w:t>
      </w:r>
      <w:proofErr w:type="gramStart"/>
      <w:r w:rsidRPr="009A4137">
        <w:rPr>
          <w:sz w:val="24"/>
          <w:szCs w:val="24"/>
          <w:lang w:eastAsia="ja-JP"/>
        </w:rPr>
        <w:t>was not encapsulated</w:t>
      </w:r>
      <w:proofErr w:type="gramEnd"/>
      <w:r w:rsidRPr="009A4137">
        <w:rPr>
          <w:sz w:val="24"/>
          <w:szCs w:val="24"/>
          <w:lang w:eastAsia="ja-JP"/>
        </w:rPr>
        <w:t xml:space="preserve"> in any </w:t>
      </w:r>
      <w:r w:rsidRPr="009A4137">
        <w:rPr>
          <w:sz w:val="24"/>
          <w:szCs w:val="24"/>
          <w:lang w:eastAsia="ja-JP"/>
        </w:rPr>
        <w:lastRenderedPageBreak/>
        <w:t xml:space="preserve">individual head (or heart – </w:t>
      </w:r>
      <w:proofErr w:type="spellStart"/>
      <w:r w:rsidRPr="009A4137">
        <w:rPr>
          <w:i/>
          <w:iCs/>
          <w:sz w:val="24"/>
          <w:szCs w:val="24"/>
          <w:lang w:eastAsia="ja-JP"/>
        </w:rPr>
        <w:t>kokoro</w:t>
      </w:r>
      <w:proofErr w:type="spellEnd"/>
      <w:r w:rsidRPr="009A4137">
        <w:rPr>
          <w:sz w:val="24"/>
          <w:szCs w:val="24"/>
          <w:lang w:eastAsia="ja-JP"/>
        </w:rPr>
        <w:t xml:space="preserve">) and did not ‘jump’ to an heir upon the death of his master. It existed as a field that transcended the minds and the hearts of all who were within it, but it existed in between individual minds and hearts. I am not sure how the following example is correct from the point of view of physics, but for visual </w:t>
      </w:r>
      <w:proofErr w:type="gramStart"/>
      <w:r w:rsidRPr="009A4137">
        <w:rPr>
          <w:sz w:val="24"/>
          <w:szCs w:val="24"/>
          <w:lang w:eastAsia="ja-JP"/>
        </w:rPr>
        <w:t>clarity</w:t>
      </w:r>
      <w:proofErr w:type="gramEnd"/>
      <w:r w:rsidRPr="009A4137">
        <w:rPr>
          <w:sz w:val="24"/>
          <w:szCs w:val="24"/>
          <w:lang w:eastAsia="ja-JP"/>
        </w:rPr>
        <w:t xml:space="preserve"> I offer the following image. </w:t>
      </w:r>
      <w:proofErr w:type="gramStart"/>
      <w:r w:rsidRPr="009A4137">
        <w:rPr>
          <w:sz w:val="24"/>
          <w:szCs w:val="24"/>
          <w:lang w:eastAsia="ja-JP"/>
        </w:rPr>
        <w:t>Let’s</w:t>
      </w:r>
      <w:proofErr w:type="gramEnd"/>
      <w:r w:rsidRPr="009A4137">
        <w:rPr>
          <w:sz w:val="24"/>
          <w:szCs w:val="24"/>
          <w:lang w:eastAsia="ja-JP"/>
        </w:rPr>
        <w:t xml:space="preserve"> imagine individual </w:t>
      </w:r>
      <w:proofErr w:type="spellStart"/>
      <w:r w:rsidRPr="009A4137">
        <w:rPr>
          <w:sz w:val="24"/>
          <w:szCs w:val="24"/>
          <w:lang w:eastAsia="ja-JP"/>
        </w:rPr>
        <w:t>consciousnesses</w:t>
      </w:r>
      <w:proofErr w:type="spellEnd"/>
      <w:r w:rsidRPr="009A4137">
        <w:rPr>
          <w:sz w:val="24"/>
          <w:szCs w:val="24"/>
          <w:lang w:eastAsia="ja-JP"/>
        </w:rPr>
        <w:t xml:space="preserve"> as lamps with a rare gas inside. This neon or krypton </w:t>
      </w:r>
      <w:proofErr w:type="gramStart"/>
      <w:r w:rsidRPr="009A4137">
        <w:rPr>
          <w:sz w:val="24"/>
          <w:szCs w:val="24"/>
          <w:lang w:eastAsia="ja-JP"/>
        </w:rPr>
        <w:t>is neither seen nor felt</w:t>
      </w:r>
      <w:proofErr w:type="gramEnd"/>
      <w:r w:rsidRPr="009A4137">
        <w:rPr>
          <w:sz w:val="24"/>
          <w:szCs w:val="24"/>
          <w:lang w:eastAsia="ja-JP"/>
        </w:rPr>
        <w:t xml:space="preserve">; it does not engage in chemical reactions, but when electric current goes through it, it reacts and flashes out. The neighboring hermetically sealed glass capsule with a rare gas can realize its potential as a lamp when the first one touches it and conducts its electrical charge through it. A chain reaction may follow. At that point, in our picture, we do not have the chief electrician. The illumination (or enlightenment) project does not have a single center and general plan. </w:t>
      </w:r>
      <w:proofErr w:type="gramStart"/>
      <w:r w:rsidRPr="009A4137">
        <w:rPr>
          <w:sz w:val="24"/>
          <w:szCs w:val="24"/>
          <w:lang w:eastAsia="ja-JP"/>
        </w:rPr>
        <w:t>Let’s</w:t>
      </w:r>
      <w:proofErr w:type="gramEnd"/>
      <w:r w:rsidRPr="009A4137">
        <w:rPr>
          <w:sz w:val="24"/>
          <w:szCs w:val="24"/>
          <w:lang w:eastAsia="ja-JP"/>
        </w:rPr>
        <w:t xml:space="preserve"> suggest instead of that a certain </w:t>
      </w:r>
      <w:proofErr w:type="spellStart"/>
      <w:r w:rsidRPr="009A4137">
        <w:rPr>
          <w:i/>
          <w:iCs/>
          <w:sz w:val="24"/>
          <w:szCs w:val="24"/>
          <w:lang w:eastAsia="ja-JP"/>
        </w:rPr>
        <w:t>Lichtwollen</w:t>
      </w:r>
      <w:proofErr w:type="spellEnd"/>
      <w:r w:rsidRPr="009A4137">
        <w:rPr>
          <w:sz w:val="24"/>
          <w:szCs w:val="24"/>
          <w:lang w:eastAsia="ja-JP"/>
        </w:rPr>
        <w:t xml:space="preserve"> (if we are allowed to paraphrase </w:t>
      </w:r>
      <w:proofErr w:type="spellStart"/>
      <w:r w:rsidRPr="009A4137">
        <w:rPr>
          <w:sz w:val="24"/>
          <w:szCs w:val="24"/>
          <w:lang w:eastAsia="ja-JP"/>
        </w:rPr>
        <w:t>Riegl</w:t>
      </w:r>
      <w:proofErr w:type="spellEnd"/>
      <w:r w:rsidRPr="009A4137">
        <w:rPr>
          <w:sz w:val="24"/>
          <w:szCs w:val="24"/>
          <w:lang w:eastAsia="ja-JP"/>
        </w:rPr>
        <w:t>) in our not-yet-lamps and their certain magnetic attraction to the already-lamp. This gravitation can result in accumulation of conductivity – and in a certain moment, due to an unseen touch, a sparkle lights up.</w:t>
      </w:r>
      <w:r w:rsidRPr="009A4137">
        <w:rPr>
          <w:rStyle w:val="FootnoteReference"/>
          <w:sz w:val="24"/>
          <w:szCs w:val="24"/>
          <w:lang w:eastAsia="ja-JP"/>
        </w:rPr>
        <w:footnoteReference w:id="21"/>
      </w:r>
    </w:p>
    <w:p w:rsidR="003D322E" w:rsidRPr="003D322E" w:rsidRDefault="003D322E" w:rsidP="00740467">
      <w:pPr>
        <w:rPr>
          <w:lang w:val="en-US"/>
        </w:rPr>
      </w:pPr>
      <w:r>
        <w:rPr>
          <w:lang w:val="en-US"/>
        </w:rPr>
        <w:tab/>
        <w:t xml:space="preserve">Talking about the depictions of the legendary patriarchs and masters of bygone </w:t>
      </w:r>
      <w:proofErr w:type="gramStart"/>
      <w:r>
        <w:rPr>
          <w:lang w:val="en-US"/>
        </w:rPr>
        <w:t>days</w:t>
      </w:r>
      <w:proofErr w:type="gramEnd"/>
      <w:r>
        <w:rPr>
          <w:lang w:val="en-US"/>
        </w:rPr>
        <w:t xml:space="preserve"> I can add here one more observation on </w:t>
      </w:r>
      <w:proofErr w:type="spellStart"/>
      <w:r>
        <w:rPr>
          <w:lang w:val="en-US"/>
        </w:rPr>
        <w:t>Ikkyū’s</w:t>
      </w:r>
      <w:proofErr w:type="spellEnd"/>
      <w:r>
        <w:rPr>
          <w:lang w:val="en-US"/>
        </w:rPr>
        <w:t xml:space="preserve"> portraits which can bring us closer to understanding of both </w:t>
      </w:r>
      <w:proofErr w:type="spellStart"/>
      <w:r w:rsidRPr="00CC3761">
        <w:rPr>
          <w:i/>
          <w:lang w:val="en-US"/>
        </w:rPr>
        <w:t>chinzō’</w:t>
      </w:r>
      <w:r w:rsidRPr="00CC3761">
        <w:rPr>
          <w:lang w:val="en-US"/>
        </w:rPr>
        <w:t>s</w:t>
      </w:r>
      <w:proofErr w:type="spellEnd"/>
      <w:r>
        <w:rPr>
          <w:lang w:val="en-US"/>
        </w:rPr>
        <w:t xml:space="preserve"> p</w:t>
      </w:r>
      <w:r w:rsidR="00CC3761">
        <w:rPr>
          <w:lang w:val="en-US"/>
        </w:rPr>
        <w:t>ragmatic role and its artistic s</w:t>
      </w:r>
      <w:r>
        <w:rPr>
          <w:lang w:val="en-US"/>
        </w:rPr>
        <w:t>tyle. Amongst his numerous portraits</w:t>
      </w:r>
      <w:r w:rsidRPr="003D322E">
        <w:rPr>
          <w:lang w:val="en-US"/>
        </w:rPr>
        <w:t xml:space="preserve"> executed during </w:t>
      </w:r>
      <w:proofErr w:type="spellStart"/>
      <w:r w:rsidRPr="003D322E">
        <w:rPr>
          <w:lang w:val="en-US"/>
        </w:rPr>
        <w:t>Ikkyū’s</w:t>
      </w:r>
      <w:proofErr w:type="spellEnd"/>
      <w:r w:rsidRPr="003D322E">
        <w:rPr>
          <w:lang w:val="en-US"/>
        </w:rPr>
        <w:t xml:space="preserve"> life</w:t>
      </w:r>
      <w:r>
        <w:rPr>
          <w:lang w:val="en-US"/>
        </w:rPr>
        <w:t>,</w:t>
      </w:r>
      <w:r w:rsidRPr="003D322E">
        <w:rPr>
          <w:lang w:val="en-US"/>
        </w:rPr>
        <w:t xml:space="preserve"> was </w:t>
      </w:r>
      <w:r>
        <w:rPr>
          <w:lang w:val="en-US"/>
        </w:rPr>
        <w:t xml:space="preserve">the one (and chronologically the last one) </w:t>
      </w:r>
      <w:r w:rsidRPr="003D322E">
        <w:rPr>
          <w:lang w:val="en-US"/>
        </w:rPr>
        <w:t xml:space="preserve">painted by Soga </w:t>
      </w:r>
      <w:proofErr w:type="spellStart"/>
      <w:r w:rsidRPr="003D322E">
        <w:rPr>
          <w:lang w:val="en-US"/>
        </w:rPr>
        <w:t>Shōsen</w:t>
      </w:r>
      <w:proofErr w:type="spellEnd"/>
      <w:r>
        <w:rPr>
          <w:rFonts w:hint="eastAsia"/>
        </w:rPr>
        <w:t>曽我紹仙</w:t>
      </w:r>
      <w:r>
        <w:rPr>
          <w:lang w:val="en-US"/>
        </w:rPr>
        <w:t xml:space="preserve"> </w:t>
      </w:r>
      <w:r>
        <w:rPr>
          <w:rFonts w:hint="eastAsia"/>
          <w:lang w:val="en-US"/>
        </w:rPr>
        <w:t>(fl. ca. 1523)</w:t>
      </w:r>
      <w:r>
        <w:rPr>
          <w:lang w:val="en-US"/>
        </w:rPr>
        <w:t xml:space="preserve">, the third generation of Soga school artists connected with </w:t>
      </w:r>
      <w:proofErr w:type="spellStart"/>
      <w:r>
        <w:rPr>
          <w:lang w:val="en-US"/>
        </w:rPr>
        <w:t>Daitoku-ji</w:t>
      </w:r>
      <w:proofErr w:type="spellEnd"/>
      <w:r>
        <w:rPr>
          <w:lang w:val="en-US"/>
        </w:rPr>
        <w:t>.</w:t>
      </w:r>
      <w:r w:rsidRPr="003D322E">
        <w:rPr>
          <w:lang w:val="en-US"/>
        </w:rPr>
        <w:t xml:space="preserve"> </w:t>
      </w:r>
      <w:r>
        <w:rPr>
          <w:lang w:val="en-US"/>
        </w:rPr>
        <w:t xml:space="preserve">Unlike earlier formal dry and largely unemotional portraits, </w:t>
      </w:r>
      <w:proofErr w:type="spellStart"/>
      <w:r>
        <w:rPr>
          <w:lang w:val="en-US"/>
        </w:rPr>
        <w:t>Shōsen</w:t>
      </w:r>
      <w:proofErr w:type="spellEnd"/>
      <w:r>
        <w:rPr>
          <w:lang w:val="en-US"/>
        </w:rPr>
        <w:t xml:space="preserve"> </w:t>
      </w:r>
      <w:r w:rsidRPr="003D322E">
        <w:rPr>
          <w:lang w:val="en-US"/>
        </w:rPr>
        <w:t xml:space="preserve">brought the sitter’s features almost to a caricature. </w:t>
      </w:r>
      <w:proofErr w:type="spellStart"/>
      <w:r w:rsidRPr="003D322E">
        <w:rPr>
          <w:lang w:val="en-US"/>
        </w:rPr>
        <w:t>Ikkyū’s</w:t>
      </w:r>
      <w:proofErr w:type="spellEnd"/>
      <w:r w:rsidRPr="003D322E">
        <w:rPr>
          <w:lang w:val="en-US"/>
        </w:rPr>
        <w:t xml:space="preserve"> face </w:t>
      </w:r>
      <w:proofErr w:type="gramStart"/>
      <w:r w:rsidRPr="003D322E">
        <w:rPr>
          <w:lang w:val="en-US"/>
        </w:rPr>
        <w:t>is made</w:t>
      </w:r>
      <w:proofErr w:type="gramEnd"/>
      <w:r w:rsidRPr="003D322E">
        <w:rPr>
          <w:lang w:val="en-US"/>
        </w:rPr>
        <w:t xml:space="preserve"> schematic and grotesque </w:t>
      </w:r>
      <w:r>
        <w:rPr>
          <w:lang w:val="en-US"/>
        </w:rPr>
        <w:t>in a great contrast with</w:t>
      </w:r>
      <w:r w:rsidRPr="003D322E">
        <w:rPr>
          <w:lang w:val="en-US"/>
        </w:rPr>
        <w:t xml:space="preserve"> earlier meticulously drawn depictions. The drawing of the body and the clothes </w:t>
      </w:r>
      <w:proofErr w:type="gramStart"/>
      <w:r w:rsidRPr="003D322E">
        <w:rPr>
          <w:lang w:val="en-US"/>
        </w:rPr>
        <w:t>is characterized</w:t>
      </w:r>
      <w:proofErr w:type="gramEnd"/>
      <w:r w:rsidRPr="003D322E">
        <w:rPr>
          <w:lang w:val="en-US"/>
        </w:rPr>
        <w:t xml:space="preserve"> by the sharp manner of expressive, broad and broken brushstrokes similar to the style of </w:t>
      </w:r>
      <w:proofErr w:type="spellStart"/>
      <w:r w:rsidRPr="003D322E">
        <w:rPr>
          <w:lang w:val="en-US"/>
        </w:rPr>
        <w:t>Shōsen’s</w:t>
      </w:r>
      <w:proofErr w:type="spellEnd"/>
      <w:r w:rsidRPr="003D322E">
        <w:rPr>
          <w:lang w:val="en-US"/>
        </w:rPr>
        <w:t xml:space="preserve"> landscapes. Thus, in painting, shortly before his death </w:t>
      </w:r>
      <w:proofErr w:type="spellStart"/>
      <w:r w:rsidRPr="003D322E">
        <w:rPr>
          <w:lang w:val="en-US"/>
        </w:rPr>
        <w:t>Ikkyū</w:t>
      </w:r>
      <w:proofErr w:type="spellEnd"/>
      <w:r w:rsidRPr="003D322E">
        <w:rPr>
          <w:lang w:val="en-US"/>
        </w:rPr>
        <w:t xml:space="preserve"> moved from the genre </w:t>
      </w:r>
      <w:proofErr w:type="spellStart"/>
      <w:r w:rsidRPr="003D322E">
        <w:rPr>
          <w:i/>
          <w:iCs/>
          <w:lang w:val="en-US"/>
        </w:rPr>
        <w:t>chinzō</w:t>
      </w:r>
      <w:proofErr w:type="spellEnd"/>
      <w:r w:rsidRPr="003D322E">
        <w:rPr>
          <w:lang w:val="en-US"/>
        </w:rPr>
        <w:t xml:space="preserve"> to the genre </w:t>
      </w:r>
      <w:proofErr w:type="spellStart"/>
      <w:r w:rsidRPr="003D322E">
        <w:rPr>
          <w:i/>
          <w:iCs/>
          <w:lang w:val="en-US"/>
        </w:rPr>
        <w:t>dōshakuga</w:t>
      </w:r>
      <w:proofErr w:type="spellEnd"/>
      <w:r w:rsidRPr="003D322E">
        <w:rPr>
          <w:lang w:val="en-US"/>
        </w:rPr>
        <w:t xml:space="preserve"> (‘pictures on </w:t>
      </w:r>
      <w:proofErr w:type="spellStart"/>
      <w:r w:rsidRPr="003D322E">
        <w:rPr>
          <w:lang w:val="en-US"/>
        </w:rPr>
        <w:t>Daoist</w:t>
      </w:r>
      <w:proofErr w:type="spellEnd"/>
      <w:r w:rsidRPr="003D322E">
        <w:rPr>
          <w:lang w:val="en-US"/>
        </w:rPr>
        <w:t xml:space="preserve"> and Buddhist subjects’ which depicted masters and patriarchs of the old </w:t>
      </w:r>
      <w:r w:rsidRPr="00D76E5F">
        <w:rPr>
          <w:lang w:val="en-US"/>
        </w:rPr>
        <w:t>days)</w:t>
      </w:r>
      <w:r w:rsidRPr="003D322E">
        <w:rPr>
          <w:lang w:val="en-US"/>
        </w:rPr>
        <w:t>.</w:t>
      </w:r>
      <w:r>
        <w:rPr>
          <w:rStyle w:val="FootnoteReference"/>
          <w:sz w:val="23"/>
          <w:szCs w:val="23"/>
        </w:rPr>
        <w:footnoteReference w:id="22"/>
      </w:r>
      <w:r w:rsidRPr="003D322E">
        <w:rPr>
          <w:lang w:val="en-US"/>
        </w:rPr>
        <w:t xml:space="preserve"> Conventional and expressive portraits of </w:t>
      </w:r>
      <w:proofErr w:type="spellStart"/>
      <w:r w:rsidRPr="003D322E">
        <w:rPr>
          <w:lang w:val="en-US"/>
        </w:rPr>
        <w:t>Rinzai</w:t>
      </w:r>
      <w:proofErr w:type="spellEnd"/>
      <w:r w:rsidRPr="003D322E">
        <w:rPr>
          <w:lang w:val="en-US"/>
        </w:rPr>
        <w:t xml:space="preserve"> or </w:t>
      </w:r>
      <w:proofErr w:type="spellStart"/>
      <w:r w:rsidRPr="003D322E">
        <w:rPr>
          <w:lang w:val="en-US"/>
        </w:rPr>
        <w:t>Daruma</w:t>
      </w:r>
      <w:proofErr w:type="spellEnd"/>
      <w:r w:rsidRPr="003D322E">
        <w:rPr>
          <w:lang w:val="en-US"/>
        </w:rPr>
        <w:t xml:space="preserve"> in the formal aspect were the complete opposite of dry documentary </w:t>
      </w:r>
      <w:proofErr w:type="spellStart"/>
      <w:r w:rsidRPr="003D322E">
        <w:rPr>
          <w:i/>
          <w:iCs/>
          <w:lang w:val="en-US"/>
        </w:rPr>
        <w:t>chinzō</w:t>
      </w:r>
      <w:proofErr w:type="spellEnd"/>
      <w:r w:rsidRPr="003D322E">
        <w:rPr>
          <w:lang w:val="en-US"/>
        </w:rPr>
        <w:t xml:space="preserve">, but they coincided with the genre of </w:t>
      </w:r>
      <w:proofErr w:type="spellStart"/>
      <w:r w:rsidRPr="003D322E">
        <w:rPr>
          <w:i/>
          <w:iCs/>
          <w:lang w:val="en-US"/>
        </w:rPr>
        <w:t>sansuiga</w:t>
      </w:r>
      <w:proofErr w:type="spellEnd"/>
      <w:r w:rsidRPr="003D322E">
        <w:rPr>
          <w:lang w:val="en-US"/>
        </w:rPr>
        <w:t xml:space="preserve"> in their painterly, free brush manner. </w:t>
      </w:r>
      <w:proofErr w:type="spellStart"/>
      <w:r w:rsidRPr="003D322E">
        <w:rPr>
          <w:lang w:val="en-US"/>
        </w:rPr>
        <w:t>Ikkyū</w:t>
      </w:r>
      <w:proofErr w:type="spellEnd"/>
      <w:r w:rsidRPr="003D322E">
        <w:rPr>
          <w:lang w:val="en-US"/>
        </w:rPr>
        <w:t xml:space="preserve">, practically the only one of all the monastic assembly of the Five Mountains, </w:t>
      </w:r>
      <w:proofErr w:type="gramStart"/>
      <w:r w:rsidRPr="003D322E">
        <w:rPr>
          <w:lang w:val="en-US"/>
        </w:rPr>
        <w:t>was reckoned</w:t>
      </w:r>
      <w:proofErr w:type="gramEnd"/>
      <w:r w:rsidRPr="003D322E">
        <w:rPr>
          <w:lang w:val="en-US"/>
        </w:rPr>
        <w:t xml:space="preserve"> among the Chinese fathers of Zen on this visual and formal (and hardly self-reflected) level</w:t>
      </w:r>
      <w:r>
        <w:rPr>
          <w:lang w:val="en-US"/>
        </w:rPr>
        <w:t>.</w:t>
      </w:r>
    </w:p>
    <w:p w:rsidR="003D322E" w:rsidRDefault="00D76E5F" w:rsidP="00593A1E">
      <w:pPr>
        <w:rPr>
          <w:lang w:val="en-US"/>
        </w:rPr>
      </w:pPr>
      <w:r>
        <w:rPr>
          <w:lang w:val="en-US"/>
        </w:rPr>
        <w:tab/>
        <w:t xml:space="preserve">Now a principal question should be posed: why do portraits of masters made as </w:t>
      </w:r>
      <w:proofErr w:type="spellStart"/>
      <w:r w:rsidRPr="0036153F">
        <w:rPr>
          <w:i/>
          <w:lang w:val="en-US"/>
        </w:rPr>
        <w:t>chinzō</w:t>
      </w:r>
      <w:proofErr w:type="spellEnd"/>
      <w:r>
        <w:rPr>
          <w:lang w:val="en-US"/>
        </w:rPr>
        <w:t xml:space="preserve"> look so differently stylistically from the depiction of masters made as </w:t>
      </w:r>
      <w:proofErr w:type="spellStart"/>
      <w:r w:rsidR="00936446" w:rsidRPr="00936446">
        <w:rPr>
          <w:i/>
          <w:lang w:val="en-US"/>
        </w:rPr>
        <w:t>zenshū</w:t>
      </w:r>
      <w:proofErr w:type="spellEnd"/>
      <w:r w:rsidR="00936446" w:rsidRPr="00936446">
        <w:rPr>
          <w:i/>
          <w:lang w:val="en-US"/>
        </w:rPr>
        <w:t xml:space="preserve"> </w:t>
      </w:r>
      <w:proofErr w:type="spellStart"/>
      <w:r w:rsidRPr="00936446">
        <w:rPr>
          <w:i/>
          <w:lang w:val="en-US"/>
        </w:rPr>
        <w:t>sōshizō</w:t>
      </w:r>
      <w:proofErr w:type="spellEnd"/>
      <w:r w:rsidRPr="005A5990">
        <w:rPr>
          <w:lang w:val="en-US"/>
        </w:rPr>
        <w:t xml:space="preserve"> (</w:t>
      </w:r>
      <w:r w:rsidR="00936446" w:rsidRPr="00936446">
        <w:rPr>
          <w:rFonts w:hint="eastAsia"/>
          <w:lang w:val="en-US"/>
        </w:rPr>
        <w:t>禅宗</w:t>
      </w:r>
      <w:r w:rsidRPr="00D76E5F">
        <w:rPr>
          <w:rFonts w:hint="eastAsia"/>
        </w:rPr>
        <w:t>祖師</w:t>
      </w:r>
      <w:r w:rsidR="00936446" w:rsidRPr="00936446">
        <w:rPr>
          <w:rFonts w:hint="eastAsia"/>
        </w:rPr>
        <w:t>像</w:t>
      </w:r>
      <w:r>
        <w:rPr>
          <w:lang w:val="en-US"/>
        </w:rPr>
        <w:t xml:space="preserve"> – portraits of patriarchs of old days</w:t>
      </w:r>
      <w:r w:rsidRPr="00D76E5F">
        <w:rPr>
          <w:lang w:val="en-US"/>
        </w:rPr>
        <w:t>)</w:t>
      </w:r>
      <w:proofErr w:type="gramStart"/>
      <w:r>
        <w:rPr>
          <w:lang w:val="en-US"/>
        </w:rPr>
        <w:t>?</w:t>
      </w:r>
      <w:proofErr w:type="gramEnd"/>
      <w:r>
        <w:rPr>
          <w:lang w:val="en-US"/>
        </w:rPr>
        <w:t xml:space="preserve"> </w:t>
      </w:r>
      <w:r w:rsidR="0036153F">
        <w:rPr>
          <w:lang w:val="en-US"/>
        </w:rPr>
        <w:t xml:space="preserve">The question becomes </w:t>
      </w:r>
      <w:proofErr w:type="gramStart"/>
      <w:r w:rsidR="0036153F">
        <w:rPr>
          <w:lang w:val="en-US"/>
        </w:rPr>
        <w:t>even more demanding explanation</w:t>
      </w:r>
      <w:proofErr w:type="gramEnd"/>
      <w:r w:rsidR="0036153F">
        <w:rPr>
          <w:lang w:val="en-US"/>
        </w:rPr>
        <w:t xml:space="preserve"> if we recall that portrait </w:t>
      </w:r>
      <w:proofErr w:type="spellStart"/>
      <w:r w:rsidR="0036153F" w:rsidRPr="0036153F">
        <w:rPr>
          <w:i/>
          <w:lang w:val="en-US"/>
        </w:rPr>
        <w:t>chinzō</w:t>
      </w:r>
      <w:proofErr w:type="spellEnd"/>
      <w:r w:rsidR="0036153F">
        <w:rPr>
          <w:lang w:val="en-US"/>
        </w:rPr>
        <w:t xml:space="preserve"> were placed together with this imaginary depictions </w:t>
      </w:r>
      <w:proofErr w:type="spellStart"/>
      <w:r w:rsidR="0036153F" w:rsidRPr="0036153F">
        <w:rPr>
          <w:i/>
          <w:lang w:val="en-US"/>
        </w:rPr>
        <w:t>sōshizō</w:t>
      </w:r>
      <w:proofErr w:type="spellEnd"/>
      <w:r w:rsidR="0036153F">
        <w:rPr>
          <w:lang w:val="en-US"/>
        </w:rPr>
        <w:t xml:space="preserve">. </w:t>
      </w:r>
      <w:proofErr w:type="gramStart"/>
      <w:r w:rsidR="0036153F">
        <w:rPr>
          <w:lang w:val="en-US"/>
        </w:rPr>
        <w:t>Placed together – but so different!</w:t>
      </w:r>
      <w:proofErr w:type="gramEnd"/>
      <w:r w:rsidR="0036153F">
        <w:rPr>
          <w:lang w:val="en-US"/>
        </w:rPr>
        <w:t xml:space="preserve"> </w:t>
      </w:r>
      <w:r>
        <w:rPr>
          <w:lang w:val="en-US"/>
        </w:rPr>
        <w:t xml:space="preserve">It has nothing to do with individual styles (or </w:t>
      </w:r>
      <w:r>
        <w:rPr>
          <w:lang w:val="en-US"/>
        </w:rPr>
        <w:lastRenderedPageBreak/>
        <w:t xml:space="preserve">manners) of artists and their specialization. </w:t>
      </w:r>
      <w:proofErr w:type="gramStart"/>
      <w:r>
        <w:rPr>
          <w:lang w:val="en-US"/>
        </w:rPr>
        <w:t>One and the</w:t>
      </w:r>
      <w:proofErr w:type="gramEnd"/>
      <w:r>
        <w:rPr>
          <w:lang w:val="en-US"/>
        </w:rPr>
        <w:t xml:space="preserve"> same artist could perfectly work in a dry, meticulous and seemingly naturalistic manner </w:t>
      </w:r>
      <w:r w:rsidR="00593A1E">
        <w:rPr>
          <w:lang w:val="en-US"/>
        </w:rPr>
        <w:t xml:space="preserve">executing a </w:t>
      </w:r>
      <w:proofErr w:type="spellStart"/>
      <w:r w:rsidR="00593A1E">
        <w:rPr>
          <w:lang w:val="en-US"/>
        </w:rPr>
        <w:t>chinzō</w:t>
      </w:r>
      <w:proofErr w:type="spellEnd"/>
      <w:r w:rsidR="00593A1E">
        <w:rPr>
          <w:lang w:val="en-US"/>
        </w:rPr>
        <w:t xml:space="preserve"> portrait and use an expressive free brushstrokes depicting a landscape or </w:t>
      </w:r>
      <w:proofErr w:type="spellStart"/>
      <w:r w:rsidR="00593A1E">
        <w:rPr>
          <w:lang w:val="en-US"/>
        </w:rPr>
        <w:t>Daruma</w:t>
      </w:r>
      <w:proofErr w:type="spellEnd"/>
      <w:r w:rsidR="00593A1E">
        <w:rPr>
          <w:lang w:val="en-US"/>
        </w:rPr>
        <w:t xml:space="preserve">. The best example here is possibly the prominent artist </w:t>
      </w:r>
      <w:proofErr w:type="spellStart"/>
      <w:r w:rsidR="00593A1E">
        <w:rPr>
          <w:lang w:val="en-US"/>
        </w:rPr>
        <w:t>Kichizan</w:t>
      </w:r>
      <w:proofErr w:type="spellEnd"/>
      <w:r w:rsidR="00593A1E">
        <w:rPr>
          <w:lang w:val="en-US"/>
        </w:rPr>
        <w:t xml:space="preserve"> Mincho </w:t>
      </w:r>
      <w:proofErr w:type="gramStart"/>
      <w:r w:rsidR="00593A1E" w:rsidRPr="00593A1E">
        <w:rPr>
          <w:rFonts w:hint="eastAsia"/>
          <w:lang w:val="en-US"/>
        </w:rPr>
        <w:t>吉山明兆</w:t>
      </w:r>
      <w:r w:rsidR="00593A1E">
        <w:rPr>
          <w:lang w:val="en-US"/>
        </w:rPr>
        <w:t xml:space="preserve">  (</w:t>
      </w:r>
      <w:proofErr w:type="gramEnd"/>
      <w:r w:rsidR="00593A1E" w:rsidRPr="00593A1E">
        <w:rPr>
          <w:rFonts w:hint="eastAsia"/>
          <w:lang w:val="en-US"/>
        </w:rPr>
        <w:t>1352-1431</w:t>
      </w:r>
      <w:r w:rsidR="00593A1E">
        <w:rPr>
          <w:lang w:val="en-US"/>
        </w:rPr>
        <w:t xml:space="preserve">) – cf. his </w:t>
      </w:r>
      <w:proofErr w:type="spellStart"/>
      <w:r w:rsidR="00593A1E" w:rsidRPr="005A5990">
        <w:rPr>
          <w:i/>
          <w:lang w:val="en-US"/>
        </w:rPr>
        <w:t>chinzō</w:t>
      </w:r>
      <w:proofErr w:type="spellEnd"/>
      <w:r w:rsidR="00593A1E">
        <w:rPr>
          <w:lang w:val="en-US"/>
        </w:rPr>
        <w:t xml:space="preserve"> of </w:t>
      </w:r>
      <w:proofErr w:type="spellStart"/>
      <w:r w:rsidR="00593A1E">
        <w:rPr>
          <w:lang w:val="en-US"/>
        </w:rPr>
        <w:t>Enni</w:t>
      </w:r>
      <w:proofErr w:type="spellEnd"/>
      <w:r w:rsidR="00593A1E">
        <w:rPr>
          <w:lang w:val="en-US"/>
        </w:rPr>
        <w:t xml:space="preserve"> </w:t>
      </w:r>
      <w:proofErr w:type="spellStart"/>
      <w:r w:rsidR="00593A1E">
        <w:rPr>
          <w:lang w:val="en-US"/>
        </w:rPr>
        <w:t>Ben’en</w:t>
      </w:r>
      <w:proofErr w:type="spellEnd"/>
      <w:r w:rsidR="00593A1E">
        <w:rPr>
          <w:lang w:val="en-US"/>
        </w:rPr>
        <w:t xml:space="preserve"> in </w:t>
      </w:r>
      <w:proofErr w:type="spellStart"/>
      <w:r w:rsidR="00593A1E">
        <w:rPr>
          <w:lang w:val="en-US"/>
        </w:rPr>
        <w:t>Tōfuku-ji</w:t>
      </w:r>
      <w:proofErr w:type="spellEnd"/>
      <w:r w:rsidR="00593A1E">
        <w:rPr>
          <w:lang w:val="en-US"/>
        </w:rPr>
        <w:t xml:space="preserve">, his portrait of </w:t>
      </w:r>
      <w:proofErr w:type="spellStart"/>
      <w:r w:rsidR="00593A1E">
        <w:rPr>
          <w:lang w:val="en-US"/>
        </w:rPr>
        <w:t>Daruma</w:t>
      </w:r>
      <w:proofErr w:type="spellEnd"/>
      <w:r w:rsidR="00593A1E">
        <w:rPr>
          <w:lang w:val="en-US"/>
        </w:rPr>
        <w:t xml:space="preserve"> (</w:t>
      </w:r>
      <w:proofErr w:type="spellStart"/>
      <w:r w:rsidR="00593A1E">
        <w:rPr>
          <w:lang w:val="en-US"/>
        </w:rPr>
        <w:t>Tikotin</w:t>
      </w:r>
      <w:proofErr w:type="spellEnd"/>
      <w:r w:rsidR="00593A1E">
        <w:rPr>
          <w:lang w:val="en-US"/>
        </w:rPr>
        <w:t xml:space="preserve"> Museum, Haifa), and his famous landscape “</w:t>
      </w:r>
      <w:r w:rsidR="00593A1E" w:rsidRPr="00593A1E">
        <w:rPr>
          <w:lang w:val="en-US"/>
        </w:rPr>
        <w:t>Little Cottage in the Valley Shade</w:t>
      </w:r>
      <w:r w:rsidR="00593A1E">
        <w:rPr>
          <w:lang w:val="en-US"/>
        </w:rPr>
        <w:t xml:space="preserve">” (Kyoto, </w:t>
      </w:r>
      <w:proofErr w:type="spellStart"/>
      <w:r w:rsidR="00593A1E">
        <w:rPr>
          <w:lang w:val="en-US"/>
        </w:rPr>
        <w:t>Konchiin</w:t>
      </w:r>
      <w:proofErr w:type="spellEnd"/>
      <w:r w:rsidR="00593A1E">
        <w:rPr>
          <w:lang w:val="en-US"/>
        </w:rPr>
        <w:t xml:space="preserve"> temple)</w:t>
      </w:r>
      <w:r w:rsidR="005A5990">
        <w:rPr>
          <w:lang w:val="en-US"/>
        </w:rPr>
        <w:t>.</w:t>
      </w:r>
    </w:p>
    <w:p w:rsidR="00593A1E" w:rsidRDefault="00593A1E" w:rsidP="00593A1E">
      <w:pPr>
        <w:rPr>
          <w:lang w:val="en-US"/>
        </w:rPr>
      </w:pPr>
    </w:p>
    <w:p w:rsidR="00593A1E" w:rsidRDefault="00593A1E" w:rsidP="00593A1E">
      <w:pPr>
        <w:rPr>
          <w:lang w:val="en-US"/>
        </w:rPr>
      </w:pPr>
      <w:r w:rsidRPr="00593A1E">
        <w:rPr>
          <w:noProof/>
        </w:rPr>
        <w:drawing>
          <wp:inline distT="0" distB="0" distL="0" distR="0" wp14:anchorId="3A77D4B6" wp14:editId="22281127">
            <wp:extent cx="1703210" cy="2262212"/>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04050" cy="2263327"/>
                    </a:xfrm>
                    <a:prstGeom prst="rect">
                      <a:avLst/>
                    </a:prstGeom>
                  </pic:spPr>
                </pic:pic>
              </a:graphicData>
            </a:graphic>
          </wp:inline>
        </w:drawing>
      </w:r>
      <w:r>
        <w:rPr>
          <w:noProof/>
        </w:rPr>
        <w:drawing>
          <wp:inline distT="0" distB="0" distL="0" distR="0" wp14:anchorId="48086FA1">
            <wp:extent cx="1535339" cy="2778732"/>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706" cy="2781206"/>
                    </a:xfrm>
                    <a:prstGeom prst="rect">
                      <a:avLst/>
                    </a:prstGeom>
                    <a:noFill/>
                  </pic:spPr>
                </pic:pic>
              </a:graphicData>
            </a:graphic>
          </wp:inline>
        </w:drawing>
      </w:r>
      <w:r>
        <w:rPr>
          <w:noProof/>
        </w:rPr>
        <w:drawing>
          <wp:inline distT="0" distB="0" distL="0" distR="0" wp14:anchorId="62046678">
            <wp:extent cx="2181225" cy="580138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427" cy="5801919"/>
                    </a:xfrm>
                    <a:prstGeom prst="rect">
                      <a:avLst/>
                    </a:prstGeom>
                    <a:noFill/>
                  </pic:spPr>
                </pic:pic>
              </a:graphicData>
            </a:graphic>
          </wp:inline>
        </w:drawing>
      </w:r>
    </w:p>
    <w:p w:rsidR="00D76E5F" w:rsidRPr="00D76E5F" w:rsidRDefault="00D76E5F" w:rsidP="00740467">
      <w:pPr>
        <w:rPr>
          <w:lang w:val="en-US"/>
        </w:rPr>
      </w:pPr>
    </w:p>
    <w:p w:rsidR="00740467" w:rsidRPr="008E0A36" w:rsidRDefault="00740467" w:rsidP="00740467">
      <w:pPr>
        <w:pStyle w:val="FootnoteText"/>
        <w:rPr>
          <w:sz w:val="24"/>
          <w:szCs w:val="24"/>
        </w:rPr>
      </w:pPr>
      <w:r w:rsidRPr="008E0A36">
        <w:rPr>
          <w:sz w:val="24"/>
          <w:szCs w:val="24"/>
        </w:rPr>
        <w:t xml:space="preserve">For a non-art-historian audience possibly it is not redundant to stress that an artistic style is not a way of embellishing a depicted image with decorative flourishes, but a means of creation of the aesthetic meaning. In other words, this is the way to show the contents through the form. </w:t>
      </w:r>
      <w:r w:rsidRPr="005A5990">
        <w:rPr>
          <w:sz w:val="24"/>
          <w:szCs w:val="24"/>
        </w:rPr>
        <w:t xml:space="preserve">The choice of a formal style defines the interpretation of the message that </w:t>
      </w:r>
      <w:proofErr w:type="gramStart"/>
      <w:r w:rsidRPr="005A5990">
        <w:rPr>
          <w:sz w:val="24"/>
          <w:szCs w:val="24"/>
        </w:rPr>
        <w:t>is conveyed</w:t>
      </w:r>
      <w:proofErr w:type="gramEnd"/>
      <w:r w:rsidRPr="005A5990">
        <w:rPr>
          <w:sz w:val="24"/>
          <w:szCs w:val="24"/>
        </w:rPr>
        <w:t xml:space="preserve"> in the contents. Historians of religion, and authors of recent publications on Chan portraits (Faure, </w:t>
      </w:r>
      <w:proofErr w:type="spellStart"/>
      <w:r w:rsidRPr="005A5990">
        <w:rPr>
          <w:sz w:val="24"/>
          <w:szCs w:val="24"/>
        </w:rPr>
        <w:t>Foulk</w:t>
      </w:r>
      <w:proofErr w:type="spellEnd"/>
      <w:r w:rsidRPr="005A5990">
        <w:rPr>
          <w:sz w:val="24"/>
          <w:szCs w:val="24"/>
        </w:rPr>
        <w:t xml:space="preserve"> and </w:t>
      </w:r>
      <w:proofErr w:type="spellStart"/>
      <w:r w:rsidRPr="005A5990">
        <w:rPr>
          <w:sz w:val="24"/>
          <w:szCs w:val="24"/>
        </w:rPr>
        <w:t>Sharf</w:t>
      </w:r>
      <w:proofErr w:type="spellEnd"/>
      <w:r w:rsidRPr="005A5990">
        <w:rPr>
          <w:sz w:val="24"/>
          <w:szCs w:val="24"/>
        </w:rPr>
        <w:t xml:space="preserve">, </w:t>
      </w:r>
      <w:proofErr w:type="spellStart"/>
      <w:r w:rsidRPr="005A5990">
        <w:rPr>
          <w:sz w:val="24"/>
          <w:szCs w:val="24"/>
        </w:rPr>
        <w:t>Adamek</w:t>
      </w:r>
      <w:proofErr w:type="spellEnd"/>
      <w:r w:rsidRPr="005A5990">
        <w:rPr>
          <w:sz w:val="24"/>
          <w:szCs w:val="24"/>
        </w:rPr>
        <w:t xml:space="preserve">) made a great job of reconstructing the original ritual context of </w:t>
      </w:r>
      <w:proofErr w:type="spellStart"/>
      <w:r w:rsidRPr="005A5990">
        <w:rPr>
          <w:i/>
          <w:sz w:val="24"/>
          <w:szCs w:val="24"/>
        </w:rPr>
        <w:t>chinzō</w:t>
      </w:r>
      <w:proofErr w:type="spellEnd"/>
      <w:r w:rsidRPr="005A5990">
        <w:rPr>
          <w:sz w:val="24"/>
          <w:szCs w:val="24"/>
        </w:rPr>
        <w:t xml:space="preserve"> </w:t>
      </w:r>
      <w:proofErr w:type="gramStart"/>
      <w:r w:rsidRPr="005A5990">
        <w:rPr>
          <w:sz w:val="24"/>
          <w:szCs w:val="24"/>
        </w:rPr>
        <w:t>and  debunking</w:t>
      </w:r>
      <w:proofErr w:type="gramEnd"/>
      <w:r w:rsidRPr="005A5990">
        <w:rPr>
          <w:sz w:val="24"/>
          <w:szCs w:val="24"/>
        </w:rPr>
        <w:t xml:space="preserve"> the pretty musings of art historians about expressivity or the lack of it. But they stopped when it came to interpretation of why portraits of living or recently deceased masters were executed in one manner (dry and linear), </w:t>
      </w:r>
      <w:proofErr w:type="gramStart"/>
      <w:r w:rsidRPr="005A5990">
        <w:rPr>
          <w:sz w:val="24"/>
          <w:szCs w:val="24"/>
        </w:rPr>
        <w:t>whereas  portraits</w:t>
      </w:r>
      <w:proofErr w:type="gramEnd"/>
      <w:r w:rsidRPr="005A5990">
        <w:rPr>
          <w:sz w:val="24"/>
          <w:szCs w:val="24"/>
        </w:rPr>
        <w:t xml:space="preserve"> of patriarchs and legendary figures of remote times were made in a distinctly different manner (expressive and painterly). “It seems that one and the same artist during the Tang and Song eras could use several different </w:t>
      </w:r>
      <w:r w:rsidRPr="005A5990">
        <w:rPr>
          <w:sz w:val="24"/>
          <w:szCs w:val="24"/>
        </w:rPr>
        <w:lastRenderedPageBreak/>
        <w:t xml:space="preserve">styles,” wrote </w:t>
      </w:r>
      <w:proofErr w:type="spellStart"/>
      <w:r w:rsidRPr="005A5990">
        <w:rPr>
          <w:sz w:val="24"/>
          <w:szCs w:val="24"/>
        </w:rPr>
        <w:t>Adamek</w:t>
      </w:r>
      <w:proofErr w:type="spellEnd"/>
      <w:r w:rsidRPr="005A5990">
        <w:rPr>
          <w:sz w:val="24"/>
          <w:szCs w:val="24"/>
        </w:rPr>
        <w:t>, “contrasting types of depictions (a formal portrait and spontaneous Chan subjects) represent an example of complementarity.”</w:t>
      </w:r>
      <w:r w:rsidR="005A5990">
        <w:rPr>
          <w:rStyle w:val="FootnoteReference"/>
          <w:sz w:val="24"/>
          <w:szCs w:val="24"/>
        </w:rPr>
        <w:footnoteReference w:id="23"/>
      </w:r>
      <w:r w:rsidRPr="005A5990">
        <w:rPr>
          <w:sz w:val="24"/>
          <w:szCs w:val="24"/>
        </w:rPr>
        <w:t xml:space="preserve"> </w:t>
      </w:r>
      <w:proofErr w:type="gramStart"/>
      <w:r w:rsidRPr="005A5990">
        <w:rPr>
          <w:sz w:val="24"/>
          <w:szCs w:val="24"/>
        </w:rPr>
        <w:t>But</w:t>
      </w:r>
      <w:proofErr w:type="gramEnd"/>
      <w:r w:rsidRPr="005A5990">
        <w:rPr>
          <w:sz w:val="24"/>
          <w:szCs w:val="24"/>
        </w:rPr>
        <w:t xml:space="preserve"> why would one and the same artist employ certain styles in certain situations – and never change them? Possibly, it is because the point is not in complementarity but rather in the fact that, through different styles, there can be formal (visual) differences of different genres within the single corpus of Zen painting – portraiture and </w:t>
      </w:r>
      <w:proofErr w:type="spellStart"/>
      <w:r w:rsidRPr="005A5990">
        <w:rPr>
          <w:sz w:val="24"/>
          <w:szCs w:val="24"/>
        </w:rPr>
        <w:t>historico</w:t>
      </w:r>
      <w:proofErr w:type="spellEnd"/>
      <w:r w:rsidRPr="005A5990">
        <w:rPr>
          <w:sz w:val="24"/>
          <w:szCs w:val="24"/>
        </w:rPr>
        <w:t xml:space="preserve">-mythological. </w:t>
      </w:r>
      <w:proofErr w:type="spellStart"/>
      <w:r w:rsidRPr="005A5990">
        <w:rPr>
          <w:sz w:val="24"/>
          <w:szCs w:val="24"/>
        </w:rPr>
        <w:t>Foulk</w:t>
      </w:r>
      <w:proofErr w:type="spellEnd"/>
      <w:r w:rsidRPr="005A5990">
        <w:rPr>
          <w:sz w:val="24"/>
          <w:szCs w:val="24"/>
        </w:rPr>
        <w:t xml:space="preserve"> and </w:t>
      </w:r>
      <w:proofErr w:type="spellStart"/>
      <w:r w:rsidRPr="005A5990">
        <w:rPr>
          <w:sz w:val="24"/>
          <w:szCs w:val="24"/>
        </w:rPr>
        <w:t>Sharf</w:t>
      </w:r>
      <w:proofErr w:type="spellEnd"/>
      <w:r w:rsidRPr="005A5990">
        <w:rPr>
          <w:sz w:val="24"/>
          <w:szCs w:val="24"/>
        </w:rPr>
        <w:t xml:space="preserve"> are right in saying that, from the religious point of view, there is no difference between </w:t>
      </w:r>
      <w:proofErr w:type="spellStart"/>
      <w:r w:rsidRPr="005A5990">
        <w:rPr>
          <w:i/>
          <w:sz w:val="24"/>
          <w:szCs w:val="24"/>
        </w:rPr>
        <w:t>chinzō</w:t>
      </w:r>
      <w:proofErr w:type="spellEnd"/>
      <w:r w:rsidRPr="005A5990">
        <w:rPr>
          <w:sz w:val="24"/>
          <w:szCs w:val="24"/>
        </w:rPr>
        <w:t xml:space="preserve"> and </w:t>
      </w:r>
      <w:proofErr w:type="spellStart"/>
      <w:r w:rsidR="005A5990" w:rsidRPr="005A5990">
        <w:rPr>
          <w:i/>
          <w:sz w:val="24"/>
          <w:szCs w:val="24"/>
        </w:rPr>
        <w:t>sōshizō</w:t>
      </w:r>
      <w:proofErr w:type="spellEnd"/>
      <w:r w:rsidR="005A5990" w:rsidRPr="005A5990">
        <w:rPr>
          <w:i/>
          <w:sz w:val="24"/>
          <w:szCs w:val="24"/>
        </w:rPr>
        <w:t xml:space="preserve"> </w:t>
      </w:r>
      <w:r w:rsidRPr="005A5990">
        <w:rPr>
          <w:sz w:val="24"/>
          <w:szCs w:val="24"/>
        </w:rPr>
        <w:t xml:space="preserve">portraits of patriarchs). </w:t>
      </w:r>
      <w:proofErr w:type="gramStart"/>
      <w:r w:rsidRPr="005A5990">
        <w:rPr>
          <w:sz w:val="24"/>
          <w:szCs w:val="24"/>
        </w:rPr>
        <w:t>But</w:t>
      </w:r>
      <w:proofErr w:type="gramEnd"/>
      <w:r w:rsidRPr="005A5990">
        <w:rPr>
          <w:sz w:val="24"/>
          <w:szCs w:val="24"/>
        </w:rPr>
        <w:t xml:space="preserve"> I think they are not correct in claiming that this distinction was established by art histo</w:t>
      </w:r>
      <w:r w:rsidR="005A5990">
        <w:rPr>
          <w:sz w:val="24"/>
          <w:szCs w:val="24"/>
        </w:rPr>
        <w:t>rians who introduced the terms “</w:t>
      </w:r>
      <w:r w:rsidRPr="005A5990">
        <w:rPr>
          <w:sz w:val="24"/>
          <w:szCs w:val="24"/>
        </w:rPr>
        <w:t>realistic</w:t>
      </w:r>
      <w:r w:rsidR="005A5990">
        <w:rPr>
          <w:sz w:val="24"/>
          <w:szCs w:val="24"/>
        </w:rPr>
        <w:t>” and “</w:t>
      </w:r>
      <w:r w:rsidRPr="005A5990">
        <w:rPr>
          <w:sz w:val="24"/>
          <w:szCs w:val="24"/>
        </w:rPr>
        <w:t>idealistic.</w:t>
      </w:r>
      <w:r w:rsidR="005A5990">
        <w:rPr>
          <w:sz w:val="24"/>
          <w:szCs w:val="24"/>
        </w:rPr>
        <w:t>”</w:t>
      </w:r>
      <w:r w:rsidR="005A5990">
        <w:rPr>
          <w:rStyle w:val="FootnoteReference"/>
          <w:sz w:val="24"/>
          <w:szCs w:val="24"/>
        </w:rPr>
        <w:footnoteReference w:id="24"/>
      </w:r>
      <w:r w:rsidR="00936446">
        <w:rPr>
          <w:sz w:val="24"/>
          <w:szCs w:val="24"/>
        </w:rPr>
        <w:t xml:space="preserve"> </w:t>
      </w:r>
      <w:r w:rsidR="005A5990" w:rsidRPr="005A5990">
        <w:rPr>
          <w:sz w:val="24"/>
          <w:szCs w:val="24"/>
        </w:rPr>
        <w:t xml:space="preserve">I think it should be taken into consideration that </w:t>
      </w:r>
      <w:proofErr w:type="gramStart"/>
      <w:r w:rsidR="005A5990" w:rsidRPr="005A5990">
        <w:rPr>
          <w:sz w:val="24"/>
          <w:szCs w:val="24"/>
        </w:rPr>
        <w:t>t</w:t>
      </w:r>
      <w:r w:rsidRPr="005A5990">
        <w:rPr>
          <w:sz w:val="24"/>
          <w:szCs w:val="24"/>
        </w:rPr>
        <w:t xml:space="preserve">hese two types of portrait depictions are distinguished by the different level of historicity or </w:t>
      </w:r>
      <w:proofErr w:type="spellStart"/>
      <w:r w:rsidRPr="005A5990">
        <w:rPr>
          <w:sz w:val="24"/>
          <w:szCs w:val="24"/>
        </w:rPr>
        <w:t>mythicality</w:t>
      </w:r>
      <w:proofErr w:type="spellEnd"/>
      <w:r w:rsidRPr="005A5990">
        <w:rPr>
          <w:sz w:val="24"/>
          <w:szCs w:val="24"/>
        </w:rPr>
        <w:t xml:space="preserve"> of the figures portrayed</w:t>
      </w:r>
      <w:proofErr w:type="gramEnd"/>
      <w:r w:rsidRPr="005A5990">
        <w:rPr>
          <w:sz w:val="24"/>
          <w:szCs w:val="24"/>
        </w:rPr>
        <w:t xml:space="preserve">. They also differ in the recipients’ attitude to these depictions: personal and concrete in the case of </w:t>
      </w:r>
      <w:proofErr w:type="spellStart"/>
      <w:r w:rsidRPr="005A5990">
        <w:rPr>
          <w:i/>
          <w:sz w:val="24"/>
          <w:szCs w:val="24"/>
        </w:rPr>
        <w:t>chinzō</w:t>
      </w:r>
      <w:proofErr w:type="spellEnd"/>
      <w:r w:rsidRPr="005A5990">
        <w:rPr>
          <w:sz w:val="24"/>
          <w:szCs w:val="24"/>
        </w:rPr>
        <w:t xml:space="preserve"> versus detached and mythologized in case of </w:t>
      </w:r>
      <w:proofErr w:type="spellStart"/>
      <w:r w:rsidRPr="005A5990">
        <w:rPr>
          <w:i/>
          <w:sz w:val="24"/>
          <w:szCs w:val="24"/>
        </w:rPr>
        <w:t>sōshizō</w:t>
      </w:r>
      <w:proofErr w:type="spellEnd"/>
      <w:r w:rsidRPr="005A5990">
        <w:rPr>
          <w:sz w:val="24"/>
          <w:szCs w:val="24"/>
        </w:rPr>
        <w:t>.</w:t>
      </w:r>
      <w:r w:rsidRPr="008E0A36">
        <w:rPr>
          <w:sz w:val="24"/>
          <w:szCs w:val="24"/>
        </w:rPr>
        <w:t xml:space="preserve"> </w:t>
      </w:r>
      <w:r w:rsidRPr="005A5990">
        <w:rPr>
          <w:sz w:val="24"/>
          <w:szCs w:val="24"/>
        </w:rPr>
        <w:t xml:space="preserve">With this, concrete and personal, relationship is linked my next thesis, last but not least: a portrait of an elderly living master </w:t>
      </w:r>
      <w:proofErr w:type="gramStart"/>
      <w:r w:rsidRPr="005A5990">
        <w:rPr>
          <w:sz w:val="24"/>
          <w:szCs w:val="24"/>
        </w:rPr>
        <w:t>exuded  his</w:t>
      </w:r>
      <w:proofErr w:type="gramEnd"/>
      <w:r w:rsidRPr="005A5990">
        <w:rPr>
          <w:sz w:val="24"/>
          <w:szCs w:val="24"/>
        </w:rPr>
        <w:t xml:space="preserve"> personal </w:t>
      </w:r>
      <w:r w:rsidRPr="005A5990">
        <w:rPr>
          <w:b/>
          <w:sz w:val="24"/>
          <w:szCs w:val="24"/>
        </w:rPr>
        <w:t>charisma</w:t>
      </w:r>
      <w:r w:rsidRPr="005A5990">
        <w:rPr>
          <w:sz w:val="24"/>
          <w:szCs w:val="24"/>
        </w:rPr>
        <w:t xml:space="preserve"> alongside Dharma, whereas a portrait of a newly deceased one played an important part in funeral rituals and posthumous veneration. The likeness </w:t>
      </w:r>
      <w:r w:rsidR="005A5990" w:rsidRPr="005A5990">
        <w:rPr>
          <w:sz w:val="24"/>
          <w:szCs w:val="24"/>
        </w:rPr>
        <w:t xml:space="preserve">in both cases </w:t>
      </w:r>
      <w:r w:rsidRPr="005A5990">
        <w:rPr>
          <w:sz w:val="24"/>
          <w:szCs w:val="24"/>
        </w:rPr>
        <w:t xml:space="preserve">was close to the audience and </w:t>
      </w:r>
      <w:proofErr w:type="gramStart"/>
      <w:r w:rsidRPr="005A5990">
        <w:rPr>
          <w:sz w:val="24"/>
          <w:szCs w:val="24"/>
        </w:rPr>
        <w:t>well-remembered</w:t>
      </w:r>
      <w:proofErr w:type="gramEnd"/>
      <w:r w:rsidRPr="005A5990">
        <w:rPr>
          <w:sz w:val="24"/>
          <w:szCs w:val="24"/>
        </w:rPr>
        <w:t xml:space="preserve">. </w:t>
      </w:r>
      <w:proofErr w:type="gramStart"/>
      <w:r w:rsidRPr="005A5990">
        <w:rPr>
          <w:sz w:val="24"/>
          <w:szCs w:val="24"/>
        </w:rPr>
        <w:t>Thus</w:t>
      </w:r>
      <w:proofErr w:type="gramEnd"/>
      <w:r w:rsidRPr="005A5990">
        <w:rPr>
          <w:sz w:val="24"/>
          <w:szCs w:val="24"/>
        </w:rPr>
        <w:t xml:space="preserve"> the depiction of the facial features required realistic verisimilitude. As for the depiction of Chan patriarchs of bygone days, although their </w:t>
      </w:r>
      <w:proofErr w:type="spellStart"/>
      <w:r w:rsidRPr="005A5990">
        <w:rPr>
          <w:sz w:val="24"/>
          <w:szCs w:val="24"/>
        </w:rPr>
        <w:t>dharmic</w:t>
      </w:r>
      <w:proofErr w:type="spellEnd"/>
      <w:r w:rsidRPr="005A5990">
        <w:rPr>
          <w:sz w:val="24"/>
          <w:szCs w:val="24"/>
        </w:rPr>
        <w:t xml:space="preserve"> existence </w:t>
      </w:r>
      <w:proofErr w:type="gramStart"/>
      <w:r w:rsidRPr="005A5990">
        <w:rPr>
          <w:sz w:val="24"/>
          <w:szCs w:val="24"/>
        </w:rPr>
        <w:t>was believed</w:t>
      </w:r>
      <w:proofErr w:type="gramEnd"/>
      <w:r w:rsidRPr="005A5990">
        <w:rPr>
          <w:sz w:val="24"/>
          <w:szCs w:val="24"/>
        </w:rPr>
        <w:t xml:space="preserve"> to be still real, the representations of them were not intended for funerary practices and the ‘applie</w:t>
      </w:r>
      <w:r w:rsidR="0047343C">
        <w:rPr>
          <w:sz w:val="24"/>
          <w:szCs w:val="24"/>
        </w:rPr>
        <w:t>d’ verisimilitude was not need</w:t>
      </w:r>
      <w:r w:rsidRPr="005A5990">
        <w:rPr>
          <w:sz w:val="24"/>
          <w:szCs w:val="24"/>
        </w:rPr>
        <w:t>ed.</w:t>
      </w:r>
    </w:p>
    <w:p w:rsidR="00740467" w:rsidRDefault="00740467" w:rsidP="008E289E">
      <w:pPr>
        <w:pStyle w:val="FootnoteText"/>
        <w:rPr>
          <w:color w:val="000000"/>
          <w:sz w:val="24"/>
          <w:szCs w:val="24"/>
          <w:lang w:eastAsia="ja-JP"/>
        </w:rPr>
      </w:pPr>
    </w:p>
    <w:p w:rsidR="00936446" w:rsidRPr="009A4137" w:rsidRDefault="00936446" w:rsidP="00936446">
      <w:pPr>
        <w:rPr>
          <w:lang w:val="en-US"/>
        </w:rPr>
      </w:pPr>
    </w:p>
    <w:p w:rsidR="008E289E" w:rsidRPr="009A4137" w:rsidRDefault="008E289E" w:rsidP="008E289E">
      <w:pPr>
        <w:rPr>
          <w:lang w:val="en-US"/>
        </w:rPr>
      </w:pPr>
    </w:p>
    <w:p w:rsidR="008E289E" w:rsidRPr="009A4137" w:rsidRDefault="008E289E" w:rsidP="008E289E">
      <w:pPr>
        <w:pStyle w:val="FootnoteText"/>
        <w:ind w:left="1440"/>
        <w:rPr>
          <w:sz w:val="24"/>
          <w:szCs w:val="24"/>
        </w:rPr>
      </w:pPr>
    </w:p>
    <w:p w:rsidR="008E289E" w:rsidRPr="008E0A36" w:rsidRDefault="008E289E" w:rsidP="008E289E">
      <w:pPr>
        <w:pStyle w:val="FootnoteText"/>
        <w:ind w:left="1440"/>
        <w:rPr>
          <w:sz w:val="24"/>
          <w:szCs w:val="24"/>
        </w:rPr>
      </w:pPr>
      <w:r w:rsidRPr="008E0A36">
        <w:rPr>
          <w:sz w:val="24"/>
          <w:szCs w:val="24"/>
        </w:rPr>
        <w:t xml:space="preserve"> </w:t>
      </w:r>
      <w:r w:rsidRPr="008E0A36">
        <w:rPr>
          <w:sz w:val="24"/>
          <w:szCs w:val="24"/>
        </w:rPr>
        <w:tab/>
      </w:r>
    </w:p>
    <w:p w:rsidR="006346FE" w:rsidRDefault="006346FE">
      <w:pPr>
        <w:rPr>
          <w:lang w:val="en-US"/>
        </w:rPr>
      </w:pPr>
    </w:p>
    <w:p w:rsidR="006346FE" w:rsidRDefault="006346FE">
      <w:pPr>
        <w:rPr>
          <w:lang w:val="en-US"/>
        </w:rPr>
      </w:pPr>
    </w:p>
    <w:p w:rsidR="006346FE" w:rsidRDefault="006346FE">
      <w:pPr>
        <w:rPr>
          <w:lang w:val="en-US"/>
        </w:rPr>
      </w:pPr>
    </w:p>
    <w:p w:rsidR="006346FE" w:rsidRDefault="006346FE">
      <w:pPr>
        <w:rPr>
          <w:lang w:val="en-US"/>
        </w:rPr>
      </w:pPr>
    </w:p>
    <w:p w:rsidR="00106359" w:rsidRDefault="00106359">
      <w:pPr>
        <w:rPr>
          <w:noProof/>
          <w:lang w:val="en-US"/>
        </w:rPr>
      </w:pPr>
    </w:p>
    <w:p w:rsidR="006346FE" w:rsidRDefault="006346FE">
      <w:pPr>
        <w:rPr>
          <w:lang w:val="en-US"/>
        </w:rPr>
      </w:pPr>
    </w:p>
    <w:p w:rsidR="00106359" w:rsidRDefault="00106359">
      <w:pPr>
        <w:rPr>
          <w:lang w:val="en-US"/>
        </w:rPr>
      </w:pPr>
    </w:p>
    <w:p w:rsidR="00106359" w:rsidRDefault="00106359">
      <w:pPr>
        <w:rPr>
          <w:lang w:val="en-US"/>
        </w:rPr>
      </w:pPr>
    </w:p>
    <w:p w:rsidR="00106359" w:rsidRDefault="00106359">
      <w:pPr>
        <w:rPr>
          <w:lang w:val="en-US"/>
        </w:rPr>
      </w:pPr>
    </w:p>
    <w:p w:rsidR="00106359" w:rsidRDefault="00106359">
      <w:pPr>
        <w:rPr>
          <w:lang w:val="en-US"/>
        </w:rPr>
      </w:pPr>
    </w:p>
    <w:p w:rsidR="00106359" w:rsidRDefault="00106359">
      <w:pPr>
        <w:rPr>
          <w:lang w:val="en-US"/>
        </w:rPr>
      </w:pPr>
    </w:p>
    <w:p w:rsidR="00106359" w:rsidRPr="006346FE" w:rsidRDefault="00106359">
      <w:pPr>
        <w:rPr>
          <w:lang w:val="en-US"/>
        </w:rPr>
      </w:pPr>
    </w:p>
    <w:sectPr w:rsidR="00106359" w:rsidRPr="006346FE">
      <w:pgSz w:w="11906" w:h="16838"/>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147" w:rsidRDefault="00AD5147" w:rsidP="008E289E">
      <w:r>
        <w:separator/>
      </w:r>
    </w:p>
  </w:endnote>
  <w:endnote w:type="continuationSeparator" w:id="0">
    <w:p w:rsidR="00AD5147" w:rsidRDefault="00AD5147" w:rsidP="008E2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147" w:rsidRDefault="00AD5147" w:rsidP="008E289E">
      <w:r>
        <w:separator/>
      </w:r>
    </w:p>
  </w:footnote>
  <w:footnote w:type="continuationSeparator" w:id="0">
    <w:p w:rsidR="00AD5147" w:rsidRDefault="00AD5147" w:rsidP="008E289E">
      <w:r>
        <w:continuationSeparator/>
      </w:r>
    </w:p>
  </w:footnote>
  <w:footnote w:id="1">
    <w:p w:rsidR="00C01B8B" w:rsidRDefault="00C01B8B">
      <w:pPr>
        <w:pStyle w:val="FootnoteText"/>
      </w:pPr>
      <w:r>
        <w:rPr>
          <w:rStyle w:val="FootnoteReference"/>
        </w:rPr>
        <w:footnoteRef/>
      </w:r>
      <w:r>
        <w:t xml:space="preserve"> L</w:t>
      </w:r>
      <w:r w:rsidRPr="00AB2B11">
        <w:rPr>
          <w:rFonts w:hint="eastAsia"/>
        </w:rPr>
        <w:t>andscape (</w:t>
      </w:r>
      <w:proofErr w:type="spellStart"/>
      <w:r w:rsidRPr="00AB2B11">
        <w:rPr>
          <w:rFonts w:hint="eastAsia"/>
          <w:i/>
        </w:rPr>
        <w:t>sansui</w:t>
      </w:r>
      <w:r w:rsidRPr="00AB2B11">
        <w:rPr>
          <w:rFonts w:hint="eastAsia"/>
        </w:rPr>
        <w:t>山水</w:t>
      </w:r>
      <w:proofErr w:type="spellEnd"/>
      <w:r w:rsidRPr="00AB2B11">
        <w:rPr>
          <w:rFonts w:hint="eastAsia"/>
        </w:rPr>
        <w:t xml:space="preserve">), </w:t>
      </w:r>
      <w:r>
        <w:t xml:space="preserve">pictures of </w:t>
      </w:r>
      <w:proofErr w:type="spellStart"/>
      <w:r w:rsidRPr="00AB2B11">
        <w:rPr>
          <w:rFonts w:hint="eastAsia"/>
        </w:rPr>
        <w:t>Daoist</w:t>
      </w:r>
      <w:proofErr w:type="spellEnd"/>
      <w:r w:rsidRPr="00AB2B11">
        <w:rPr>
          <w:rFonts w:hint="eastAsia"/>
        </w:rPr>
        <w:t xml:space="preserve"> and Buddhist figures (</w:t>
      </w:r>
      <w:proofErr w:type="spellStart"/>
      <w:r w:rsidRPr="00AB2B11">
        <w:rPr>
          <w:rFonts w:hint="eastAsia"/>
          <w:i/>
        </w:rPr>
        <w:t>dōshakuga</w:t>
      </w:r>
      <w:r w:rsidRPr="00AB2B11">
        <w:rPr>
          <w:rFonts w:hint="eastAsia"/>
        </w:rPr>
        <w:t>道釈画</w:t>
      </w:r>
      <w:proofErr w:type="spellEnd"/>
      <w:r w:rsidRPr="00AB2B11">
        <w:rPr>
          <w:rFonts w:hint="eastAsia"/>
        </w:rPr>
        <w:t xml:space="preserve">), </w:t>
      </w:r>
      <w:r>
        <w:t xml:space="preserve">pictures of </w:t>
      </w:r>
      <w:r w:rsidRPr="00AB2B11">
        <w:rPr>
          <w:rFonts w:hint="eastAsia"/>
        </w:rPr>
        <w:t>flowers &amp; birds (</w:t>
      </w:r>
      <w:proofErr w:type="spellStart"/>
      <w:r w:rsidRPr="00AB2B11">
        <w:rPr>
          <w:rFonts w:hint="eastAsia"/>
          <w:i/>
        </w:rPr>
        <w:t>kachōga</w:t>
      </w:r>
      <w:r w:rsidRPr="00AB2B11">
        <w:rPr>
          <w:rFonts w:hint="eastAsia"/>
        </w:rPr>
        <w:t>花鳥画</w:t>
      </w:r>
      <w:proofErr w:type="spellEnd"/>
      <w:r w:rsidRPr="00AB2B11">
        <w:rPr>
          <w:rFonts w:hint="eastAsia"/>
        </w:rPr>
        <w:t>)</w:t>
      </w:r>
      <w:r>
        <w:t>.</w:t>
      </w:r>
    </w:p>
  </w:footnote>
  <w:footnote w:id="2">
    <w:p w:rsidR="00C01B8B" w:rsidRDefault="00C01B8B">
      <w:pPr>
        <w:pStyle w:val="FootnoteText"/>
      </w:pPr>
      <w:r>
        <w:rPr>
          <w:rStyle w:val="FootnoteReference"/>
        </w:rPr>
        <w:footnoteRef/>
      </w:r>
      <w:r>
        <w:t xml:space="preserve"> </w:t>
      </w:r>
      <w:proofErr w:type="spellStart"/>
      <w:r w:rsidRPr="00665422">
        <w:t>Adamek</w:t>
      </w:r>
      <w:proofErr w:type="spellEnd"/>
      <w:r>
        <w:t>,</w:t>
      </w:r>
      <w:r w:rsidRPr="00665422">
        <w:t xml:space="preserve"> Wendy. </w:t>
      </w:r>
      <w:proofErr w:type="gramStart"/>
      <w:r w:rsidRPr="00665422">
        <w:t xml:space="preserve">“Imagining the Portrait of a Chan Master” In </w:t>
      </w:r>
      <w:r w:rsidRPr="00665422">
        <w:rPr>
          <w:i/>
        </w:rPr>
        <w:t>Chan Buddhism in Ritual Context</w:t>
      </w:r>
      <w:r w:rsidRPr="00665422">
        <w:t>.</w:t>
      </w:r>
      <w:proofErr w:type="gramEnd"/>
      <w:r w:rsidRPr="00665422">
        <w:t xml:space="preserve"> </w:t>
      </w:r>
      <w:proofErr w:type="gramStart"/>
      <w:r w:rsidRPr="00665422">
        <w:t>Ed. by Bernard Faure.</w:t>
      </w:r>
      <w:proofErr w:type="gramEnd"/>
      <w:r w:rsidRPr="00665422">
        <w:t xml:space="preserve"> London and </w:t>
      </w:r>
      <w:r>
        <w:t xml:space="preserve">New York: </w:t>
      </w:r>
      <w:proofErr w:type="spellStart"/>
      <w:r>
        <w:t>RoutledgeCurzon</w:t>
      </w:r>
      <w:proofErr w:type="spellEnd"/>
      <w:r>
        <w:t>, 2003, p. 39.</w:t>
      </w:r>
    </w:p>
  </w:footnote>
  <w:footnote w:id="3">
    <w:p w:rsidR="00C01B8B" w:rsidRDefault="00C01B8B">
      <w:pPr>
        <w:pStyle w:val="FootnoteText"/>
      </w:pPr>
      <w:r>
        <w:rPr>
          <w:rStyle w:val="FootnoteReference"/>
        </w:rPr>
        <w:footnoteRef/>
      </w:r>
      <w:r>
        <w:t xml:space="preserve"> </w:t>
      </w:r>
      <w:proofErr w:type="spellStart"/>
      <w:r w:rsidRPr="006641FF">
        <w:rPr>
          <w:rFonts w:hint="eastAsia"/>
        </w:rPr>
        <w:t>絹本著色無準師範像</w:t>
      </w:r>
      <w:proofErr w:type="spellEnd"/>
      <w:r>
        <w:t xml:space="preserve">, 124.5 x 55.2 cm, color on silk, </w:t>
      </w:r>
      <w:proofErr w:type="spellStart"/>
      <w:r>
        <w:t>Tōfuku-ji</w:t>
      </w:r>
      <w:proofErr w:type="spellEnd"/>
      <w:r>
        <w:t>, Kyoto.</w:t>
      </w:r>
    </w:p>
  </w:footnote>
  <w:footnote w:id="4">
    <w:p w:rsidR="00C01B8B" w:rsidRDefault="00C01B8B">
      <w:pPr>
        <w:pStyle w:val="FootnoteText"/>
      </w:pPr>
      <w:r>
        <w:rPr>
          <w:rStyle w:val="FootnoteReference"/>
        </w:rPr>
        <w:footnoteRef/>
      </w:r>
      <w:r>
        <w:t xml:space="preserve"> First recorded in Azuma-</w:t>
      </w:r>
      <w:proofErr w:type="spellStart"/>
      <w:proofErr w:type="gramStart"/>
      <w:r>
        <w:t>kagami</w:t>
      </w:r>
      <w:proofErr w:type="spellEnd"/>
      <w:r>
        <w:t xml:space="preserve">  </w:t>
      </w:r>
      <w:proofErr w:type="spellStart"/>
      <w:r w:rsidRPr="003A0D82">
        <w:rPr>
          <w:rFonts w:hint="eastAsia"/>
        </w:rPr>
        <w:t>吾妻鏡</w:t>
      </w:r>
      <w:proofErr w:type="spellEnd"/>
      <w:proofErr w:type="gramEnd"/>
      <w:r>
        <w:t xml:space="preserve"> (1241).  See: </w:t>
      </w:r>
      <w:hyperlink r:id="rId1" w:history="1">
        <w:r w:rsidRPr="004321C5">
          <w:rPr>
            <w:rStyle w:val="Hyperlink"/>
          </w:rPr>
          <w:t>http://www.aisf.or.jp/~jaanus/</w:t>
        </w:r>
      </w:hyperlink>
      <w:r>
        <w:t xml:space="preserve"> </w:t>
      </w:r>
    </w:p>
  </w:footnote>
  <w:footnote w:id="5">
    <w:p w:rsidR="00C01B8B" w:rsidRDefault="00C01B8B">
      <w:pPr>
        <w:pStyle w:val="FootnoteText"/>
      </w:pPr>
      <w:r>
        <w:rPr>
          <w:rStyle w:val="FootnoteReference"/>
        </w:rPr>
        <w:footnoteRef/>
      </w:r>
      <w:r>
        <w:t xml:space="preserve"> </w:t>
      </w:r>
      <w:proofErr w:type="spellStart"/>
      <w:proofErr w:type="gramStart"/>
      <w:r>
        <w:t>Bokusai</w:t>
      </w:r>
      <w:proofErr w:type="spellEnd"/>
      <w:r>
        <w:t>.</w:t>
      </w:r>
      <w:proofErr w:type="gramEnd"/>
      <w:r>
        <w:t xml:space="preserve"> The Zen priest </w:t>
      </w:r>
      <w:proofErr w:type="spellStart"/>
      <w:r>
        <w:t>Ikkyū-oshō</w:t>
      </w:r>
      <w:proofErr w:type="spellEnd"/>
      <w:r>
        <w:t xml:space="preserve">. </w:t>
      </w:r>
      <w:proofErr w:type="gramStart"/>
      <w:r>
        <w:t>43.7 x 26.1</w:t>
      </w:r>
      <w:proofErr w:type="gramEnd"/>
      <w:r>
        <w:t xml:space="preserve"> cm. Important Cultural Property. </w:t>
      </w:r>
      <w:proofErr w:type="gramStart"/>
      <w:r>
        <w:t>Tokyo National Museum, Tokyo.</w:t>
      </w:r>
      <w:proofErr w:type="gramEnd"/>
    </w:p>
  </w:footnote>
  <w:footnote w:id="6">
    <w:p w:rsidR="00C01B8B" w:rsidRPr="009F2B74" w:rsidRDefault="00C01B8B" w:rsidP="0027122D">
      <w:pPr>
        <w:rPr>
          <w:sz w:val="20"/>
          <w:szCs w:val="20"/>
          <w:lang w:val="en-US"/>
        </w:rPr>
      </w:pPr>
      <w:r w:rsidRPr="0027122D">
        <w:rPr>
          <w:rStyle w:val="FootnoteReference"/>
          <w:sz w:val="20"/>
          <w:szCs w:val="20"/>
        </w:rPr>
        <w:footnoteRef/>
      </w:r>
      <w:r w:rsidRPr="0027122D">
        <w:rPr>
          <w:sz w:val="20"/>
          <w:szCs w:val="20"/>
          <w:lang w:val="en-US"/>
        </w:rPr>
        <w:t xml:space="preserve"> See: Matsushita </w:t>
      </w:r>
      <w:proofErr w:type="spellStart"/>
      <w:r w:rsidRPr="0027122D">
        <w:rPr>
          <w:sz w:val="20"/>
          <w:szCs w:val="20"/>
          <w:lang w:val="en-US"/>
        </w:rPr>
        <w:t>Ryūshō</w:t>
      </w:r>
      <w:proofErr w:type="spellEnd"/>
      <w:r w:rsidRPr="0027122D">
        <w:rPr>
          <w:sz w:val="20"/>
          <w:szCs w:val="20"/>
          <w:lang w:val="en-US"/>
        </w:rPr>
        <w:t xml:space="preserve">, </w:t>
      </w:r>
      <w:proofErr w:type="spellStart"/>
      <w:r w:rsidRPr="0027122D">
        <w:rPr>
          <w:sz w:val="20"/>
          <w:szCs w:val="20"/>
          <w:lang w:val="en-US"/>
        </w:rPr>
        <w:t>Ōta</w:t>
      </w:r>
      <w:proofErr w:type="spellEnd"/>
      <w:r w:rsidRPr="0027122D">
        <w:rPr>
          <w:sz w:val="20"/>
          <w:szCs w:val="20"/>
          <w:lang w:val="en-US"/>
        </w:rPr>
        <w:t xml:space="preserve"> </w:t>
      </w:r>
      <w:proofErr w:type="spellStart"/>
      <w:r w:rsidRPr="0027122D">
        <w:rPr>
          <w:sz w:val="20"/>
          <w:szCs w:val="20"/>
          <w:lang w:val="en-US"/>
        </w:rPr>
        <w:t>Hirotarō</w:t>
      </w:r>
      <w:proofErr w:type="spellEnd"/>
      <w:r w:rsidRPr="0027122D">
        <w:rPr>
          <w:sz w:val="20"/>
          <w:szCs w:val="20"/>
          <w:lang w:val="en-US"/>
        </w:rPr>
        <w:t xml:space="preserve"> and Tanaka </w:t>
      </w:r>
      <w:proofErr w:type="spellStart"/>
      <w:r w:rsidRPr="0027122D">
        <w:rPr>
          <w:sz w:val="20"/>
          <w:szCs w:val="20"/>
          <w:lang w:val="en-US"/>
        </w:rPr>
        <w:t>Seidai</w:t>
      </w:r>
      <w:proofErr w:type="spellEnd"/>
      <w:r w:rsidRPr="0027122D">
        <w:rPr>
          <w:sz w:val="20"/>
          <w:szCs w:val="20"/>
          <w:lang w:val="en-US"/>
        </w:rPr>
        <w:t xml:space="preserve">. </w:t>
      </w:r>
      <w:proofErr w:type="spellStart"/>
      <w:proofErr w:type="gramStart"/>
      <w:r w:rsidRPr="0027122D">
        <w:rPr>
          <w:i/>
          <w:sz w:val="20"/>
          <w:szCs w:val="20"/>
          <w:lang w:val="en-US"/>
        </w:rPr>
        <w:t>Zendera</w:t>
      </w:r>
      <w:proofErr w:type="spellEnd"/>
      <w:r w:rsidRPr="0027122D">
        <w:rPr>
          <w:i/>
          <w:sz w:val="20"/>
          <w:szCs w:val="20"/>
          <w:lang w:val="en-US"/>
        </w:rPr>
        <w:t xml:space="preserve"> </w:t>
      </w:r>
      <w:proofErr w:type="spellStart"/>
      <w:r w:rsidRPr="0027122D">
        <w:rPr>
          <w:i/>
          <w:sz w:val="20"/>
          <w:szCs w:val="20"/>
          <w:lang w:val="en-US"/>
        </w:rPr>
        <w:t>tosekitei</w:t>
      </w:r>
      <w:proofErr w:type="spellEnd"/>
      <w:r w:rsidRPr="0027122D">
        <w:rPr>
          <w:i/>
          <w:sz w:val="20"/>
          <w:szCs w:val="20"/>
          <w:lang w:val="en-US"/>
        </w:rPr>
        <w:t>.</w:t>
      </w:r>
      <w:proofErr w:type="gramEnd"/>
      <w:r w:rsidRPr="0027122D">
        <w:rPr>
          <w:i/>
          <w:sz w:val="20"/>
          <w:szCs w:val="20"/>
          <w:lang w:val="en-US"/>
        </w:rPr>
        <w:t xml:space="preserve"> </w:t>
      </w:r>
      <w:proofErr w:type="spellStart"/>
      <w:proofErr w:type="gramStart"/>
      <w:r w:rsidRPr="0027122D">
        <w:rPr>
          <w:i/>
          <w:sz w:val="20"/>
          <w:szCs w:val="20"/>
          <w:lang w:val="en-US"/>
        </w:rPr>
        <w:t>Genshoku</w:t>
      </w:r>
      <w:proofErr w:type="spellEnd"/>
      <w:r w:rsidRPr="0027122D">
        <w:rPr>
          <w:i/>
          <w:sz w:val="20"/>
          <w:szCs w:val="20"/>
          <w:lang w:val="en-US"/>
        </w:rPr>
        <w:t xml:space="preserve"> Nihon no </w:t>
      </w:r>
      <w:proofErr w:type="spellStart"/>
      <w:r w:rsidRPr="0027122D">
        <w:rPr>
          <w:i/>
          <w:sz w:val="20"/>
          <w:szCs w:val="20"/>
          <w:lang w:val="en-US"/>
        </w:rPr>
        <w:t>bijutsu</w:t>
      </w:r>
      <w:proofErr w:type="spellEnd"/>
      <w:r w:rsidRPr="0027122D">
        <w:rPr>
          <w:i/>
          <w:sz w:val="20"/>
          <w:szCs w:val="20"/>
          <w:lang w:val="en-US"/>
        </w:rPr>
        <w:t xml:space="preserve"> 10.</w:t>
      </w:r>
      <w:proofErr w:type="gramEnd"/>
      <w:r w:rsidRPr="0027122D">
        <w:rPr>
          <w:sz w:val="20"/>
          <w:szCs w:val="20"/>
          <w:lang w:val="en-US"/>
        </w:rPr>
        <w:t xml:space="preserve"> Tokyo: </w:t>
      </w:r>
      <w:proofErr w:type="spellStart"/>
      <w:r w:rsidRPr="0027122D">
        <w:rPr>
          <w:sz w:val="20"/>
          <w:szCs w:val="20"/>
          <w:lang w:val="en-US"/>
        </w:rPr>
        <w:t>Shōgakkan</w:t>
      </w:r>
      <w:proofErr w:type="spellEnd"/>
      <w:r w:rsidRPr="0027122D">
        <w:rPr>
          <w:sz w:val="20"/>
          <w:szCs w:val="20"/>
          <w:lang w:val="en-US"/>
        </w:rPr>
        <w:t xml:space="preserve">, 1967. </w:t>
      </w:r>
      <w:proofErr w:type="gramStart"/>
      <w:r w:rsidRPr="0027122D">
        <w:rPr>
          <w:sz w:val="20"/>
          <w:szCs w:val="20"/>
          <w:lang w:val="en-US"/>
        </w:rPr>
        <w:t xml:space="preserve">Pp. 199-200; </w:t>
      </w:r>
      <w:proofErr w:type="spellStart"/>
      <w:r w:rsidRPr="0027122D">
        <w:rPr>
          <w:sz w:val="20"/>
          <w:szCs w:val="20"/>
          <w:lang w:val="en-US"/>
        </w:rPr>
        <w:t>Fontein</w:t>
      </w:r>
      <w:proofErr w:type="spellEnd"/>
      <w:r w:rsidRPr="0027122D">
        <w:rPr>
          <w:sz w:val="20"/>
          <w:szCs w:val="20"/>
          <w:lang w:val="en-US"/>
        </w:rPr>
        <w:t>, Jan and Money L. Hickman.</w:t>
      </w:r>
      <w:proofErr w:type="gramEnd"/>
      <w:r w:rsidRPr="0027122D">
        <w:rPr>
          <w:sz w:val="20"/>
          <w:szCs w:val="20"/>
          <w:lang w:val="en-US"/>
        </w:rPr>
        <w:t xml:space="preserve"> </w:t>
      </w:r>
      <w:proofErr w:type="gramStart"/>
      <w:r w:rsidRPr="0027122D">
        <w:rPr>
          <w:i/>
          <w:sz w:val="20"/>
          <w:szCs w:val="20"/>
          <w:lang w:val="en-US"/>
        </w:rPr>
        <w:t>Zen Painting and Calligraphy</w:t>
      </w:r>
      <w:r w:rsidRPr="0027122D">
        <w:rPr>
          <w:sz w:val="20"/>
          <w:szCs w:val="20"/>
          <w:lang w:val="en-US"/>
        </w:rPr>
        <w:t>.</w:t>
      </w:r>
      <w:proofErr w:type="gramEnd"/>
      <w:r w:rsidRPr="0027122D">
        <w:rPr>
          <w:sz w:val="20"/>
          <w:szCs w:val="20"/>
          <w:lang w:val="en-US"/>
        </w:rPr>
        <w:t xml:space="preserve"> </w:t>
      </w:r>
      <w:proofErr w:type="gramStart"/>
      <w:r w:rsidRPr="0027122D">
        <w:rPr>
          <w:sz w:val="20"/>
          <w:szCs w:val="20"/>
          <w:lang w:val="en-US"/>
        </w:rPr>
        <w:t>Boston: Museum of Fine Arts.</w:t>
      </w:r>
      <w:proofErr w:type="gramEnd"/>
      <w:r w:rsidRPr="0027122D">
        <w:rPr>
          <w:sz w:val="20"/>
          <w:szCs w:val="20"/>
          <w:lang w:val="en-US"/>
        </w:rPr>
        <w:t xml:space="preserve"> 1970. Pp. xxx-xxxi; Kawakami </w:t>
      </w:r>
      <w:proofErr w:type="spellStart"/>
      <w:r w:rsidRPr="0027122D">
        <w:rPr>
          <w:sz w:val="20"/>
          <w:szCs w:val="20"/>
          <w:lang w:val="en-US"/>
        </w:rPr>
        <w:t>Mitsugu</w:t>
      </w:r>
      <w:proofErr w:type="spellEnd"/>
      <w:r w:rsidRPr="0027122D">
        <w:rPr>
          <w:sz w:val="20"/>
          <w:szCs w:val="20"/>
          <w:lang w:val="en-US"/>
        </w:rPr>
        <w:t xml:space="preserve"> and Yoshikawa Matsu, eds</w:t>
      </w:r>
      <w:r w:rsidRPr="0027122D">
        <w:rPr>
          <w:i/>
          <w:sz w:val="20"/>
          <w:szCs w:val="20"/>
          <w:lang w:val="en-US"/>
        </w:rPr>
        <w:t xml:space="preserve">. </w:t>
      </w:r>
      <w:proofErr w:type="spellStart"/>
      <w:r w:rsidRPr="0027122D">
        <w:rPr>
          <w:i/>
          <w:sz w:val="20"/>
          <w:szCs w:val="20"/>
          <w:lang w:val="en-US"/>
        </w:rPr>
        <w:t>Zenshū</w:t>
      </w:r>
      <w:proofErr w:type="spellEnd"/>
      <w:r w:rsidRPr="0027122D">
        <w:rPr>
          <w:i/>
          <w:sz w:val="20"/>
          <w:szCs w:val="20"/>
          <w:lang w:val="en-US"/>
        </w:rPr>
        <w:t xml:space="preserve"> no </w:t>
      </w:r>
      <w:proofErr w:type="spellStart"/>
      <w:r w:rsidRPr="0027122D">
        <w:rPr>
          <w:i/>
          <w:sz w:val="20"/>
          <w:szCs w:val="20"/>
          <w:lang w:val="en-US"/>
        </w:rPr>
        <w:t>bijutsu</w:t>
      </w:r>
      <w:proofErr w:type="gramStart"/>
      <w:r w:rsidRPr="0027122D">
        <w:rPr>
          <w:i/>
          <w:sz w:val="20"/>
          <w:szCs w:val="20"/>
          <w:lang w:val="en-US"/>
        </w:rPr>
        <w:t>:zen’in</w:t>
      </w:r>
      <w:proofErr w:type="spellEnd"/>
      <w:proofErr w:type="gramEnd"/>
      <w:r w:rsidRPr="0027122D">
        <w:rPr>
          <w:i/>
          <w:sz w:val="20"/>
          <w:szCs w:val="20"/>
          <w:lang w:val="en-US"/>
        </w:rPr>
        <w:t xml:space="preserve"> to </w:t>
      </w:r>
      <w:proofErr w:type="spellStart"/>
      <w:r w:rsidRPr="0027122D">
        <w:rPr>
          <w:i/>
          <w:sz w:val="20"/>
          <w:szCs w:val="20"/>
          <w:lang w:val="en-US"/>
        </w:rPr>
        <w:t>teien</w:t>
      </w:r>
      <w:proofErr w:type="spellEnd"/>
      <w:r w:rsidRPr="0027122D">
        <w:rPr>
          <w:i/>
          <w:sz w:val="20"/>
          <w:szCs w:val="20"/>
          <w:lang w:val="en-US"/>
        </w:rPr>
        <w:t xml:space="preserve">. Nihon </w:t>
      </w:r>
      <w:proofErr w:type="spellStart"/>
      <w:r w:rsidRPr="0027122D">
        <w:rPr>
          <w:i/>
          <w:sz w:val="20"/>
          <w:szCs w:val="20"/>
          <w:lang w:val="en-US"/>
        </w:rPr>
        <w:t>bijutsu</w:t>
      </w:r>
      <w:proofErr w:type="spellEnd"/>
      <w:r w:rsidRPr="0027122D">
        <w:rPr>
          <w:i/>
          <w:sz w:val="20"/>
          <w:szCs w:val="20"/>
          <w:lang w:val="en-US"/>
        </w:rPr>
        <w:t xml:space="preserve"> </w:t>
      </w:r>
      <w:proofErr w:type="spellStart"/>
      <w:proofErr w:type="gramStart"/>
      <w:r w:rsidRPr="0027122D">
        <w:rPr>
          <w:i/>
          <w:sz w:val="20"/>
          <w:szCs w:val="20"/>
          <w:lang w:val="en-US"/>
        </w:rPr>
        <w:t>zenshū</w:t>
      </w:r>
      <w:proofErr w:type="spellEnd"/>
      <w:r w:rsidRPr="0027122D">
        <w:rPr>
          <w:i/>
          <w:sz w:val="20"/>
          <w:szCs w:val="20"/>
          <w:lang w:val="en-US"/>
        </w:rPr>
        <w:t xml:space="preserve"> </w:t>
      </w:r>
      <w:r w:rsidRPr="0027122D">
        <w:rPr>
          <w:sz w:val="20"/>
          <w:szCs w:val="20"/>
          <w:lang w:val="en-US"/>
        </w:rPr>
        <w:t>.</w:t>
      </w:r>
      <w:proofErr w:type="gramEnd"/>
      <w:r w:rsidRPr="0027122D">
        <w:rPr>
          <w:sz w:val="20"/>
          <w:szCs w:val="20"/>
          <w:lang w:val="en-US"/>
        </w:rPr>
        <w:t xml:space="preserve"> Tokyo: </w:t>
      </w:r>
      <w:proofErr w:type="spellStart"/>
      <w:r w:rsidRPr="0027122D">
        <w:rPr>
          <w:sz w:val="20"/>
          <w:szCs w:val="20"/>
          <w:lang w:val="en-US"/>
        </w:rPr>
        <w:t>Gakushū</w:t>
      </w:r>
      <w:proofErr w:type="spellEnd"/>
      <w:r w:rsidRPr="0027122D">
        <w:rPr>
          <w:sz w:val="20"/>
          <w:szCs w:val="20"/>
          <w:lang w:val="en-US"/>
        </w:rPr>
        <w:t xml:space="preserve"> </w:t>
      </w:r>
      <w:proofErr w:type="spellStart"/>
      <w:r w:rsidRPr="0027122D">
        <w:rPr>
          <w:sz w:val="20"/>
          <w:szCs w:val="20"/>
          <w:lang w:val="en-US"/>
        </w:rPr>
        <w:t>kenkyūsha</w:t>
      </w:r>
      <w:proofErr w:type="spellEnd"/>
      <w:r w:rsidRPr="0027122D">
        <w:rPr>
          <w:sz w:val="20"/>
          <w:szCs w:val="20"/>
          <w:lang w:val="en-US"/>
        </w:rPr>
        <w:t xml:space="preserve">, 1979. </w:t>
      </w:r>
      <w:proofErr w:type="gramStart"/>
      <w:r w:rsidRPr="0027122D">
        <w:rPr>
          <w:sz w:val="20"/>
          <w:szCs w:val="20"/>
          <w:lang w:val="en-US"/>
        </w:rPr>
        <w:t>Pp. 165-66; Stanley-Baker, Joan.</w:t>
      </w:r>
      <w:proofErr w:type="gramEnd"/>
      <w:r w:rsidRPr="0027122D">
        <w:rPr>
          <w:sz w:val="20"/>
          <w:szCs w:val="20"/>
          <w:lang w:val="en-US"/>
        </w:rPr>
        <w:t xml:space="preserve"> </w:t>
      </w:r>
      <w:proofErr w:type="gramStart"/>
      <w:r w:rsidRPr="0027122D">
        <w:rPr>
          <w:i/>
          <w:sz w:val="20"/>
          <w:szCs w:val="20"/>
          <w:lang w:val="en-US"/>
        </w:rPr>
        <w:t>Japanese Art</w:t>
      </w:r>
      <w:r w:rsidRPr="0027122D">
        <w:rPr>
          <w:sz w:val="20"/>
          <w:szCs w:val="20"/>
          <w:lang w:val="en-US"/>
        </w:rPr>
        <w:t>.</w:t>
      </w:r>
      <w:proofErr w:type="gramEnd"/>
      <w:r w:rsidRPr="0027122D">
        <w:rPr>
          <w:sz w:val="20"/>
          <w:szCs w:val="20"/>
          <w:lang w:val="en-US"/>
        </w:rPr>
        <w:t xml:space="preserve"> London: Thames &amp; Hudson, 1984. </w:t>
      </w:r>
      <w:proofErr w:type="gramStart"/>
      <w:r w:rsidRPr="0027122D">
        <w:rPr>
          <w:sz w:val="20"/>
          <w:szCs w:val="20"/>
          <w:lang w:val="en-US"/>
        </w:rPr>
        <w:t>P. 113; Brinker, Helmut.</w:t>
      </w:r>
      <w:proofErr w:type="gramEnd"/>
      <w:r w:rsidRPr="0027122D">
        <w:rPr>
          <w:sz w:val="20"/>
          <w:szCs w:val="20"/>
          <w:lang w:val="en-US"/>
        </w:rPr>
        <w:t xml:space="preserve"> </w:t>
      </w:r>
      <w:proofErr w:type="gramStart"/>
      <w:r w:rsidRPr="0027122D">
        <w:rPr>
          <w:i/>
          <w:sz w:val="20"/>
          <w:szCs w:val="20"/>
          <w:lang w:val="en-US"/>
        </w:rPr>
        <w:t>Zen in the Art of Painting</w:t>
      </w:r>
      <w:r w:rsidRPr="0027122D">
        <w:rPr>
          <w:sz w:val="20"/>
          <w:szCs w:val="20"/>
          <w:lang w:val="en-US"/>
        </w:rPr>
        <w:t>.</w:t>
      </w:r>
      <w:proofErr w:type="gramEnd"/>
      <w:r w:rsidRPr="0027122D">
        <w:rPr>
          <w:sz w:val="20"/>
          <w:szCs w:val="20"/>
          <w:lang w:val="en-US"/>
        </w:rPr>
        <w:t xml:space="preserve"> </w:t>
      </w:r>
      <w:proofErr w:type="gramStart"/>
      <w:r w:rsidRPr="0027122D">
        <w:rPr>
          <w:sz w:val="20"/>
          <w:szCs w:val="20"/>
          <w:lang w:val="en-US"/>
        </w:rPr>
        <w:t xml:space="preserve">Translated by George Campbell, London and New York: </w:t>
      </w:r>
      <w:proofErr w:type="spellStart"/>
      <w:r w:rsidRPr="0027122D">
        <w:rPr>
          <w:sz w:val="20"/>
          <w:szCs w:val="20"/>
          <w:lang w:val="en-US"/>
        </w:rPr>
        <w:t>Arkana</w:t>
      </w:r>
      <w:proofErr w:type="spellEnd"/>
      <w:r w:rsidRPr="0027122D">
        <w:rPr>
          <w:sz w:val="20"/>
          <w:szCs w:val="20"/>
          <w:lang w:val="en-US"/>
        </w:rPr>
        <w:t>, 1987.</w:t>
      </w:r>
      <w:proofErr w:type="gramEnd"/>
      <w:r w:rsidRPr="0027122D">
        <w:rPr>
          <w:sz w:val="20"/>
          <w:szCs w:val="20"/>
          <w:lang w:val="en-US"/>
        </w:rPr>
        <w:t xml:space="preserve"> </w:t>
      </w:r>
      <w:proofErr w:type="gramStart"/>
      <w:r w:rsidRPr="0027122D">
        <w:rPr>
          <w:sz w:val="20"/>
          <w:szCs w:val="20"/>
          <w:lang w:val="en-US"/>
        </w:rPr>
        <w:t>P. 147 and many others.</w:t>
      </w:r>
      <w:proofErr w:type="gramEnd"/>
    </w:p>
  </w:footnote>
  <w:footnote w:id="7">
    <w:p w:rsidR="00C01B8B" w:rsidRDefault="00C01B8B" w:rsidP="00026515">
      <w:r w:rsidRPr="0027122D">
        <w:rPr>
          <w:rStyle w:val="FootnoteReference"/>
          <w:sz w:val="20"/>
          <w:szCs w:val="20"/>
        </w:rPr>
        <w:footnoteRef/>
      </w:r>
      <w:r w:rsidRPr="0027122D">
        <w:rPr>
          <w:sz w:val="20"/>
          <w:szCs w:val="20"/>
          <w:lang w:val="en-US"/>
        </w:rPr>
        <w:t xml:space="preserve"> See: T. Griffith </w:t>
      </w:r>
      <w:proofErr w:type="spellStart"/>
      <w:r w:rsidRPr="0027122D">
        <w:rPr>
          <w:sz w:val="20"/>
          <w:szCs w:val="20"/>
          <w:lang w:val="en-US"/>
        </w:rPr>
        <w:t>Foulk</w:t>
      </w:r>
      <w:proofErr w:type="spellEnd"/>
      <w:r w:rsidRPr="0027122D">
        <w:rPr>
          <w:sz w:val="20"/>
          <w:szCs w:val="20"/>
          <w:lang w:val="en-US"/>
        </w:rPr>
        <w:t xml:space="preserve">, Robert H. </w:t>
      </w:r>
      <w:proofErr w:type="spellStart"/>
      <w:r w:rsidRPr="0027122D">
        <w:rPr>
          <w:sz w:val="20"/>
          <w:szCs w:val="20"/>
          <w:lang w:val="en-US"/>
        </w:rPr>
        <w:t>Sharf</w:t>
      </w:r>
      <w:proofErr w:type="spellEnd"/>
      <w:r w:rsidRPr="0027122D">
        <w:rPr>
          <w:sz w:val="20"/>
          <w:szCs w:val="20"/>
          <w:lang w:val="en-US"/>
        </w:rPr>
        <w:t xml:space="preserve">. </w:t>
      </w:r>
      <w:proofErr w:type="gramStart"/>
      <w:r w:rsidRPr="0027122D">
        <w:rPr>
          <w:sz w:val="20"/>
          <w:szCs w:val="20"/>
          <w:lang w:val="en-US"/>
        </w:rPr>
        <w:t>“On the ritual use of Chan portraiture in medieval</w:t>
      </w:r>
      <w:r>
        <w:rPr>
          <w:sz w:val="20"/>
          <w:szCs w:val="20"/>
          <w:lang w:val="en-US"/>
        </w:rPr>
        <w:t xml:space="preserve"> </w:t>
      </w:r>
      <w:r w:rsidRPr="0027122D">
        <w:rPr>
          <w:sz w:val="20"/>
          <w:szCs w:val="20"/>
          <w:lang w:val="en-US"/>
        </w:rPr>
        <w:t>China”.</w:t>
      </w:r>
      <w:proofErr w:type="gramEnd"/>
      <w:r w:rsidRPr="0027122D">
        <w:rPr>
          <w:sz w:val="20"/>
          <w:szCs w:val="20"/>
          <w:lang w:val="en-US"/>
        </w:rPr>
        <w:t xml:space="preserve"> </w:t>
      </w:r>
      <w:proofErr w:type="gramStart"/>
      <w:r w:rsidRPr="0027122D">
        <w:rPr>
          <w:sz w:val="20"/>
          <w:szCs w:val="20"/>
          <w:lang w:val="en-US"/>
        </w:rPr>
        <w:t xml:space="preserve">In  </w:t>
      </w:r>
      <w:r w:rsidRPr="0027122D">
        <w:rPr>
          <w:i/>
          <w:sz w:val="20"/>
          <w:szCs w:val="20"/>
          <w:lang w:val="en-US"/>
        </w:rPr>
        <w:t>Chan</w:t>
      </w:r>
      <w:proofErr w:type="gramEnd"/>
      <w:r w:rsidRPr="0027122D">
        <w:rPr>
          <w:i/>
          <w:sz w:val="20"/>
          <w:szCs w:val="20"/>
          <w:lang w:val="en-US"/>
        </w:rPr>
        <w:t xml:space="preserve"> Buddhism in Ritual Context</w:t>
      </w:r>
      <w:r w:rsidRPr="0027122D">
        <w:rPr>
          <w:sz w:val="20"/>
          <w:szCs w:val="20"/>
          <w:lang w:val="en-US"/>
        </w:rPr>
        <w:t xml:space="preserve">.  </w:t>
      </w:r>
      <w:proofErr w:type="gramStart"/>
      <w:r w:rsidRPr="0027122D">
        <w:rPr>
          <w:sz w:val="20"/>
          <w:szCs w:val="20"/>
          <w:lang w:val="en-US"/>
        </w:rPr>
        <w:t>Edited by Bernard Faure.</w:t>
      </w:r>
      <w:proofErr w:type="gramEnd"/>
      <w:r w:rsidRPr="0027122D">
        <w:rPr>
          <w:sz w:val="20"/>
          <w:szCs w:val="20"/>
          <w:lang w:val="en-US"/>
        </w:rPr>
        <w:t xml:space="preserve"> L.</w:t>
      </w:r>
      <w:r>
        <w:rPr>
          <w:sz w:val="20"/>
          <w:szCs w:val="20"/>
          <w:lang w:val="en-US"/>
        </w:rPr>
        <w:t xml:space="preserve"> and NY</w:t>
      </w:r>
      <w:r w:rsidRPr="0027122D">
        <w:rPr>
          <w:sz w:val="20"/>
          <w:szCs w:val="20"/>
          <w:lang w:val="en-US"/>
        </w:rPr>
        <w:t xml:space="preserve">: </w:t>
      </w:r>
      <w:proofErr w:type="spellStart"/>
      <w:r w:rsidRPr="0027122D">
        <w:rPr>
          <w:sz w:val="20"/>
          <w:szCs w:val="20"/>
          <w:lang w:val="en-US"/>
        </w:rPr>
        <w:t>Routledge</w:t>
      </w:r>
      <w:r>
        <w:rPr>
          <w:sz w:val="20"/>
          <w:szCs w:val="20"/>
          <w:lang w:val="en-US"/>
        </w:rPr>
        <w:t>Curzon</w:t>
      </w:r>
      <w:proofErr w:type="spellEnd"/>
      <w:r w:rsidRPr="0027122D">
        <w:rPr>
          <w:sz w:val="20"/>
          <w:szCs w:val="20"/>
          <w:lang w:val="en-US"/>
        </w:rPr>
        <w:t>, 2003, p. 76.</w:t>
      </w:r>
    </w:p>
  </w:footnote>
  <w:footnote w:id="8">
    <w:p w:rsidR="00C01B8B" w:rsidRDefault="00C01B8B">
      <w:pPr>
        <w:pStyle w:val="FootnoteText"/>
      </w:pPr>
      <w:r>
        <w:rPr>
          <w:rStyle w:val="FootnoteReference"/>
        </w:rPr>
        <w:footnoteRef/>
      </w:r>
      <w:r>
        <w:t xml:space="preserve"> </w:t>
      </w:r>
      <w:proofErr w:type="gramStart"/>
      <w:r>
        <w:t>Ibid.,</w:t>
      </w:r>
      <w:proofErr w:type="gramEnd"/>
      <w:r>
        <w:t xml:space="preserve"> p. 75.</w:t>
      </w:r>
    </w:p>
  </w:footnote>
  <w:footnote w:id="9">
    <w:p w:rsidR="00C01B8B" w:rsidRDefault="00C01B8B">
      <w:pPr>
        <w:pStyle w:val="FootnoteText"/>
      </w:pPr>
      <w:r>
        <w:rPr>
          <w:rStyle w:val="FootnoteReference"/>
        </w:rPr>
        <w:footnoteRef/>
      </w:r>
      <w:r>
        <w:t xml:space="preserve"> See: </w:t>
      </w:r>
      <w:r w:rsidRPr="00026515">
        <w:t xml:space="preserve">Miura, </w:t>
      </w:r>
      <w:proofErr w:type="spellStart"/>
      <w:r w:rsidRPr="00026515">
        <w:t>Isshu</w:t>
      </w:r>
      <w:proofErr w:type="spellEnd"/>
      <w:r w:rsidRPr="00026515">
        <w:t xml:space="preserve"> and Sasaki, Ruth Fuller. </w:t>
      </w:r>
      <w:proofErr w:type="gramStart"/>
      <w:r w:rsidRPr="00026515">
        <w:rPr>
          <w:i/>
        </w:rPr>
        <w:t xml:space="preserve">Zen Dust: The History of the </w:t>
      </w:r>
      <w:proofErr w:type="spellStart"/>
      <w:r w:rsidRPr="00026515">
        <w:rPr>
          <w:i/>
        </w:rPr>
        <w:t>Koan</w:t>
      </w:r>
      <w:proofErr w:type="spellEnd"/>
      <w:r w:rsidRPr="00026515">
        <w:rPr>
          <w:i/>
        </w:rPr>
        <w:t xml:space="preserve"> and </w:t>
      </w:r>
      <w:proofErr w:type="spellStart"/>
      <w:r w:rsidRPr="00026515">
        <w:rPr>
          <w:i/>
        </w:rPr>
        <w:t>Koan</w:t>
      </w:r>
      <w:proofErr w:type="spellEnd"/>
      <w:r w:rsidRPr="00026515">
        <w:rPr>
          <w:i/>
        </w:rPr>
        <w:t xml:space="preserve"> Study in </w:t>
      </w:r>
      <w:proofErr w:type="spellStart"/>
      <w:r w:rsidRPr="00026515">
        <w:rPr>
          <w:i/>
        </w:rPr>
        <w:t>Rinzai</w:t>
      </w:r>
      <w:proofErr w:type="spellEnd"/>
      <w:r w:rsidRPr="00026515">
        <w:rPr>
          <w:i/>
        </w:rPr>
        <w:t xml:space="preserve"> Zen</w:t>
      </w:r>
      <w:r w:rsidRPr="00026515">
        <w:t>.</w:t>
      </w:r>
      <w:proofErr w:type="gramEnd"/>
      <w:r w:rsidRPr="00026515">
        <w:t xml:space="preserve"> Kyot</w:t>
      </w:r>
      <w:r>
        <w:t>o: First Zen Institute, 1966</w:t>
      </w:r>
      <w:r w:rsidRPr="00026515">
        <w:t>,</w:t>
      </w:r>
      <w:r>
        <w:t xml:space="preserve"> pp.</w:t>
      </w:r>
      <w:r w:rsidRPr="00026515">
        <w:t xml:space="preserve"> 196-97</w:t>
      </w:r>
    </w:p>
  </w:footnote>
  <w:footnote w:id="10">
    <w:p w:rsidR="00C01B8B" w:rsidRDefault="00C01B8B">
      <w:pPr>
        <w:pStyle w:val="FootnoteText"/>
      </w:pPr>
      <w:r>
        <w:rPr>
          <w:rStyle w:val="FootnoteReference"/>
        </w:rPr>
        <w:footnoteRef/>
      </w:r>
      <w:r>
        <w:t xml:space="preserve"> </w:t>
      </w:r>
      <w:proofErr w:type="spellStart"/>
      <w:r w:rsidRPr="00B635C4">
        <w:rPr>
          <w:i/>
        </w:rPr>
        <w:t>Daitoku-ji</w:t>
      </w:r>
      <w:proofErr w:type="spellEnd"/>
      <w:r w:rsidRPr="00B635C4">
        <w:rPr>
          <w:i/>
        </w:rPr>
        <w:t xml:space="preserve"> </w:t>
      </w:r>
      <w:proofErr w:type="spellStart"/>
      <w:r w:rsidRPr="00B635C4">
        <w:rPr>
          <w:i/>
        </w:rPr>
        <w:t>bokuseki</w:t>
      </w:r>
      <w:proofErr w:type="spellEnd"/>
      <w:r w:rsidRPr="00B635C4">
        <w:rPr>
          <w:i/>
        </w:rPr>
        <w:t xml:space="preserve"> </w:t>
      </w:r>
      <w:proofErr w:type="spellStart"/>
      <w:r w:rsidRPr="00B635C4">
        <w:rPr>
          <w:i/>
        </w:rPr>
        <w:t>zenshū</w:t>
      </w:r>
      <w:proofErr w:type="spellEnd"/>
      <w:r w:rsidRPr="00B635C4">
        <w:rPr>
          <w:i/>
        </w:rPr>
        <w:t xml:space="preserve">: Daitō </w:t>
      </w:r>
      <w:proofErr w:type="spellStart"/>
      <w:r w:rsidRPr="00B635C4">
        <w:rPr>
          <w:i/>
        </w:rPr>
        <w:t>Kokushi</w:t>
      </w:r>
      <w:proofErr w:type="spellEnd"/>
      <w:r w:rsidRPr="00B635C4">
        <w:rPr>
          <w:i/>
        </w:rPr>
        <w:t xml:space="preserve"> </w:t>
      </w:r>
      <w:proofErr w:type="spellStart"/>
      <w:r w:rsidRPr="00B635C4">
        <w:rPr>
          <w:i/>
        </w:rPr>
        <w:t>roppyaku-gojūnen</w:t>
      </w:r>
      <w:proofErr w:type="spellEnd"/>
      <w:r w:rsidRPr="00B635C4">
        <w:rPr>
          <w:i/>
        </w:rPr>
        <w:t xml:space="preserve"> </w:t>
      </w:r>
      <w:proofErr w:type="spellStart"/>
      <w:r w:rsidRPr="00B635C4">
        <w:rPr>
          <w:i/>
        </w:rPr>
        <w:t>daionki</w:t>
      </w:r>
      <w:proofErr w:type="spellEnd"/>
      <w:r w:rsidRPr="00B635C4">
        <w:rPr>
          <w:i/>
        </w:rPr>
        <w:t xml:space="preserve"> </w:t>
      </w:r>
      <w:proofErr w:type="spellStart"/>
      <w:r w:rsidRPr="00B635C4">
        <w:rPr>
          <w:i/>
        </w:rPr>
        <w:t>kinen</w:t>
      </w:r>
      <w:proofErr w:type="spellEnd"/>
      <w:r w:rsidRPr="00B635C4">
        <w:rPr>
          <w:i/>
        </w:rPr>
        <w:t xml:space="preserve"> </w:t>
      </w:r>
      <w:proofErr w:type="spellStart"/>
      <w:r w:rsidRPr="00B635C4">
        <w:rPr>
          <w:i/>
        </w:rPr>
        <w:t>shuppan</w:t>
      </w:r>
      <w:proofErr w:type="spellEnd"/>
      <w:r>
        <w:t xml:space="preserve">. </w:t>
      </w:r>
      <w:proofErr w:type="spellStart"/>
      <w:proofErr w:type="gramStart"/>
      <w:r>
        <w:t>Maruoka</w:t>
      </w:r>
      <w:proofErr w:type="spellEnd"/>
      <w:r>
        <w:t xml:space="preserve"> </w:t>
      </w:r>
      <w:proofErr w:type="spellStart"/>
      <w:r>
        <w:t>Muneo</w:t>
      </w:r>
      <w:proofErr w:type="spellEnd"/>
      <w:r>
        <w:t xml:space="preserve"> hen.</w:t>
      </w:r>
      <w:proofErr w:type="gramEnd"/>
      <w:r>
        <w:t xml:space="preserve"> Tokyo</w:t>
      </w:r>
      <w:r w:rsidRPr="00B635C4">
        <w:t xml:space="preserve"> : Mainichi </w:t>
      </w:r>
      <w:proofErr w:type="spellStart"/>
      <w:r w:rsidRPr="00B635C4">
        <w:t>Shinbunsha</w:t>
      </w:r>
      <w:proofErr w:type="spellEnd"/>
      <w:r w:rsidRPr="00B635C4">
        <w:t xml:space="preserve">, </w:t>
      </w:r>
      <w:r>
        <w:t xml:space="preserve"> 1984-86, 3 vols. Vol. 1, </w:t>
      </w:r>
      <w:r w:rsidRPr="00B635C4">
        <w:t>pl. 10, p. 20</w:t>
      </w:r>
      <w:r>
        <w:t xml:space="preserve"> (photo); transl. Norman Weddell, p. 300</w:t>
      </w:r>
      <w:r w:rsidRPr="00B635C4">
        <w:t>.</w:t>
      </w:r>
    </w:p>
  </w:footnote>
  <w:footnote w:id="11">
    <w:p w:rsidR="00C01B8B" w:rsidRDefault="00C01B8B">
      <w:pPr>
        <w:pStyle w:val="FootnoteText"/>
      </w:pPr>
      <w:r>
        <w:rPr>
          <w:rStyle w:val="FootnoteReference"/>
        </w:rPr>
        <w:footnoteRef/>
      </w:r>
      <w:r>
        <w:t xml:space="preserve"> </w:t>
      </w:r>
      <w:proofErr w:type="spellStart"/>
      <w:proofErr w:type="gramStart"/>
      <w:r w:rsidRPr="006529A9">
        <w:rPr>
          <w:i/>
        </w:rPr>
        <w:t>Ikkyū-oshō</w:t>
      </w:r>
      <w:proofErr w:type="spellEnd"/>
      <w:r w:rsidRPr="006529A9">
        <w:rPr>
          <w:i/>
        </w:rPr>
        <w:t xml:space="preserve"> </w:t>
      </w:r>
      <w:proofErr w:type="spellStart"/>
      <w:r w:rsidRPr="006529A9">
        <w:rPr>
          <w:i/>
        </w:rPr>
        <w:t>Nempu</w:t>
      </w:r>
      <w:proofErr w:type="spellEnd"/>
      <w:r>
        <w:t>, 1419.</w:t>
      </w:r>
      <w:proofErr w:type="gramEnd"/>
      <w:r>
        <w:t xml:space="preserve"> </w:t>
      </w:r>
      <w:proofErr w:type="gramStart"/>
      <w:r>
        <w:t xml:space="preserve">Published in: </w:t>
      </w:r>
      <w:proofErr w:type="spellStart"/>
      <w:r w:rsidRPr="006529A9">
        <w:rPr>
          <w:rFonts w:hint="eastAsia"/>
          <w:i/>
        </w:rPr>
        <w:t>Kyōunshū</w:t>
      </w:r>
      <w:proofErr w:type="spellEnd"/>
      <w:r w:rsidRPr="006529A9">
        <w:rPr>
          <w:rFonts w:hint="eastAsia"/>
          <w:i/>
        </w:rPr>
        <w:t xml:space="preserve">, </w:t>
      </w:r>
      <w:proofErr w:type="spellStart"/>
      <w:r w:rsidRPr="006529A9">
        <w:rPr>
          <w:rFonts w:hint="eastAsia"/>
          <w:i/>
        </w:rPr>
        <w:t>Kyōunshishū</w:t>
      </w:r>
      <w:proofErr w:type="spellEnd"/>
      <w:r w:rsidRPr="006529A9">
        <w:rPr>
          <w:rFonts w:hint="eastAsia"/>
          <w:i/>
        </w:rPr>
        <w:t>.</w:t>
      </w:r>
      <w:proofErr w:type="gramEnd"/>
      <w:r w:rsidRPr="006529A9">
        <w:rPr>
          <w:rFonts w:hint="eastAsia"/>
          <w:i/>
        </w:rPr>
        <w:t xml:space="preserve"> </w:t>
      </w:r>
      <w:proofErr w:type="spellStart"/>
      <w:proofErr w:type="gramStart"/>
      <w:r w:rsidRPr="006529A9">
        <w:rPr>
          <w:rFonts w:hint="eastAsia"/>
          <w:i/>
        </w:rPr>
        <w:t>Jikaishū</w:t>
      </w:r>
      <w:proofErr w:type="spellEnd"/>
      <w:r w:rsidRPr="00D603D1">
        <w:rPr>
          <w:rFonts w:hint="eastAsia"/>
        </w:rPr>
        <w:t>.</w:t>
      </w:r>
      <w:proofErr w:type="gramEnd"/>
      <w:r w:rsidRPr="00D603D1">
        <w:rPr>
          <w:rFonts w:hint="eastAsia"/>
        </w:rPr>
        <w:t xml:space="preserve"> </w:t>
      </w:r>
      <w:proofErr w:type="gramStart"/>
      <w:r w:rsidRPr="00D603D1">
        <w:rPr>
          <w:rFonts w:hint="eastAsia"/>
        </w:rPr>
        <w:t xml:space="preserve">Ed. </w:t>
      </w:r>
      <w:proofErr w:type="spellStart"/>
      <w:r w:rsidRPr="00D603D1">
        <w:rPr>
          <w:rFonts w:hint="eastAsia"/>
        </w:rPr>
        <w:t>Nakamoto</w:t>
      </w:r>
      <w:proofErr w:type="spellEnd"/>
      <w:r w:rsidRPr="00D603D1">
        <w:rPr>
          <w:rFonts w:hint="eastAsia"/>
        </w:rPr>
        <w:t xml:space="preserve"> Tamaki.</w:t>
      </w:r>
      <w:proofErr w:type="gramEnd"/>
      <w:r w:rsidRPr="00D603D1">
        <w:rPr>
          <w:rFonts w:hint="eastAsia"/>
        </w:rPr>
        <w:t xml:space="preserve"> </w:t>
      </w:r>
      <w:proofErr w:type="gramStart"/>
      <w:r w:rsidRPr="00D603D1">
        <w:rPr>
          <w:rFonts w:hint="eastAsia"/>
        </w:rPr>
        <w:t>Tokyo, 1976.</w:t>
      </w:r>
      <w:proofErr w:type="gramEnd"/>
      <w:r w:rsidRPr="00D603D1">
        <w:rPr>
          <w:rFonts w:hint="eastAsia"/>
        </w:rPr>
        <w:t xml:space="preserve"> </w:t>
      </w:r>
      <w:proofErr w:type="spellStart"/>
      <w:r w:rsidRPr="00D603D1">
        <w:rPr>
          <w:rFonts w:hint="eastAsia"/>
        </w:rPr>
        <w:t>狂雲集</w:t>
      </w:r>
      <w:proofErr w:type="spellEnd"/>
      <w:r w:rsidRPr="00D603D1">
        <w:rPr>
          <w:rFonts w:hint="eastAsia"/>
        </w:rPr>
        <w:t xml:space="preserve">; </w:t>
      </w:r>
      <w:proofErr w:type="spellStart"/>
      <w:r w:rsidRPr="00D603D1">
        <w:rPr>
          <w:rFonts w:hint="eastAsia"/>
        </w:rPr>
        <w:t>狂雲詩集</w:t>
      </w:r>
      <w:proofErr w:type="spellEnd"/>
      <w:r w:rsidRPr="00D603D1">
        <w:rPr>
          <w:rFonts w:hint="eastAsia"/>
        </w:rPr>
        <w:t xml:space="preserve">; </w:t>
      </w:r>
      <w:proofErr w:type="spellStart"/>
      <w:r w:rsidRPr="00D603D1">
        <w:rPr>
          <w:rFonts w:hint="eastAsia"/>
        </w:rPr>
        <w:t>自戒集</w:t>
      </w:r>
      <w:proofErr w:type="spellEnd"/>
      <w:r w:rsidRPr="00D603D1">
        <w:rPr>
          <w:rFonts w:hint="eastAsia"/>
        </w:rPr>
        <w:t>。</w:t>
      </w:r>
      <w:r w:rsidRPr="00D603D1">
        <w:rPr>
          <w:rFonts w:hint="eastAsia"/>
        </w:rPr>
        <w:t xml:space="preserve"> </w:t>
      </w:r>
      <w:proofErr w:type="spellStart"/>
      <w:proofErr w:type="gramStart"/>
      <w:r w:rsidRPr="00D603D1">
        <w:rPr>
          <w:rFonts w:hint="eastAsia"/>
        </w:rPr>
        <w:t>中本環編著</w:t>
      </w:r>
      <w:proofErr w:type="spellEnd"/>
      <w:r w:rsidRPr="00D603D1">
        <w:rPr>
          <w:rFonts w:hint="eastAsia"/>
        </w:rPr>
        <w:t>、</w:t>
      </w:r>
      <w:r w:rsidRPr="00D603D1">
        <w:rPr>
          <w:rFonts w:hint="eastAsia"/>
        </w:rPr>
        <w:t xml:space="preserve"> </w:t>
      </w:r>
      <w:proofErr w:type="spellStart"/>
      <w:r w:rsidRPr="00D603D1">
        <w:rPr>
          <w:rFonts w:hint="eastAsia"/>
        </w:rPr>
        <w:t>東京</w:t>
      </w:r>
      <w:proofErr w:type="spellEnd"/>
      <w:r w:rsidRPr="00D603D1">
        <w:rPr>
          <w:rFonts w:hint="eastAsia"/>
        </w:rPr>
        <w:t xml:space="preserve">: </w:t>
      </w:r>
      <w:proofErr w:type="spellStart"/>
      <w:r>
        <w:rPr>
          <w:rFonts w:hint="eastAsia"/>
        </w:rPr>
        <w:t>現代思潮社</w:t>
      </w:r>
      <w:proofErr w:type="spellEnd"/>
      <w:r w:rsidRPr="00D603D1">
        <w:t xml:space="preserve">, </w:t>
      </w:r>
      <w:r>
        <w:t>pp. 384-85.</w:t>
      </w:r>
      <w:proofErr w:type="gramEnd"/>
    </w:p>
  </w:footnote>
  <w:footnote w:id="12">
    <w:p w:rsidR="00C01B8B" w:rsidRDefault="00C01B8B">
      <w:pPr>
        <w:pStyle w:val="FootnoteText"/>
      </w:pPr>
      <w:r>
        <w:rPr>
          <w:rStyle w:val="FootnoteReference"/>
        </w:rPr>
        <w:footnoteRef/>
      </w:r>
      <w:r>
        <w:t xml:space="preserve"> </w:t>
      </w:r>
      <w:r w:rsidRPr="004F7AC6">
        <w:t xml:space="preserve">Evidently, </w:t>
      </w:r>
      <w:proofErr w:type="spellStart"/>
      <w:r w:rsidRPr="004F7AC6">
        <w:t>Bokusai</w:t>
      </w:r>
      <w:proofErr w:type="spellEnd"/>
      <w:r w:rsidRPr="004F7AC6">
        <w:t xml:space="preserve">, as </w:t>
      </w:r>
      <w:proofErr w:type="spellStart"/>
      <w:r>
        <w:t>Ikkyū’s</w:t>
      </w:r>
      <w:proofErr w:type="spellEnd"/>
      <w:r w:rsidRPr="004F7AC6">
        <w:t xml:space="preserve"> biographer, approached the task of </w:t>
      </w:r>
      <w:proofErr w:type="spellStart"/>
      <w:r w:rsidRPr="004F7AC6">
        <w:t>Yōsō’s</w:t>
      </w:r>
      <w:proofErr w:type="spellEnd"/>
      <w:r w:rsidRPr="004F7AC6">
        <w:t xml:space="preserve"> disavowal very seriously. Doing so, he could not avoid some forced arguments. </w:t>
      </w:r>
      <w:proofErr w:type="gramStart"/>
      <w:r w:rsidRPr="004F7AC6">
        <w:t xml:space="preserve">The line, “wrongfully interpreted” by poor </w:t>
      </w:r>
      <w:proofErr w:type="spellStart"/>
      <w:r w:rsidRPr="004F7AC6">
        <w:t>Yōsō</w:t>
      </w:r>
      <w:proofErr w:type="spellEnd"/>
      <w:r w:rsidRPr="004F7AC6">
        <w:t>, could be interpreted by him</w:t>
      </w:r>
      <w:proofErr w:type="gramEnd"/>
      <w:r w:rsidRPr="004F7AC6">
        <w:t xml:space="preserve"> quite correctly after all. The fir</w:t>
      </w:r>
      <w:r w:rsidRPr="004F7AC6">
        <w:rPr>
          <w:rFonts w:hint="eastAsia"/>
        </w:rPr>
        <w:t xml:space="preserve">st character in </w:t>
      </w:r>
      <w:proofErr w:type="spellStart"/>
      <w:r w:rsidRPr="004F7AC6">
        <w:rPr>
          <w:rFonts w:hint="eastAsia"/>
        </w:rPr>
        <w:t>Kasō</w:t>
      </w:r>
      <w:r>
        <w:t>’</w:t>
      </w:r>
      <w:r w:rsidRPr="004F7AC6">
        <w:rPr>
          <w:rFonts w:hint="eastAsia"/>
        </w:rPr>
        <w:t>s</w:t>
      </w:r>
      <w:proofErr w:type="spellEnd"/>
      <w:r w:rsidRPr="004F7AC6">
        <w:rPr>
          <w:rFonts w:hint="eastAsia"/>
        </w:rPr>
        <w:t xml:space="preserve"> poem, which </w:t>
      </w:r>
      <w:proofErr w:type="spellStart"/>
      <w:r w:rsidRPr="004F7AC6">
        <w:rPr>
          <w:rFonts w:hint="eastAsia"/>
        </w:rPr>
        <w:t>Bokusai</w:t>
      </w:r>
      <w:proofErr w:type="spellEnd"/>
      <w:r w:rsidRPr="004F7AC6">
        <w:rPr>
          <w:rFonts w:hint="eastAsia"/>
        </w:rPr>
        <w:t xml:space="preserve"> presented as </w:t>
      </w:r>
      <w:r>
        <w:t>“</w:t>
      </w:r>
      <w:r w:rsidRPr="004F7AC6">
        <w:rPr>
          <w:rFonts w:hint="eastAsia"/>
        </w:rPr>
        <w:t>feed,</w:t>
      </w:r>
      <w:r>
        <w:t>” “</w:t>
      </w:r>
      <w:r w:rsidRPr="004F7AC6">
        <w:rPr>
          <w:rFonts w:hint="eastAsia"/>
        </w:rPr>
        <w:t>nourish</w:t>
      </w:r>
      <w:proofErr w:type="gramStart"/>
      <w:r w:rsidRPr="004F7AC6">
        <w:rPr>
          <w:rFonts w:hint="eastAsia"/>
        </w:rPr>
        <w:t>,</w:t>
      </w:r>
      <w:r>
        <w:t>:</w:t>
      </w:r>
      <w:proofErr w:type="gramEnd"/>
      <w:r>
        <w:t>”</w:t>
      </w:r>
      <w:r w:rsidRPr="004F7AC6">
        <w:rPr>
          <w:rFonts w:hint="eastAsia"/>
        </w:rPr>
        <w:t xml:space="preserve"> sounds and writes as the semantically principal character in </w:t>
      </w:r>
      <w:proofErr w:type="spellStart"/>
      <w:r w:rsidRPr="004F7AC6">
        <w:rPr>
          <w:rFonts w:hint="eastAsia"/>
        </w:rPr>
        <w:t>Yōsō</w:t>
      </w:r>
      <w:r w:rsidRPr="004F7AC6">
        <w:rPr>
          <w:rFonts w:hint="eastAsia"/>
        </w:rPr>
        <w:t>’</w:t>
      </w:r>
      <w:r w:rsidRPr="004F7AC6">
        <w:rPr>
          <w:rFonts w:hint="eastAsia"/>
        </w:rPr>
        <w:t>s</w:t>
      </w:r>
      <w:proofErr w:type="spellEnd"/>
      <w:r w:rsidRPr="004F7AC6">
        <w:rPr>
          <w:rFonts w:hint="eastAsia"/>
        </w:rPr>
        <w:t xml:space="preserve"> second monastic name </w:t>
      </w:r>
      <w:proofErr w:type="spellStart"/>
      <w:r w:rsidRPr="004F7AC6">
        <w:rPr>
          <w:rFonts w:hint="eastAsia"/>
        </w:rPr>
        <w:t>Sōi</w:t>
      </w:r>
      <w:proofErr w:type="spellEnd"/>
      <w:r w:rsidRPr="004F7AC6">
        <w:rPr>
          <w:rFonts w:hint="eastAsia"/>
        </w:rPr>
        <w:t xml:space="preserve"> (</w:t>
      </w:r>
      <w:r w:rsidRPr="004F7AC6">
        <w:rPr>
          <w:rFonts w:hint="eastAsia"/>
        </w:rPr>
        <w:t>頤</w:t>
      </w:r>
      <w:r w:rsidRPr="001A1A78">
        <w:rPr>
          <w:rFonts w:hint="eastAsia"/>
          <w:i/>
        </w:rPr>
        <w:t xml:space="preserve"> </w:t>
      </w:r>
      <w:proofErr w:type="spellStart"/>
      <w:r w:rsidRPr="001A1A78">
        <w:rPr>
          <w:rFonts w:hint="eastAsia"/>
          <w:i/>
        </w:rPr>
        <w:t>i</w:t>
      </w:r>
      <w:proofErr w:type="spellEnd"/>
      <w:r w:rsidRPr="004F7AC6">
        <w:rPr>
          <w:rFonts w:hint="eastAsia"/>
        </w:rPr>
        <w:t xml:space="preserve">). Exactly by the same character </w:t>
      </w:r>
      <w:proofErr w:type="spellStart"/>
      <w:r w:rsidRPr="004F7AC6">
        <w:rPr>
          <w:rFonts w:hint="eastAsia"/>
        </w:rPr>
        <w:t>Yōsō</w:t>
      </w:r>
      <w:proofErr w:type="spellEnd"/>
      <w:r w:rsidRPr="004F7AC6">
        <w:rPr>
          <w:rFonts w:hint="eastAsia"/>
        </w:rPr>
        <w:t xml:space="preserve"> is referred to in his (</w:t>
      </w:r>
      <w:proofErr w:type="spellStart"/>
      <w:r w:rsidRPr="004F7AC6">
        <w:rPr>
          <w:rFonts w:hint="eastAsia"/>
        </w:rPr>
        <w:t>Bokusai</w:t>
      </w:r>
      <w:r>
        <w:t>’</w:t>
      </w:r>
      <w:r w:rsidRPr="004F7AC6">
        <w:rPr>
          <w:rFonts w:hint="eastAsia"/>
        </w:rPr>
        <w:t>s</w:t>
      </w:r>
      <w:proofErr w:type="spellEnd"/>
      <w:r w:rsidRPr="004F7AC6">
        <w:rPr>
          <w:rFonts w:hint="eastAsia"/>
        </w:rPr>
        <w:t>) own text. (</w:t>
      </w:r>
      <w:proofErr w:type="spellStart"/>
      <w:r w:rsidRPr="004F7AC6">
        <w:rPr>
          <w:rFonts w:hint="eastAsia"/>
        </w:rPr>
        <w:t>I</w:t>
      </w:r>
      <w:r w:rsidRPr="004F7AC6">
        <w:t>kkyū</w:t>
      </w:r>
      <w:proofErr w:type="spellEnd"/>
      <w:r w:rsidRPr="004F7AC6">
        <w:t xml:space="preserve">, by the way, often was referred to as Jun – omitting the character </w:t>
      </w:r>
      <w:proofErr w:type="spellStart"/>
      <w:proofErr w:type="gramStart"/>
      <w:r w:rsidRPr="004F7AC6">
        <w:t>Sō</w:t>
      </w:r>
      <w:proofErr w:type="spellEnd"/>
      <w:proofErr w:type="gramEnd"/>
      <w:r w:rsidRPr="004F7AC6">
        <w:t xml:space="preserve">, common for many monks of this school.) Consequently, it is hardly possible to exclude the possibility that </w:t>
      </w:r>
      <w:proofErr w:type="spellStart"/>
      <w:r w:rsidRPr="004F7AC6">
        <w:t>Kasō</w:t>
      </w:r>
      <w:proofErr w:type="spellEnd"/>
      <w:r w:rsidRPr="004F7AC6">
        <w:t xml:space="preserve"> meant something like “[</w:t>
      </w:r>
      <w:proofErr w:type="spellStart"/>
      <w:r w:rsidRPr="004F7AC6">
        <w:t>Yōsō</w:t>
      </w:r>
      <w:proofErr w:type="spellEnd"/>
      <w:r w:rsidRPr="004F7AC6">
        <w:t xml:space="preserve"> </w:t>
      </w:r>
      <w:proofErr w:type="spellStart"/>
      <w:r w:rsidRPr="004F7AC6">
        <w:t>Sō</w:t>
      </w:r>
      <w:proofErr w:type="spellEnd"/>
      <w:proofErr w:type="gramStart"/>
      <w:r w:rsidRPr="004F7AC6">
        <w:t>]I</w:t>
      </w:r>
      <w:proofErr w:type="gramEnd"/>
      <w:r w:rsidRPr="004F7AC6">
        <w:t xml:space="preserve"> will come and nourish the heirs.” One way or another, however late </w:t>
      </w:r>
      <w:proofErr w:type="spellStart"/>
      <w:r w:rsidRPr="004F7AC6">
        <w:t>Yōsō</w:t>
      </w:r>
      <w:proofErr w:type="spellEnd"/>
      <w:r w:rsidRPr="004F7AC6">
        <w:t xml:space="preserve"> was awarded his </w:t>
      </w:r>
      <w:proofErr w:type="spellStart"/>
      <w:proofErr w:type="gramStart"/>
      <w:r w:rsidRPr="004F7AC6">
        <w:t>inka</w:t>
      </w:r>
      <w:proofErr w:type="spellEnd"/>
      <w:r w:rsidRPr="004F7AC6">
        <w:t>,</w:t>
      </w:r>
      <w:proofErr w:type="gramEnd"/>
      <w:r w:rsidRPr="004F7AC6">
        <w:t xml:space="preserve"> he soon became the chief abbot of </w:t>
      </w:r>
      <w:proofErr w:type="spellStart"/>
      <w:r w:rsidRPr="004F7AC6">
        <w:t>Daitoku-ji</w:t>
      </w:r>
      <w:proofErr w:type="spellEnd"/>
      <w:r w:rsidRPr="004F7AC6">
        <w:t xml:space="preserve"> for a five-year term, and later for another seven.</w:t>
      </w:r>
      <w:r>
        <w:t xml:space="preserve"> Recently t</w:t>
      </w:r>
      <w:r w:rsidRPr="00393971">
        <w:t xml:space="preserve">he most authoritative commentator of </w:t>
      </w:r>
      <w:proofErr w:type="spellStart"/>
      <w:r>
        <w:t>Ikkyū’s</w:t>
      </w:r>
      <w:proofErr w:type="spellEnd"/>
      <w:r>
        <w:t xml:space="preserve"> </w:t>
      </w:r>
      <w:proofErr w:type="spellStart"/>
      <w:r w:rsidRPr="00393971">
        <w:rPr>
          <w:i/>
        </w:rPr>
        <w:t>Kyōunshū</w:t>
      </w:r>
      <w:proofErr w:type="spellEnd"/>
      <w:r w:rsidRPr="00393971">
        <w:t xml:space="preserve">, Hirano </w:t>
      </w:r>
      <w:proofErr w:type="spellStart"/>
      <w:r w:rsidRPr="00393971">
        <w:t>Sōjō</w:t>
      </w:r>
      <w:proofErr w:type="spellEnd"/>
      <w:r w:rsidRPr="00393971">
        <w:t xml:space="preserve">, a </w:t>
      </w:r>
      <w:proofErr w:type="spellStart"/>
      <w:r w:rsidRPr="00393971">
        <w:t>Daitoku-ji</w:t>
      </w:r>
      <w:proofErr w:type="spellEnd"/>
      <w:r w:rsidRPr="00393971">
        <w:t xml:space="preserve"> priest himself, wrote quite forthrightly: “From the formal viewpoint the single legitimate heir of </w:t>
      </w:r>
      <w:proofErr w:type="spellStart"/>
      <w:r w:rsidRPr="00393971">
        <w:t>Kasō</w:t>
      </w:r>
      <w:proofErr w:type="spellEnd"/>
      <w:r w:rsidRPr="00393971">
        <w:t xml:space="preserve"> was </w:t>
      </w:r>
      <w:proofErr w:type="spellStart"/>
      <w:r w:rsidRPr="00393971">
        <w:t>Yōsō</w:t>
      </w:r>
      <w:proofErr w:type="spellEnd"/>
      <w:r w:rsidRPr="00393971">
        <w:t>.”</w:t>
      </w:r>
      <w:r>
        <w:t xml:space="preserve"> </w:t>
      </w:r>
      <w:proofErr w:type="spellStart"/>
      <w:proofErr w:type="gramStart"/>
      <w:r w:rsidRPr="00393971">
        <w:rPr>
          <w:rFonts w:hint="eastAsia"/>
          <w:i/>
        </w:rPr>
        <w:t>Ikkyū</w:t>
      </w:r>
      <w:r w:rsidRPr="00393971">
        <w:rPr>
          <w:i/>
        </w:rPr>
        <w:t>-</w:t>
      </w:r>
      <w:r w:rsidRPr="00393971">
        <w:rPr>
          <w:rFonts w:hint="eastAsia"/>
          <w:i/>
        </w:rPr>
        <w:t>oshō</w:t>
      </w:r>
      <w:proofErr w:type="spellEnd"/>
      <w:r w:rsidRPr="00393971">
        <w:rPr>
          <w:rFonts w:hint="eastAsia"/>
          <w:i/>
        </w:rPr>
        <w:t xml:space="preserve"> </w:t>
      </w:r>
      <w:proofErr w:type="spellStart"/>
      <w:r w:rsidRPr="00393971">
        <w:rPr>
          <w:rFonts w:hint="eastAsia"/>
          <w:i/>
        </w:rPr>
        <w:t>zenshū</w:t>
      </w:r>
      <w:proofErr w:type="spellEnd"/>
      <w:r w:rsidRPr="00393971">
        <w:rPr>
          <w:rFonts w:hint="eastAsia"/>
        </w:rPr>
        <w:t>.</w:t>
      </w:r>
      <w:proofErr w:type="gramEnd"/>
      <w:r w:rsidRPr="00393971">
        <w:rPr>
          <w:rFonts w:hint="eastAsia"/>
        </w:rPr>
        <w:t xml:space="preserve"> </w:t>
      </w:r>
      <w:proofErr w:type="gramStart"/>
      <w:r w:rsidRPr="00393971">
        <w:rPr>
          <w:rFonts w:hint="eastAsia"/>
        </w:rPr>
        <w:t>V. 1.</w:t>
      </w:r>
      <w:proofErr w:type="gramEnd"/>
      <w:r w:rsidRPr="00393971">
        <w:rPr>
          <w:rFonts w:hint="eastAsia"/>
        </w:rPr>
        <w:t xml:space="preserve"> </w:t>
      </w:r>
      <w:proofErr w:type="spellStart"/>
      <w:proofErr w:type="gramStart"/>
      <w:r w:rsidRPr="00393971">
        <w:rPr>
          <w:rFonts w:hint="eastAsia"/>
          <w:i/>
        </w:rPr>
        <w:t>Kyōunshū</w:t>
      </w:r>
      <w:proofErr w:type="spellEnd"/>
      <w:r w:rsidRPr="00393971">
        <w:rPr>
          <w:rFonts w:hint="eastAsia"/>
        </w:rPr>
        <w:t>.</w:t>
      </w:r>
      <w:proofErr w:type="gramEnd"/>
      <w:r w:rsidRPr="00393971">
        <w:rPr>
          <w:rFonts w:hint="eastAsia"/>
        </w:rPr>
        <w:t xml:space="preserve"> Ed. Hirano </w:t>
      </w:r>
      <w:proofErr w:type="spellStart"/>
      <w:r w:rsidRPr="00393971">
        <w:rPr>
          <w:rFonts w:hint="eastAsia"/>
        </w:rPr>
        <w:t>Sōjō</w:t>
      </w:r>
      <w:proofErr w:type="spellEnd"/>
      <w:r w:rsidRPr="00393971">
        <w:rPr>
          <w:rFonts w:hint="eastAsia"/>
        </w:rPr>
        <w:t xml:space="preserve">. Tokyo: </w:t>
      </w:r>
      <w:proofErr w:type="spellStart"/>
      <w:r w:rsidRPr="00393971">
        <w:rPr>
          <w:rFonts w:hint="eastAsia"/>
        </w:rPr>
        <w:t>Shunjūsha</w:t>
      </w:r>
      <w:proofErr w:type="spellEnd"/>
      <w:r w:rsidRPr="00393971">
        <w:rPr>
          <w:rFonts w:hint="eastAsia"/>
        </w:rPr>
        <w:t>, 1997;</w:t>
      </w:r>
      <w:r>
        <w:t xml:space="preserve"> </w:t>
      </w:r>
      <w:r w:rsidRPr="00393971">
        <w:rPr>
          <w:rFonts w:hint="eastAsia"/>
        </w:rPr>
        <w:t>一休和尚全集。第</w:t>
      </w:r>
      <w:r w:rsidRPr="00393971">
        <w:rPr>
          <w:rFonts w:hint="eastAsia"/>
        </w:rPr>
        <w:t>1</w:t>
      </w:r>
      <w:r w:rsidRPr="00393971">
        <w:rPr>
          <w:rFonts w:hint="eastAsia"/>
        </w:rPr>
        <w:t>卷。平野宗浄編著。東京</w:t>
      </w:r>
      <w:r w:rsidRPr="00393971">
        <w:rPr>
          <w:rFonts w:hint="eastAsia"/>
        </w:rPr>
        <w:t xml:space="preserve">: </w:t>
      </w:r>
      <w:proofErr w:type="spellStart"/>
      <w:r w:rsidRPr="00393971">
        <w:rPr>
          <w:rFonts w:hint="eastAsia"/>
        </w:rPr>
        <w:t>春秋社。</w:t>
      </w:r>
      <w:proofErr w:type="gramStart"/>
      <w:r>
        <w:t>P</w:t>
      </w:r>
      <w:proofErr w:type="spellEnd"/>
      <w:r>
        <w:t>. 116.</w:t>
      </w:r>
      <w:proofErr w:type="gramEnd"/>
    </w:p>
  </w:footnote>
  <w:footnote w:id="13">
    <w:p w:rsidR="00C01B8B" w:rsidRDefault="00C01B8B">
      <w:pPr>
        <w:pStyle w:val="FootnoteText"/>
      </w:pPr>
      <w:r>
        <w:rPr>
          <w:rStyle w:val="FootnoteReference"/>
        </w:rPr>
        <w:footnoteRef/>
      </w:r>
      <w:r>
        <w:t xml:space="preserve"> Cf. what authoritative resource JAANUS writes: “</w:t>
      </w:r>
      <w:proofErr w:type="spellStart"/>
      <w:r w:rsidRPr="00393971">
        <w:rPr>
          <w:rFonts w:hint="eastAsia"/>
          <w:i/>
        </w:rPr>
        <w:t>Inka</w:t>
      </w:r>
      <w:proofErr w:type="spellEnd"/>
      <w:r w:rsidRPr="00CC3761">
        <w:rPr>
          <w:rFonts w:hint="eastAsia"/>
        </w:rPr>
        <w:t xml:space="preserve"> </w:t>
      </w:r>
      <w:proofErr w:type="spellStart"/>
      <w:r w:rsidRPr="00CC3761">
        <w:rPr>
          <w:rFonts w:hint="eastAsia"/>
        </w:rPr>
        <w:t>印可</w:t>
      </w:r>
      <w:proofErr w:type="spellEnd"/>
      <w:r w:rsidRPr="00CC3761">
        <w:rPr>
          <w:rFonts w:hint="eastAsia"/>
        </w:rPr>
        <w:t xml:space="preserve">. </w:t>
      </w:r>
      <w:proofErr w:type="gramStart"/>
      <w:r w:rsidRPr="00CC3761">
        <w:rPr>
          <w:rFonts w:hint="eastAsia"/>
        </w:rPr>
        <w:t>A portrait given by a master to a student as a certificate of the student's attainment of spiritual awareness and as a symbol of the clear and unbroken lineage of a sect.</w:t>
      </w:r>
      <w:proofErr w:type="gramEnd"/>
      <w:r w:rsidRPr="00CC3761">
        <w:rPr>
          <w:rFonts w:hint="eastAsia"/>
        </w:rPr>
        <w:t xml:space="preserve"> These portraits often include </w:t>
      </w:r>
      <w:proofErr w:type="spellStart"/>
      <w:r w:rsidRPr="00393971">
        <w:rPr>
          <w:rFonts w:hint="eastAsia"/>
          <w:i/>
        </w:rPr>
        <w:t>hōgo</w:t>
      </w:r>
      <w:proofErr w:type="spellEnd"/>
      <w:r w:rsidRPr="00CC3761">
        <w:rPr>
          <w:rFonts w:hint="eastAsia"/>
        </w:rPr>
        <w:t xml:space="preserve"> </w:t>
      </w:r>
      <w:proofErr w:type="spellStart"/>
      <w:r w:rsidRPr="00CC3761">
        <w:rPr>
          <w:rFonts w:hint="eastAsia"/>
        </w:rPr>
        <w:t>法語</w:t>
      </w:r>
      <w:proofErr w:type="spellEnd"/>
      <w:r w:rsidRPr="00CC3761">
        <w:rPr>
          <w:rFonts w:hint="eastAsia"/>
        </w:rPr>
        <w:t xml:space="preserve">, or words of religious enlightenment, </w:t>
      </w:r>
      <w:r w:rsidRPr="00CC3761">
        <w:t>inscribed by the priest depicted. A portrait done in a realistic and detailed style, together with an inscription, provided the disciple with both the tangible presence and the inspiration of the teaching of his master long after personal relations were severed through parting or death.</w:t>
      </w:r>
      <w:r>
        <w:t xml:space="preserve">” </w:t>
      </w:r>
      <w:hyperlink r:id="rId2" w:history="1">
        <w:r w:rsidRPr="004321C5">
          <w:rPr>
            <w:rStyle w:val="Hyperlink"/>
          </w:rPr>
          <w:t>http://www.aisf.or.jp/~jaanus/</w:t>
        </w:r>
      </w:hyperlink>
      <w:r>
        <w:t xml:space="preserve"> </w:t>
      </w:r>
    </w:p>
  </w:footnote>
  <w:footnote w:id="14">
    <w:p w:rsidR="00C01B8B" w:rsidRPr="00C01B8B" w:rsidRDefault="00C01B8B" w:rsidP="006529A9">
      <w:pPr>
        <w:ind w:right="360"/>
        <w:rPr>
          <w:sz w:val="20"/>
          <w:szCs w:val="20"/>
          <w:lang w:val="en-US"/>
        </w:rPr>
      </w:pPr>
      <w:r w:rsidRPr="006529A9">
        <w:rPr>
          <w:rStyle w:val="FootnoteReference"/>
          <w:sz w:val="20"/>
          <w:szCs w:val="20"/>
        </w:rPr>
        <w:footnoteRef/>
      </w:r>
      <w:r w:rsidRPr="006529A9">
        <w:rPr>
          <w:sz w:val="20"/>
          <w:szCs w:val="20"/>
          <w:lang w:val="en-US"/>
        </w:rPr>
        <w:t xml:space="preserve"> Faure, Bernard. </w:t>
      </w:r>
      <w:proofErr w:type="gramStart"/>
      <w:r w:rsidRPr="006529A9">
        <w:rPr>
          <w:i/>
          <w:iCs/>
          <w:sz w:val="20"/>
          <w:szCs w:val="20"/>
          <w:lang w:val="en-US"/>
        </w:rPr>
        <w:t>The Rhetoric of Immediacy: A Cultural Critique of Chan/Zen Buddhism</w:t>
      </w:r>
      <w:r w:rsidRPr="006529A9">
        <w:rPr>
          <w:sz w:val="20"/>
          <w:szCs w:val="20"/>
          <w:lang w:val="en-US"/>
        </w:rPr>
        <w:t>.</w:t>
      </w:r>
      <w:proofErr w:type="gramEnd"/>
      <w:r w:rsidRPr="006529A9">
        <w:rPr>
          <w:sz w:val="20"/>
          <w:szCs w:val="20"/>
          <w:lang w:val="en-US"/>
        </w:rPr>
        <w:t xml:space="preserve"> </w:t>
      </w:r>
      <w:proofErr w:type="spellStart"/>
      <w:proofErr w:type="gramStart"/>
      <w:r w:rsidRPr="006529A9">
        <w:rPr>
          <w:sz w:val="20"/>
          <w:szCs w:val="20"/>
          <w:lang w:val="en-US"/>
        </w:rPr>
        <w:t>Ptinceton</w:t>
      </w:r>
      <w:proofErr w:type="spellEnd"/>
      <w:r w:rsidRPr="006529A9">
        <w:rPr>
          <w:sz w:val="20"/>
          <w:szCs w:val="20"/>
          <w:lang w:val="en-US"/>
        </w:rPr>
        <w:t>: Princeton University Press, 1991.</w:t>
      </w:r>
      <w:proofErr w:type="gramEnd"/>
      <w:r w:rsidRPr="006529A9">
        <w:rPr>
          <w:sz w:val="20"/>
          <w:szCs w:val="20"/>
          <w:lang w:val="en-US"/>
        </w:rPr>
        <w:t xml:space="preserve"> </w:t>
      </w:r>
      <w:proofErr w:type="gramStart"/>
      <w:r w:rsidRPr="006529A9">
        <w:rPr>
          <w:sz w:val="20"/>
          <w:szCs w:val="20"/>
          <w:lang w:val="en-US"/>
        </w:rPr>
        <w:t>P. 170.</w:t>
      </w:r>
      <w:proofErr w:type="gramEnd"/>
    </w:p>
  </w:footnote>
  <w:footnote w:id="15">
    <w:p w:rsidR="00C01B8B" w:rsidRDefault="00C01B8B">
      <w:pPr>
        <w:pStyle w:val="FootnoteText"/>
      </w:pPr>
      <w:r w:rsidRPr="006529A9">
        <w:rPr>
          <w:rStyle w:val="FootnoteReference"/>
          <w:i/>
        </w:rPr>
        <w:footnoteRef/>
      </w:r>
      <w:r w:rsidRPr="00C01B8B">
        <w:rPr>
          <w:i/>
        </w:rPr>
        <w:t xml:space="preserve"> </w:t>
      </w:r>
      <w:proofErr w:type="spellStart"/>
      <w:proofErr w:type="gramStart"/>
      <w:r w:rsidRPr="006529A9">
        <w:rPr>
          <w:i/>
        </w:rPr>
        <w:t>Ikky</w:t>
      </w:r>
      <w:proofErr w:type="spellEnd"/>
      <w:proofErr w:type="gramEnd"/>
      <w:r w:rsidRPr="00C01B8B">
        <w:rPr>
          <w:i/>
        </w:rPr>
        <w:t>ū-</w:t>
      </w:r>
      <w:proofErr w:type="spellStart"/>
      <w:proofErr w:type="gramStart"/>
      <w:r w:rsidRPr="006529A9">
        <w:rPr>
          <w:i/>
        </w:rPr>
        <w:t>osh</w:t>
      </w:r>
      <w:proofErr w:type="spellEnd"/>
      <w:proofErr w:type="gramEnd"/>
      <w:r w:rsidRPr="00C01B8B">
        <w:rPr>
          <w:i/>
        </w:rPr>
        <w:t xml:space="preserve">ō </w:t>
      </w:r>
      <w:proofErr w:type="spellStart"/>
      <w:proofErr w:type="gramStart"/>
      <w:r w:rsidRPr="006529A9">
        <w:rPr>
          <w:i/>
        </w:rPr>
        <w:t>Nempu</w:t>
      </w:r>
      <w:proofErr w:type="spellEnd"/>
      <w:proofErr w:type="gramEnd"/>
      <w:r w:rsidRPr="00C01B8B">
        <w:t xml:space="preserve">, 1456. </w:t>
      </w:r>
      <w:r>
        <w:t xml:space="preserve">In: </w:t>
      </w:r>
      <w:proofErr w:type="spellStart"/>
      <w:r w:rsidRPr="006529A9">
        <w:rPr>
          <w:rFonts w:hint="eastAsia"/>
          <w:i/>
        </w:rPr>
        <w:t>Ky</w:t>
      </w:r>
      <w:proofErr w:type="spellEnd"/>
      <w:r w:rsidRPr="00C01B8B">
        <w:rPr>
          <w:rFonts w:hint="eastAsia"/>
          <w:i/>
        </w:rPr>
        <w:t>ō</w:t>
      </w:r>
      <w:proofErr w:type="spellStart"/>
      <w:r w:rsidRPr="006529A9">
        <w:rPr>
          <w:rFonts w:hint="eastAsia"/>
          <w:i/>
        </w:rPr>
        <w:t>unsh</w:t>
      </w:r>
      <w:proofErr w:type="spellEnd"/>
      <w:r w:rsidRPr="00C01B8B">
        <w:rPr>
          <w:rFonts w:hint="eastAsia"/>
          <w:i/>
        </w:rPr>
        <w:t xml:space="preserve">ū, </w:t>
      </w:r>
      <w:proofErr w:type="spellStart"/>
      <w:r w:rsidRPr="006529A9">
        <w:rPr>
          <w:rFonts w:hint="eastAsia"/>
          <w:i/>
        </w:rPr>
        <w:t>Ky</w:t>
      </w:r>
      <w:proofErr w:type="spellEnd"/>
      <w:r w:rsidRPr="00C01B8B">
        <w:rPr>
          <w:rFonts w:hint="eastAsia"/>
          <w:i/>
        </w:rPr>
        <w:t>ō</w:t>
      </w:r>
      <w:proofErr w:type="spellStart"/>
      <w:r w:rsidRPr="006529A9">
        <w:rPr>
          <w:rFonts w:hint="eastAsia"/>
          <w:i/>
        </w:rPr>
        <w:t>unshish</w:t>
      </w:r>
      <w:proofErr w:type="spellEnd"/>
      <w:r w:rsidRPr="00C01B8B">
        <w:rPr>
          <w:rFonts w:hint="eastAsia"/>
          <w:i/>
        </w:rPr>
        <w:t xml:space="preserve">ū. </w:t>
      </w:r>
      <w:proofErr w:type="spellStart"/>
      <w:proofErr w:type="gramStart"/>
      <w:r w:rsidRPr="006529A9">
        <w:rPr>
          <w:rFonts w:hint="eastAsia"/>
          <w:i/>
        </w:rPr>
        <w:t>Jikaishū</w:t>
      </w:r>
      <w:proofErr w:type="spellEnd"/>
      <w:r w:rsidRPr="00D603D1">
        <w:rPr>
          <w:rFonts w:hint="eastAsia"/>
        </w:rPr>
        <w:t>.</w:t>
      </w:r>
      <w:proofErr w:type="gramEnd"/>
      <w:r w:rsidRPr="00D603D1">
        <w:rPr>
          <w:rFonts w:hint="eastAsia"/>
        </w:rPr>
        <w:t xml:space="preserve"> </w:t>
      </w:r>
      <w:proofErr w:type="gramStart"/>
      <w:r w:rsidRPr="00D603D1">
        <w:rPr>
          <w:rFonts w:hint="eastAsia"/>
        </w:rPr>
        <w:t xml:space="preserve">Ed. </w:t>
      </w:r>
      <w:r>
        <w:t xml:space="preserve">by </w:t>
      </w:r>
      <w:proofErr w:type="spellStart"/>
      <w:r w:rsidRPr="00D603D1">
        <w:rPr>
          <w:rFonts w:hint="eastAsia"/>
        </w:rPr>
        <w:t>Nakamoto</w:t>
      </w:r>
      <w:proofErr w:type="spellEnd"/>
      <w:r w:rsidRPr="00D603D1">
        <w:rPr>
          <w:rFonts w:hint="eastAsia"/>
        </w:rPr>
        <w:t xml:space="preserve"> Tamaki.</w:t>
      </w:r>
      <w:proofErr w:type="gramEnd"/>
      <w:r w:rsidRPr="00D603D1">
        <w:rPr>
          <w:rFonts w:hint="eastAsia"/>
        </w:rPr>
        <w:t xml:space="preserve"> </w:t>
      </w:r>
      <w:proofErr w:type="gramStart"/>
      <w:r w:rsidRPr="00D603D1">
        <w:rPr>
          <w:rFonts w:hint="eastAsia"/>
        </w:rPr>
        <w:t>Tokyo, 1976.</w:t>
      </w:r>
      <w:proofErr w:type="gramEnd"/>
      <w:r>
        <w:t xml:space="preserve"> </w:t>
      </w:r>
      <w:r w:rsidRPr="006529A9">
        <w:t xml:space="preserve"> </w:t>
      </w:r>
      <w:proofErr w:type="gramStart"/>
      <w:r>
        <w:t xml:space="preserve">P. </w:t>
      </w:r>
      <w:r w:rsidRPr="006529A9">
        <w:t>392</w:t>
      </w:r>
      <w:r>
        <w:t>.</w:t>
      </w:r>
      <w:proofErr w:type="gramEnd"/>
      <w:r>
        <w:t xml:space="preserve"> </w:t>
      </w:r>
    </w:p>
  </w:footnote>
  <w:footnote w:id="16">
    <w:p w:rsidR="00C01B8B" w:rsidRDefault="00C01B8B">
      <w:pPr>
        <w:pStyle w:val="FootnoteText"/>
      </w:pPr>
      <w:r>
        <w:rPr>
          <w:rStyle w:val="FootnoteReference"/>
        </w:rPr>
        <w:footnoteRef/>
      </w:r>
      <w:r>
        <w:t xml:space="preserve"> </w:t>
      </w:r>
      <w:proofErr w:type="spellStart"/>
      <w:r w:rsidRPr="00665422">
        <w:t>Foulk</w:t>
      </w:r>
      <w:proofErr w:type="spellEnd"/>
      <w:r w:rsidRPr="00665422">
        <w:t xml:space="preserve"> &amp; </w:t>
      </w:r>
      <w:proofErr w:type="spellStart"/>
      <w:proofErr w:type="gramStart"/>
      <w:r w:rsidRPr="00665422">
        <w:t>Sharf</w:t>
      </w:r>
      <w:proofErr w:type="spellEnd"/>
      <w:r w:rsidRPr="00665422">
        <w:t xml:space="preserve"> </w:t>
      </w:r>
      <w:r>
        <w:t>,</w:t>
      </w:r>
      <w:proofErr w:type="gramEnd"/>
      <w:r>
        <w:t xml:space="preserve"> op. cit.</w:t>
      </w:r>
      <w:r w:rsidRPr="00665422">
        <w:t xml:space="preserve">, </w:t>
      </w:r>
      <w:r>
        <w:t xml:space="preserve">p. </w:t>
      </w:r>
      <w:r w:rsidRPr="00665422">
        <w:t>117</w:t>
      </w:r>
      <w:r>
        <w:t>.</w:t>
      </w:r>
    </w:p>
  </w:footnote>
  <w:footnote w:id="17">
    <w:p w:rsidR="00C01B8B" w:rsidRDefault="00C01B8B">
      <w:pPr>
        <w:pStyle w:val="FootnoteText"/>
      </w:pPr>
      <w:r>
        <w:rPr>
          <w:rStyle w:val="FootnoteReference"/>
        </w:rPr>
        <w:footnoteRef/>
      </w:r>
      <w:r>
        <w:t xml:space="preserve"> S</w:t>
      </w:r>
      <w:r w:rsidRPr="00665422">
        <w:t>ee</w:t>
      </w:r>
      <w:r>
        <w:t>:</w:t>
      </w:r>
      <w:r w:rsidRPr="00665422">
        <w:t xml:space="preserve"> </w:t>
      </w:r>
      <w:proofErr w:type="spellStart"/>
      <w:r w:rsidRPr="00665422">
        <w:t>Adamek</w:t>
      </w:r>
      <w:proofErr w:type="spellEnd"/>
      <w:r>
        <w:t>,</w:t>
      </w:r>
      <w:r w:rsidRPr="00665422">
        <w:t xml:space="preserve"> Wendy. </w:t>
      </w:r>
      <w:proofErr w:type="gramStart"/>
      <w:r w:rsidRPr="00665422">
        <w:t xml:space="preserve">“Imagining the Portrait of a Chan Master” In </w:t>
      </w:r>
      <w:r w:rsidRPr="00665422">
        <w:rPr>
          <w:i/>
        </w:rPr>
        <w:t>Chan Buddhism in Ritual Context</w:t>
      </w:r>
      <w:r w:rsidRPr="00665422">
        <w:t>.</w:t>
      </w:r>
      <w:proofErr w:type="gramEnd"/>
      <w:r w:rsidRPr="00665422">
        <w:t xml:space="preserve"> </w:t>
      </w:r>
      <w:proofErr w:type="gramStart"/>
      <w:r w:rsidRPr="00665422">
        <w:t>Ed. by Bernard Faure.</w:t>
      </w:r>
      <w:proofErr w:type="gramEnd"/>
      <w:r w:rsidRPr="00665422">
        <w:t xml:space="preserve"> London and </w:t>
      </w:r>
      <w:r>
        <w:t xml:space="preserve">New York: </w:t>
      </w:r>
      <w:proofErr w:type="spellStart"/>
      <w:r>
        <w:t>RoutledgeCurzon</w:t>
      </w:r>
      <w:proofErr w:type="spellEnd"/>
      <w:r>
        <w:t>, 2003</w:t>
      </w:r>
      <w:r w:rsidRPr="00665422">
        <w:t>,</w:t>
      </w:r>
      <w:r>
        <w:t xml:space="preserve"> p.</w:t>
      </w:r>
      <w:r w:rsidRPr="00665422">
        <w:t xml:space="preserve"> 65</w:t>
      </w:r>
      <w:r>
        <w:t>.</w:t>
      </w:r>
    </w:p>
  </w:footnote>
  <w:footnote w:id="18">
    <w:p w:rsidR="00C01B8B" w:rsidRDefault="00C01B8B">
      <w:pPr>
        <w:pStyle w:val="FootnoteText"/>
      </w:pPr>
      <w:r>
        <w:rPr>
          <w:rStyle w:val="FootnoteReference"/>
        </w:rPr>
        <w:footnoteRef/>
      </w:r>
      <w:r>
        <w:t xml:space="preserve"> Faure, Bernard. “Chan and Zen Studies: The state of the field(s)”. </w:t>
      </w:r>
      <w:proofErr w:type="gramStart"/>
      <w:r>
        <w:t xml:space="preserve">In </w:t>
      </w:r>
      <w:r w:rsidRPr="00A85715">
        <w:rPr>
          <w:i/>
        </w:rPr>
        <w:t>Chan Buddhism in Ritual Context</w:t>
      </w:r>
      <w:r>
        <w:t>.</w:t>
      </w:r>
      <w:proofErr w:type="gramEnd"/>
      <w:r>
        <w:t xml:space="preserve"> </w:t>
      </w:r>
      <w:proofErr w:type="gramStart"/>
      <w:r>
        <w:t>Ed. by B. Faure.</w:t>
      </w:r>
      <w:proofErr w:type="gramEnd"/>
      <w:r>
        <w:t xml:space="preserve"> London and New York: </w:t>
      </w:r>
      <w:proofErr w:type="spellStart"/>
      <w:r>
        <w:t>RoutledgeCurzon</w:t>
      </w:r>
      <w:proofErr w:type="spellEnd"/>
      <w:r>
        <w:t xml:space="preserve">, 2003, p. 17. </w:t>
      </w:r>
    </w:p>
  </w:footnote>
  <w:footnote w:id="19">
    <w:p w:rsidR="00C01B8B" w:rsidRDefault="00C01B8B" w:rsidP="00794BDC">
      <w:pPr>
        <w:pStyle w:val="FootnoteText"/>
        <w:rPr>
          <w:sz w:val="19"/>
          <w:szCs w:val="19"/>
        </w:rPr>
      </w:pPr>
      <w:r>
        <w:rPr>
          <w:rStyle w:val="FootnoteReference"/>
          <w:sz w:val="19"/>
          <w:szCs w:val="19"/>
        </w:rPr>
        <w:footnoteRef/>
      </w:r>
      <w:r>
        <w:rPr>
          <w:sz w:val="19"/>
          <w:szCs w:val="19"/>
        </w:rPr>
        <w:t xml:space="preserve"> It is relevant to recall here that </w:t>
      </w:r>
      <w:proofErr w:type="spellStart"/>
      <w:r>
        <w:rPr>
          <w:sz w:val="19"/>
          <w:szCs w:val="19"/>
        </w:rPr>
        <w:t>Bakhtin</w:t>
      </w:r>
      <w:proofErr w:type="spellEnd"/>
      <w:r>
        <w:rPr>
          <w:sz w:val="19"/>
          <w:szCs w:val="19"/>
        </w:rPr>
        <w:t xml:space="preserve"> indicated that an indispensable condition of all dialogic communication was the constructive presence of the third. This tacit third can be the collective </w:t>
      </w:r>
      <w:proofErr w:type="gramStart"/>
      <w:r>
        <w:rPr>
          <w:sz w:val="19"/>
          <w:szCs w:val="19"/>
        </w:rPr>
        <w:t>consciousness which</w:t>
      </w:r>
      <w:proofErr w:type="gramEnd"/>
      <w:r>
        <w:rPr>
          <w:sz w:val="19"/>
          <w:szCs w:val="19"/>
        </w:rPr>
        <w:t xml:space="preserve">, knowingly or not, for the author of text, represents a certain higher level of ideal understanding. At that, points out </w:t>
      </w:r>
      <w:proofErr w:type="spellStart"/>
      <w:r>
        <w:rPr>
          <w:sz w:val="19"/>
          <w:szCs w:val="19"/>
        </w:rPr>
        <w:t>Bakhtin</w:t>
      </w:r>
      <w:proofErr w:type="spellEnd"/>
      <w:r>
        <w:rPr>
          <w:sz w:val="19"/>
          <w:szCs w:val="19"/>
        </w:rPr>
        <w:t xml:space="preserve">, “the said third is not something mystical or metaphysical (although under a certain worldview it can be understood like this). It is a constitutive moment of the whole proposition that can be detected at the serious analysis.” </w:t>
      </w:r>
      <w:proofErr w:type="gramStart"/>
      <w:r>
        <w:rPr>
          <w:sz w:val="19"/>
          <w:szCs w:val="19"/>
        </w:rPr>
        <w:t>(</w:t>
      </w:r>
      <w:proofErr w:type="spellStart"/>
      <w:r w:rsidRPr="001A1A78">
        <w:rPr>
          <w:sz w:val="19"/>
          <w:szCs w:val="19"/>
        </w:rPr>
        <w:t>Бахтин</w:t>
      </w:r>
      <w:proofErr w:type="spellEnd"/>
      <w:r w:rsidRPr="001A1A78">
        <w:rPr>
          <w:sz w:val="19"/>
          <w:szCs w:val="19"/>
        </w:rPr>
        <w:t xml:space="preserve"> М.М. </w:t>
      </w:r>
      <w:proofErr w:type="spellStart"/>
      <w:r w:rsidRPr="001A1A78">
        <w:rPr>
          <w:sz w:val="19"/>
          <w:szCs w:val="19"/>
        </w:rPr>
        <w:t>Эстетика</w:t>
      </w:r>
      <w:proofErr w:type="spellEnd"/>
      <w:r w:rsidRPr="001A1A78">
        <w:rPr>
          <w:sz w:val="19"/>
          <w:szCs w:val="19"/>
        </w:rPr>
        <w:t xml:space="preserve"> </w:t>
      </w:r>
      <w:proofErr w:type="spellStart"/>
      <w:r w:rsidRPr="001A1A78">
        <w:rPr>
          <w:sz w:val="19"/>
          <w:szCs w:val="19"/>
        </w:rPr>
        <w:t>словесного</w:t>
      </w:r>
      <w:proofErr w:type="spellEnd"/>
      <w:r w:rsidRPr="001A1A78">
        <w:rPr>
          <w:sz w:val="19"/>
          <w:szCs w:val="19"/>
        </w:rPr>
        <w:t xml:space="preserve"> </w:t>
      </w:r>
      <w:proofErr w:type="spellStart"/>
      <w:r w:rsidRPr="001A1A78">
        <w:rPr>
          <w:sz w:val="19"/>
          <w:szCs w:val="19"/>
        </w:rPr>
        <w:t>т</w:t>
      </w:r>
      <w:r>
        <w:rPr>
          <w:sz w:val="19"/>
          <w:szCs w:val="19"/>
        </w:rPr>
        <w:t>ворчества</w:t>
      </w:r>
      <w:proofErr w:type="spellEnd"/>
      <w:r>
        <w:rPr>
          <w:sz w:val="19"/>
          <w:szCs w:val="19"/>
        </w:rPr>
        <w:t>.</w:t>
      </w:r>
      <w:proofErr w:type="gramEnd"/>
      <w:r>
        <w:rPr>
          <w:sz w:val="19"/>
          <w:szCs w:val="19"/>
        </w:rPr>
        <w:t xml:space="preserve"> </w:t>
      </w:r>
      <w:proofErr w:type="gramStart"/>
      <w:r>
        <w:rPr>
          <w:sz w:val="19"/>
          <w:szCs w:val="19"/>
        </w:rPr>
        <w:t>М.:</w:t>
      </w:r>
      <w:proofErr w:type="gramEnd"/>
      <w:r>
        <w:rPr>
          <w:sz w:val="19"/>
          <w:szCs w:val="19"/>
        </w:rPr>
        <w:t xml:space="preserve"> </w:t>
      </w:r>
      <w:proofErr w:type="spellStart"/>
      <w:r>
        <w:rPr>
          <w:sz w:val="19"/>
          <w:szCs w:val="19"/>
        </w:rPr>
        <w:t>Искусство</w:t>
      </w:r>
      <w:proofErr w:type="spellEnd"/>
      <w:r>
        <w:rPr>
          <w:sz w:val="19"/>
          <w:szCs w:val="19"/>
        </w:rPr>
        <w:t>, 1979.</w:t>
      </w:r>
      <w:r w:rsidRPr="001A1A78">
        <w:rPr>
          <w:sz w:val="19"/>
          <w:szCs w:val="19"/>
        </w:rPr>
        <w:t>(</w:t>
      </w:r>
      <w:proofErr w:type="spellStart"/>
      <w:r w:rsidRPr="001A1A78">
        <w:rPr>
          <w:sz w:val="19"/>
          <w:szCs w:val="19"/>
        </w:rPr>
        <w:t>Bakhtin</w:t>
      </w:r>
      <w:proofErr w:type="spellEnd"/>
      <w:r w:rsidRPr="001A1A78">
        <w:rPr>
          <w:sz w:val="19"/>
          <w:szCs w:val="19"/>
        </w:rPr>
        <w:t xml:space="preserve">, Mikhail M. </w:t>
      </w:r>
      <w:r w:rsidRPr="001A1A78">
        <w:rPr>
          <w:i/>
          <w:sz w:val="19"/>
          <w:szCs w:val="19"/>
        </w:rPr>
        <w:t>The Aesthetics of Literary Creation</w:t>
      </w:r>
      <w:r>
        <w:rPr>
          <w:sz w:val="19"/>
          <w:szCs w:val="19"/>
        </w:rPr>
        <w:t>)</w:t>
      </w:r>
      <w:proofErr w:type="gramStart"/>
      <w:r>
        <w:rPr>
          <w:sz w:val="19"/>
          <w:szCs w:val="19"/>
        </w:rPr>
        <w:t>,  p</w:t>
      </w:r>
      <w:proofErr w:type="gramEnd"/>
      <w:r>
        <w:rPr>
          <w:sz w:val="19"/>
          <w:szCs w:val="19"/>
        </w:rPr>
        <w:t>. 306.</w:t>
      </w:r>
    </w:p>
  </w:footnote>
  <w:footnote w:id="20">
    <w:p w:rsidR="00C01B8B" w:rsidRPr="00C01B8B" w:rsidRDefault="00C01B8B" w:rsidP="0047343C">
      <w:pPr>
        <w:ind w:right="360"/>
        <w:rPr>
          <w:sz w:val="19"/>
          <w:szCs w:val="19"/>
          <w:lang w:val="en-US"/>
        </w:rPr>
      </w:pPr>
      <w:r>
        <w:rPr>
          <w:rStyle w:val="FootnoteReference"/>
          <w:sz w:val="19"/>
          <w:szCs w:val="19"/>
        </w:rPr>
        <w:footnoteRef/>
      </w:r>
      <w:r w:rsidRPr="001A1A78">
        <w:rPr>
          <w:sz w:val="19"/>
          <w:szCs w:val="19"/>
          <w:lang w:val="en-US"/>
        </w:rPr>
        <w:t xml:space="preserve"> The rationalization (and at the same time </w:t>
      </w:r>
      <w:proofErr w:type="spellStart"/>
      <w:r w:rsidRPr="001A1A78">
        <w:rPr>
          <w:sz w:val="19"/>
          <w:szCs w:val="19"/>
          <w:lang w:val="en-US"/>
        </w:rPr>
        <w:t>mythologization</w:t>
      </w:r>
      <w:proofErr w:type="spellEnd"/>
      <w:r w:rsidRPr="001A1A78">
        <w:rPr>
          <w:sz w:val="19"/>
          <w:szCs w:val="19"/>
          <w:lang w:val="en-US"/>
        </w:rPr>
        <w:t xml:space="preserve">) of the idea of this outer source of energy had been vividly </w:t>
      </w:r>
      <w:proofErr w:type="spellStart"/>
      <w:r w:rsidRPr="001A1A78">
        <w:rPr>
          <w:sz w:val="19"/>
          <w:szCs w:val="19"/>
          <w:lang w:val="en-US"/>
        </w:rPr>
        <w:t>expres</w:t>
      </w:r>
      <w:proofErr w:type="spellEnd"/>
      <w:r w:rsidRPr="00C01B8B">
        <w:rPr>
          <w:sz w:val="19"/>
          <w:szCs w:val="19"/>
          <w:lang w:val="en-US"/>
        </w:rPr>
        <w:t xml:space="preserve">sed in </w:t>
      </w:r>
      <w:r w:rsidRPr="00C01B8B">
        <w:rPr>
          <w:i/>
          <w:iCs/>
          <w:sz w:val="19"/>
          <w:szCs w:val="19"/>
          <w:lang w:val="en-US"/>
        </w:rPr>
        <w:t>Jingde Era Transmission of the Flame</w:t>
      </w:r>
      <w:r w:rsidRPr="00C01B8B">
        <w:rPr>
          <w:sz w:val="19"/>
          <w:szCs w:val="19"/>
          <w:lang w:val="en-US"/>
        </w:rPr>
        <w:t xml:space="preserve"> (1004). The origin of transmission there goes back to Seven Buddhas of the past (and of other worlds) who preceded Shakyamuni. The first in the line was Vairochana (J. Dainichi) – the emanation of the great light! Possibly, it is this light that, transmitted from ancestors (or patriarchs – </w:t>
      </w:r>
      <w:r w:rsidRPr="00C01B8B">
        <w:rPr>
          <w:i/>
          <w:iCs/>
          <w:sz w:val="19"/>
          <w:szCs w:val="19"/>
          <w:lang w:val="en-US"/>
        </w:rPr>
        <w:t>so</w:t>
      </w:r>
      <w:r>
        <w:rPr>
          <w:rFonts w:hint="eastAsia"/>
          <w:sz w:val="19"/>
          <w:szCs w:val="19"/>
        </w:rPr>
        <w:t>祖</w:t>
      </w:r>
      <w:r w:rsidRPr="00C01B8B">
        <w:rPr>
          <w:sz w:val="19"/>
          <w:szCs w:val="19"/>
          <w:lang w:val="en-US"/>
        </w:rPr>
        <w:t xml:space="preserve">) to heirs, </w:t>
      </w:r>
      <w:r w:rsidRPr="00C01B8B">
        <w:rPr>
          <w:sz w:val="20"/>
          <w:szCs w:val="20"/>
          <w:lang w:val="en-US"/>
        </w:rPr>
        <w:t xml:space="preserve">provoked their enlightenment. </w:t>
      </w:r>
      <w:r w:rsidRPr="0047343C">
        <w:rPr>
          <w:sz w:val="20"/>
          <w:szCs w:val="20"/>
          <w:lang w:val="en-US"/>
        </w:rPr>
        <w:t xml:space="preserve">See more on transmission: </w:t>
      </w:r>
      <w:proofErr w:type="spellStart"/>
      <w:r w:rsidRPr="0047343C">
        <w:rPr>
          <w:iCs/>
          <w:sz w:val="20"/>
          <w:szCs w:val="20"/>
          <w:lang w:val="en-US"/>
        </w:rPr>
        <w:t>Bodiford</w:t>
      </w:r>
      <w:proofErr w:type="spellEnd"/>
      <w:r w:rsidRPr="0047343C">
        <w:rPr>
          <w:iCs/>
          <w:sz w:val="20"/>
          <w:szCs w:val="20"/>
          <w:lang w:val="en-US"/>
        </w:rPr>
        <w:t xml:space="preserve">, William M. </w:t>
      </w:r>
      <w:r w:rsidRPr="0047343C">
        <w:rPr>
          <w:sz w:val="20"/>
          <w:szCs w:val="20"/>
          <w:lang w:val="en-US"/>
        </w:rPr>
        <w:t>“</w:t>
      </w:r>
      <w:proofErr w:type="spellStart"/>
      <w:r w:rsidRPr="0047343C">
        <w:rPr>
          <w:sz w:val="20"/>
          <w:szCs w:val="20"/>
          <w:lang w:val="en-US"/>
        </w:rPr>
        <w:t>Dhrama</w:t>
      </w:r>
      <w:proofErr w:type="spellEnd"/>
      <w:r w:rsidRPr="0047343C">
        <w:rPr>
          <w:sz w:val="20"/>
          <w:szCs w:val="20"/>
          <w:lang w:val="en-US"/>
        </w:rPr>
        <w:t xml:space="preserve"> Transmission in Theory and Practice” // In </w:t>
      </w:r>
      <w:r w:rsidRPr="0047343C">
        <w:rPr>
          <w:i/>
          <w:iCs/>
          <w:sz w:val="20"/>
          <w:szCs w:val="20"/>
          <w:lang w:val="en-US"/>
        </w:rPr>
        <w:t>Zen Ritual: Studies of Zen Buddhist Theory in Practice</w:t>
      </w:r>
      <w:r w:rsidRPr="0047343C">
        <w:rPr>
          <w:sz w:val="20"/>
          <w:szCs w:val="20"/>
          <w:lang w:val="en-US"/>
        </w:rPr>
        <w:t xml:space="preserve">. </w:t>
      </w:r>
      <w:proofErr w:type="gramStart"/>
      <w:r w:rsidRPr="0047343C">
        <w:rPr>
          <w:sz w:val="20"/>
          <w:szCs w:val="20"/>
          <w:lang w:val="en-US"/>
        </w:rPr>
        <w:t>Ed</w:t>
      </w:r>
      <w:proofErr w:type="gramEnd"/>
      <w:r w:rsidRPr="00C01B8B">
        <w:rPr>
          <w:sz w:val="20"/>
          <w:szCs w:val="20"/>
        </w:rPr>
        <w:t xml:space="preserve">. </w:t>
      </w:r>
      <w:proofErr w:type="gramStart"/>
      <w:r w:rsidRPr="0047343C">
        <w:rPr>
          <w:sz w:val="20"/>
          <w:szCs w:val="20"/>
          <w:lang w:val="en-US"/>
        </w:rPr>
        <w:t>by</w:t>
      </w:r>
      <w:proofErr w:type="gramEnd"/>
      <w:r w:rsidRPr="00C01B8B">
        <w:rPr>
          <w:sz w:val="20"/>
          <w:szCs w:val="20"/>
        </w:rPr>
        <w:t xml:space="preserve"> </w:t>
      </w:r>
      <w:proofErr w:type="gramStart"/>
      <w:r w:rsidRPr="0047343C">
        <w:rPr>
          <w:sz w:val="20"/>
          <w:szCs w:val="20"/>
          <w:lang w:val="en-US"/>
        </w:rPr>
        <w:t>Steven</w:t>
      </w:r>
      <w:proofErr w:type="gramEnd"/>
      <w:r w:rsidRPr="00C01B8B">
        <w:rPr>
          <w:sz w:val="20"/>
          <w:szCs w:val="20"/>
        </w:rPr>
        <w:t xml:space="preserve"> </w:t>
      </w:r>
      <w:proofErr w:type="gramStart"/>
      <w:r w:rsidRPr="0047343C">
        <w:rPr>
          <w:sz w:val="20"/>
          <w:szCs w:val="20"/>
          <w:lang w:val="en-US"/>
        </w:rPr>
        <w:t>Heine</w:t>
      </w:r>
      <w:proofErr w:type="gramEnd"/>
      <w:r w:rsidRPr="00C01B8B">
        <w:rPr>
          <w:sz w:val="20"/>
          <w:szCs w:val="20"/>
        </w:rPr>
        <w:t xml:space="preserve"> </w:t>
      </w:r>
      <w:proofErr w:type="gramStart"/>
      <w:r w:rsidRPr="0047343C">
        <w:rPr>
          <w:sz w:val="20"/>
          <w:szCs w:val="20"/>
          <w:lang w:val="en-US"/>
        </w:rPr>
        <w:t>and</w:t>
      </w:r>
      <w:proofErr w:type="gramEnd"/>
      <w:r w:rsidRPr="00C01B8B">
        <w:rPr>
          <w:sz w:val="20"/>
          <w:szCs w:val="20"/>
        </w:rPr>
        <w:t xml:space="preserve"> </w:t>
      </w:r>
      <w:proofErr w:type="gramStart"/>
      <w:r w:rsidRPr="0047343C">
        <w:rPr>
          <w:sz w:val="20"/>
          <w:szCs w:val="20"/>
          <w:lang w:val="en-US"/>
        </w:rPr>
        <w:t>Dale</w:t>
      </w:r>
      <w:proofErr w:type="gramEnd"/>
      <w:r w:rsidRPr="00C01B8B">
        <w:rPr>
          <w:sz w:val="20"/>
          <w:szCs w:val="20"/>
        </w:rPr>
        <w:t xml:space="preserve"> </w:t>
      </w:r>
      <w:proofErr w:type="gramStart"/>
      <w:r w:rsidRPr="0047343C">
        <w:rPr>
          <w:sz w:val="20"/>
          <w:szCs w:val="20"/>
          <w:lang w:val="en-US"/>
        </w:rPr>
        <w:t>S</w:t>
      </w:r>
      <w:proofErr w:type="gramEnd"/>
      <w:r w:rsidRPr="00C01B8B">
        <w:rPr>
          <w:sz w:val="20"/>
          <w:szCs w:val="20"/>
        </w:rPr>
        <w:t xml:space="preserve">. </w:t>
      </w:r>
      <w:proofErr w:type="gramStart"/>
      <w:r w:rsidRPr="0047343C">
        <w:rPr>
          <w:sz w:val="20"/>
          <w:szCs w:val="20"/>
          <w:lang w:val="en-US"/>
        </w:rPr>
        <w:t>Wright</w:t>
      </w:r>
      <w:proofErr w:type="gramEnd"/>
      <w:r w:rsidRPr="00C01B8B">
        <w:rPr>
          <w:sz w:val="20"/>
          <w:szCs w:val="20"/>
        </w:rPr>
        <w:t xml:space="preserve">. </w:t>
      </w:r>
      <w:r w:rsidRPr="0047343C">
        <w:rPr>
          <w:sz w:val="20"/>
          <w:szCs w:val="20"/>
          <w:lang w:val="en-US"/>
        </w:rPr>
        <w:t>Oxford</w:t>
      </w:r>
      <w:r w:rsidRPr="0047343C">
        <w:rPr>
          <w:sz w:val="20"/>
          <w:szCs w:val="20"/>
        </w:rPr>
        <w:t xml:space="preserve">: 2008. </w:t>
      </w:r>
      <w:proofErr w:type="spellStart"/>
      <w:r w:rsidRPr="0047343C">
        <w:rPr>
          <w:sz w:val="20"/>
          <w:szCs w:val="20"/>
          <w:lang w:val="en-US"/>
        </w:rPr>
        <w:t>pp</w:t>
      </w:r>
      <w:proofErr w:type="spellEnd"/>
      <w:r w:rsidRPr="0047343C">
        <w:rPr>
          <w:sz w:val="20"/>
          <w:szCs w:val="20"/>
        </w:rPr>
        <w:t>. 261-282</w:t>
      </w:r>
      <w:proofErr w:type="gramStart"/>
      <w:r w:rsidRPr="0047343C">
        <w:rPr>
          <w:sz w:val="20"/>
          <w:szCs w:val="20"/>
        </w:rPr>
        <w:t>;</w:t>
      </w:r>
      <w:proofErr w:type="gramEnd"/>
      <w:r w:rsidRPr="0047343C">
        <w:rPr>
          <w:sz w:val="20"/>
          <w:szCs w:val="20"/>
        </w:rPr>
        <w:t xml:space="preserve"> </w:t>
      </w:r>
      <w:r w:rsidRPr="0047343C">
        <w:rPr>
          <w:bCs/>
          <w:sz w:val="20"/>
          <w:szCs w:val="20"/>
        </w:rPr>
        <w:t xml:space="preserve">Штейнер, Евгений, «Сатори, природа будды, дхарма: как это соотносится с сознанием и что делает с последним дзэнская практика» // </w:t>
      </w:r>
      <w:r w:rsidRPr="0047343C">
        <w:rPr>
          <w:bCs/>
          <w:i/>
          <w:iCs/>
          <w:sz w:val="20"/>
          <w:szCs w:val="20"/>
        </w:rPr>
        <w:t>Точки/Puncta</w:t>
      </w:r>
      <w:r w:rsidRPr="0047343C">
        <w:rPr>
          <w:bCs/>
          <w:sz w:val="20"/>
          <w:szCs w:val="20"/>
        </w:rPr>
        <w:t xml:space="preserve"> 1-4 (2008), pp. 181-218. (</w:t>
      </w:r>
      <w:r w:rsidRPr="0047343C">
        <w:rPr>
          <w:bCs/>
          <w:sz w:val="20"/>
          <w:szCs w:val="20"/>
          <w:lang w:val="en-US"/>
        </w:rPr>
        <w:t>Steiner</w:t>
      </w:r>
      <w:r w:rsidRPr="0047343C">
        <w:rPr>
          <w:bCs/>
          <w:sz w:val="20"/>
          <w:szCs w:val="20"/>
        </w:rPr>
        <w:t xml:space="preserve">, </w:t>
      </w:r>
      <w:proofErr w:type="spellStart"/>
      <w:r w:rsidRPr="0047343C">
        <w:rPr>
          <w:bCs/>
          <w:sz w:val="20"/>
          <w:szCs w:val="20"/>
          <w:lang w:val="en-US"/>
        </w:rPr>
        <w:t>Evgeny</w:t>
      </w:r>
      <w:proofErr w:type="spellEnd"/>
      <w:r w:rsidRPr="0047343C">
        <w:rPr>
          <w:bCs/>
          <w:sz w:val="20"/>
          <w:szCs w:val="20"/>
        </w:rPr>
        <w:t>, “</w:t>
      </w:r>
      <w:r w:rsidRPr="0047343C">
        <w:rPr>
          <w:bCs/>
          <w:sz w:val="20"/>
          <w:szCs w:val="20"/>
          <w:lang w:val="en-US"/>
        </w:rPr>
        <w:t>Satori</w:t>
      </w:r>
      <w:r w:rsidRPr="0047343C">
        <w:rPr>
          <w:bCs/>
          <w:sz w:val="20"/>
          <w:szCs w:val="20"/>
        </w:rPr>
        <w:t xml:space="preserve">, </w:t>
      </w:r>
      <w:r w:rsidRPr="0047343C">
        <w:rPr>
          <w:bCs/>
          <w:sz w:val="20"/>
          <w:szCs w:val="20"/>
          <w:lang w:val="en-US"/>
        </w:rPr>
        <w:t>the</w:t>
      </w:r>
      <w:r w:rsidRPr="0047343C">
        <w:rPr>
          <w:bCs/>
          <w:sz w:val="20"/>
          <w:szCs w:val="20"/>
        </w:rPr>
        <w:t xml:space="preserve"> </w:t>
      </w:r>
      <w:r w:rsidRPr="0047343C">
        <w:rPr>
          <w:bCs/>
          <w:sz w:val="20"/>
          <w:szCs w:val="20"/>
          <w:lang w:val="en-US"/>
        </w:rPr>
        <w:t>Nature</w:t>
      </w:r>
      <w:r w:rsidRPr="0047343C">
        <w:rPr>
          <w:bCs/>
          <w:sz w:val="20"/>
          <w:szCs w:val="20"/>
        </w:rPr>
        <w:t xml:space="preserve"> </w:t>
      </w:r>
      <w:r w:rsidRPr="0047343C">
        <w:rPr>
          <w:bCs/>
          <w:sz w:val="20"/>
          <w:szCs w:val="20"/>
          <w:lang w:val="en-US"/>
        </w:rPr>
        <w:t>of</w:t>
      </w:r>
      <w:r w:rsidRPr="0047343C">
        <w:rPr>
          <w:bCs/>
          <w:sz w:val="20"/>
          <w:szCs w:val="20"/>
        </w:rPr>
        <w:t xml:space="preserve"> </w:t>
      </w:r>
      <w:r w:rsidRPr="0047343C">
        <w:rPr>
          <w:bCs/>
          <w:sz w:val="20"/>
          <w:szCs w:val="20"/>
          <w:lang w:val="en-US"/>
        </w:rPr>
        <w:t>Buddha</w:t>
      </w:r>
      <w:r w:rsidRPr="0047343C">
        <w:rPr>
          <w:bCs/>
          <w:sz w:val="20"/>
          <w:szCs w:val="20"/>
        </w:rPr>
        <w:t xml:space="preserve">, </w:t>
      </w:r>
      <w:r w:rsidRPr="0047343C">
        <w:rPr>
          <w:bCs/>
          <w:sz w:val="20"/>
          <w:szCs w:val="20"/>
          <w:lang w:val="en-US"/>
        </w:rPr>
        <w:t>Dharma</w:t>
      </w:r>
      <w:r w:rsidRPr="0047343C">
        <w:rPr>
          <w:bCs/>
          <w:sz w:val="20"/>
          <w:szCs w:val="20"/>
        </w:rPr>
        <w:t xml:space="preserve">: </w:t>
      </w:r>
      <w:r w:rsidRPr="0047343C">
        <w:rPr>
          <w:bCs/>
          <w:sz w:val="20"/>
          <w:szCs w:val="20"/>
          <w:lang w:val="en-US"/>
        </w:rPr>
        <w:t>How</w:t>
      </w:r>
      <w:r w:rsidRPr="0047343C">
        <w:rPr>
          <w:bCs/>
          <w:sz w:val="20"/>
          <w:szCs w:val="20"/>
        </w:rPr>
        <w:t xml:space="preserve"> </w:t>
      </w:r>
      <w:r w:rsidRPr="0047343C">
        <w:rPr>
          <w:bCs/>
          <w:sz w:val="20"/>
          <w:szCs w:val="20"/>
          <w:lang w:val="en-US"/>
        </w:rPr>
        <w:t>All</w:t>
      </w:r>
      <w:r w:rsidRPr="0047343C">
        <w:rPr>
          <w:bCs/>
          <w:sz w:val="20"/>
          <w:szCs w:val="20"/>
        </w:rPr>
        <w:t xml:space="preserve"> </w:t>
      </w:r>
      <w:r w:rsidRPr="0047343C">
        <w:rPr>
          <w:bCs/>
          <w:sz w:val="20"/>
          <w:szCs w:val="20"/>
          <w:lang w:val="en-US"/>
        </w:rPr>
        <w:t>This</w:t>
      </w:r>
      <w:r w:rsidRPr="0047343C">
        <w:rPr>
          <w:bCs/>
          <w:sz w:val="20"/>
          <w:szCs w:val="20"/>
        </w:rPr>
        <w:t xml:space="preserve"> </w:t>
      </w:r>
      <w:r w:rsidRPr="0047343C">
        <w:rPr>
          <w:bCs/>
          <w:sz w:val="20"/>
          <w:szCs w:val="20"/>
          <w:lang w:val="en-US"/>
        </w:rPr>
        <w:t>is</w:t>
      </w:r>
      <w:r w:rsidRPr="0047343C">
        <w:rPr>
          <w:bCs/>
          <w:sz w:val="20"/>
          <w:szCs w:val="20"/>
        </w:rPr>
        <w:t xml:space="preserve"> </w:t>
      </w:r>
      <w:r w:rsidRPr="0047343C">
        <w:rPr>
          <w:bCs/>
          <w:sz w:val="20"/>
          <w:szCs w:val="20"/>
          <w:lang w:val="en-US"/>
        </w:rPr>
        <w:t>Connected</w:t>
      </w:r>
      <w:r w:rsidRPr="0047343C">
        <w:rPr>
          <w:bCs/>
          <w:sz w:val="20"/>
          <w:szCs w:val="20"/>
        </w:rPr>
        <w:t xml:space="preserve"> </w:t>
      </w:r>
      <w:r w:rsidRPr="0047343C">
        <w:rPr>
          <w:bCs/>
          <w:sz w:val="20"/>
          <w:szCs w:val="20"/>
          <w:lang w:val="en-US"/>
        </w:rPr>
        <w:t>with</w:t>
      </w:r>
      <w:r w:rsidRPr="0047343C">
        <w:rPr>
          <w:bCs/>
          <w:sz w:val="20"/>
          <w:szCs w:val="20"/>
        </w:rPr>
        <w:t xml:space="preserve"> </w:t>
      </w:r>
      <w:r w:rsidRPr="0047343C">
        <w:rPr>
          <w:bCs/>
          <w:sz w:val="20"/>
          <w:szCs w:val="20"/>
          <w:lang w:val="en-US"/>
        </w:rPr>
        <w:t>the</w:t>
      </w:r>
      <w:r w:rsidRPr="0047343C">
        <w:rPr>
          <w:bCs/>
          <w:sz w:val="20"/>
          <w:szCs w:val="20"/>
        </w:rPr>
        <w:t xml:space="preserve"> </w:t>
      </w:r>
      <w:r w:rsidRPr="0047343C">
        <w:rPr>
          <w:bCs/>
          <w:sz w:val="20"/>
          <w:szCs w:val="20"/>
          <w:lang w:val="en-US"/>
        </w:rPr>
        <w:t>Consciousness</w:t>
      </w:r>
      <w:r w:rsidRPr="0047343C">
        <w:rPr>
          <w:bCs/>
          <w:sz w:val="20"/>
          <w:szCs w:val="20"/>
        </w:rPr>
        <w:t xml:space="preserve">, </w:t>
      </w:r>
      <w:r w:rsidRPr="0047343C">
        <w:rPr>
          <w:bCs/>
          <w:sz w:val="20"/>
          <w:szCs w:val="20"/>
          <w:lang w:val="en-US"/>
        </w:rPr>
        <w:t>and</w:t>
      </w:r>
      <w:r w:rsidRPr="0047343C">
        <w:rPr>
          <w:bCs/>
          <w:sz w:val="20"/>
          <w:szCs w:val="20"/>
        </w:rPr>
        <w:t xml:space="preserve"> </w:t>
      </w:r>
      <w:r w:rsidRPr="0047343C">
        <w:rPr>
          <w:bCs/>
          <w:sz w:val="20"/>
          <w:szCs w:val="20"/>
          <w:lang w:val="en-US"/>
        </w:rPr>
        <w:t>What</w:t>
      </w:r>
      <w:r w:rsidRPr="0047343C">
        <w:rPr>
          <w:bCs/>
          <w:sz w:val="20"/>
          <w:szCs w:val="20"/>
        </w:rPr>
        <w:t xml:space="preserve"> </w:t>
      </w:r>
      <w:r w:rsidRPr="0047343C">
        <w:rPr>
          <w:bCs/>
          <w:sz w:val="20"/>
          <w:szCs w:val="20"/>
          <w:lang w:val="en-US"/>
        </w:rPr>
        <w:t>the</w:t>
      </w:r>
      <w:r w:rsidRPr="0047343C">
        <w:rPr>
          <w:bCs/>
          <w:sz w:val="20"/>
          <w:szCs w:val="20"/>
        </w:rPr>
        <w:t xml:space="preserve"> </w:t>
      </w:r>
      <w:r w:rsidRPr="0047343C">
        <w:rPr>
          <w:bCs/>
          <w:sz w:val="20"/>
          <w:szCs w:val="20"/>
          <w:lang w:val="en-US"/>
        </w:rPr>
        <w:t>Practice</w:t>
      </w:r>
      <w:r w:rsidRPr="0047343C">
        <w:rPr>
          <w:bCs/>
          <w:sz w:val="20"/>
          <w:szCs w:val="20"/>
        </w:rPr>
        <w:t xml:space="preserve"> </w:t>
      </w:r>
      <w:r w:rsidRPr="0047343C">
        <w:rPr>
          <w:bCs/>
          <w:sz w:val="20"/>
          <w:szCs w:val="20"/>
          <w:lang w:val="en-US"/>
        </w:rPr>
        <w:t>of</w:t>
      </w:r>
      <w:r w:rsidRPr="0047343C">
        <w:rPr>
          <w:bCs/>
          <w:sz w:val="20"/>
          <w:szCs w:val="20"/>
        </w:rPr>
        <w:t xml:space="preserve"> </w:t>
      </w:r>
      <w:r w:rsidRPr="0047343C">
        <w:rPr>
          <w:bCs/>
          <w:sz w:val="20"/>
          <w:szCs w:val="20"/>
          <w:lang w:val="en-US"/>
        </w:rPr>
        <w:t>Zen</w:t>
      </w:r>
      <w:r w:rsidRPr="0047343C">
        <w:rPr>
          <w:bCs/>
          <w:sz w:val="20"/>
          <w:szCs w:val="20"/>
        </w:rPr>
        <w:t xml:space="preserve"> </w:t>
      </w:r>
      <w:r w:rsidRPr="0047343C">
        <w:rPr>
          <w:bCs/>
          <w:sz w:val="20"/>
          <w:szCs w:val="20"/>
          <w:lang w:val="en-US"/>
        </w:rPr>
        <w:t>does</w:t>
      </w:r>
      <w:r w:rsidRPr="0047343C">
        <w:rPr>
          <w:bCs/>
          <w:sz w:val="20"/>
          <w:szCs w:val="20"/>
        </w:rPr>
        <w:t xml:space="preserve"> </w:t>
      </w:r>
      <w:r w:rsidRPr="0047343C">
        <w:rPr>
          <w:bCs/>
          <w:sz w:val="20"/>
          <w:szCs w:val="20"/>
          <w:lang w:val="en-US"/>
        </w:rPr>
        <w:t>with</w:t>
      </w:r>
      <w:r w:rsidRPr="0047343C">
        <w:rPr>
          <w:bCs/>
          <w:sz w:val="20"/>
          <w:szCs w:val="20"/>
        </w:rPr>
        <w:t xml:space="preserve"> </w:t>
      </w:r>
      <w:r w:rsidRPr="0047343C">
        <w:rPr>
          <w:bCs/>
          <w:sz w:val="20"/>
          <w:szCs w:val="20"/>
          <w:lang w:val="en-US"/>
        </w:rPr>
        <w:t>the</w:t>
      </w:r>
      <w:r w:rsidRPr="0047343C">
        <w:rPr>
          <w:bCs/>
          <w:sz w:val="20"/>
          <w:szCs w:val="20"/>
        </w:rPr>
        <w:t xml:space="preserve"> </w:t>
      </w:r>
      <w:r w:rsidRPr="0047343C">
        <w:rPr>
          <w:bCs/>
          <w:sz w:val="20"/>
          <w:szCs w:val="20"/>
          <w:lang w:val="en-US"/>
        </w:rPr>
        <w:t>Latter</w:t>
      </w:r>
      <w:r w:rsidRPr="0047343C">
        <w:rPr>
          <w:bCs/>
          <w:sz w:val="20"/>
          <w:szCs w:val="20"/>
        </w:rPr>
        <w:t xml:space="preserve">” // </w:t>
      </w:r>
      <w:proofErr w:type="spellStart"/>
      <w:r w:rsidRPr="0047343C">
        <w:rPr>
          <w:bCs/>
          <w:i/>
          <w:iCs/>
          <w:sz w:val="20"/>
          <w:szCs w:val="20"/>
          <w:lang w:val="en-US"/>
        </w:rPr>
        <w:t>Tochki</w:t>
      </w:r>
      <w:proofErr w:type="spellEnd"/>
      <w:r w:rsidRPr="0047343C">
        <w:rPr>
          <w:bCs/>
          <w:i/>
          <w:iCs/>
          <w:sz w:val="20"/>
          <w:szCs w:val="20"/>
        </w:rPr>
        <w:t>/</w:t>
      </w:r>
      <w:proofErr w:type="spellStart"/>
      <w:r w:rsidRPr="0047343C">
        <w:rPr>
          <w:bCs/>
          <w:i/>
          <w:iCs/>
          <w:sz w:val="20"/>
          <w:szCs w:val="20"/>
          <w:lang w:val="en-US"/>
        </w:rPr>
        <w:t>Puncta</w:t>
      </w:r>
      <w:proofErr w:type="spellEnd"/>
      <w:r w:rsidRPr="0047343C">
        <w:rPr>
          <w:bCs/>
          <w:sz w:val="20"/>
          <w:szCs w:val="20"/>
        </w:rPr>
        <w:t xml:space="preserve"> 1-4 (2008), </w:t>
      </w:r>
      <w:proofErr w:type="spellStart"/>
      <w:r w:rsidRPr="0047343C">
        <w:rPr>
          <w:bCs/>
          <w:sz w:val="20"/>
          <w:szCs w:val="20"/>
          <w:lang w:val="en-US"/>
        </w:rPr>
        <w:t>pp</w:t>
      </w:r>
      <w:proofErr w:type="spellEnd"/>
      <w:r w:rsidRPr="0047343C">
        <w:rPr>
          <w:bCs/>
          <w:sz w:val="20"/>
          <w:szCs w:val="20"/>
        </w:rPr>
        <w:t xml:space="preserve">. 181-218); Штейнер Е.С. «Дхарма и дзэнская практика ее обретения и передачи // </w:t>
      </w:r>
      <w:r w:rsidRPr="0047343C">
        <w:rPr>
          <w:bCs/>
          <w:i/>
          <w:iCs/>
          <w:sz w:val="20"/>
          <w:szCs w:val="20"/>
        </w:rPr>
        <w:t>Фонарь Диогена: Проект синергийной антропологии в современном гуманитарном контексте</w:t>
      </w:r>
      <w:r w:rsidRPr="0047343C">
        <w:rPr>
          <w:bCs/>
          <w:sz w:val="20"/>
          <w:szCs w:val="20"/>
        </w:rPr>
        <w:t>. Ред</w:t>
      </w:r>
      <w:r w:rsidRPr="0047343C">
        <w:rPr>
          <w:bCs/>
          <w:sz w:val="20"/>
          <w:szCs w:val="20"/>
          <w:lang w:val="en-US"/>
        </w:rPr>
        <w:t xml:space="preserve">. </w:t>
      </w:r>
      <w:r w:rsidRPr="0047343C">
        <w:rPr>
          <w:bCs/>
          <w:sz w:val="20"/>
          <w:szCs w:val="20"/>
        </w:rPr>
        <w:t>С</w:t>
      </w:r>
      <w:r w:rsidRPr="0047343C">
        <w:rPr>
          <w:bCs/>
          <w:sz w:val="20"/>
          <w:szCs w:val="20"/>
          <w:lang w:val="en-US"/>
        </w:rPr>
        <w:t xml:space="preserve">. </w:t>
      </w:r>
      <w:r w:rsidRPr="0047343C">
        <w:rPr>
          <w:bCs/>
          <w:sz w:val="20"/>
          <w:szCs w:val="20"/>
        </w:rPr>
        <w:t>Хоружий</w:t>
      </w:r>
      <w:r w:rsidRPr="0047343C">
        <w:rPr>
          <w:bCs/>
          <w:sz w:val="20"/>
          <w:szCs w:val="20"/>
          <w:lang w:val="en-US"/>
        </w:rPr>
        <w:t xml:space="preserve">. </w:t>
      </w:r>
      <w:r w:rsidRPr="0047343C">
        <w:rPr>
          <w:bCs/>
          <w:sz w:val="20"/>
          <w:szCs w:val="20"/>
        </w:rPr>
        <w:t>Москва</w:t>
      </w:r>
      <w:r w:rsidRPr="0047343C">
        <w:rPr>
          <w:bCs/>
          <w:sz w:val="20"/>
          <w:szCs w:val="20"/>
          <w:lang w:val="en-US"/>
        </w:rPr>
        <w:t xml:space="preserve">: </w:t>
      </w:r>
      <w:r w:rsidRPr="0047343C">
        <w:rPr>
          <w:bCs/>
          <w:sz w:val="20"/>
          <w:szCs w:val="20"/>
        </w:rPr>
        <w:t>Прогресс</w:t>
      </w:r>
      <w:r w:rsidRPr="0047343C">
        <w:rPr>
          <w:bCs/>
          <w:sz w:val="20"/>
          <w:szCs w:val="20"/>
          <w:lang w:val="en-US"/>
        </w:rPr>
        <w:t>-</w:t>
      </w:r>
      <w:r w:rsidRPr="0047343C">
        <w:rPr>
          <w:bCs/>
          <w:sz w:val="20"/>
          <w:szCs w:val="20"/>
        </w:rPr>
        <w:t>Традиция</w:t>
      </w:r>
      <w:r w:rsidRPr="0047343C">
        <w:rPr>
          <w:bCs/>
          <w:sz w:val="20"/>
          <w:szCs w:val="20"/>
          <w:lang w:val="en-US"/>
        </w:rPr>
        <w:t xml:space="preserve">, 2010. (Steiner, </w:t>
      </w:r>
      <w:proofErr w:type="spellStart"/>
      <w:r w:rsidRPr="0047343C">
        <w:rPr>
          <w:bCs/>
          <w:sz w:val="20"/>
          <w:szCs w:val="20"/>
          <w:lang w:val="en-US"/>
        </w:rPr>
        <w:t>Evgeny</w:t>
      </w:r>
      <w:proofErr w:type="spellEnd"/>
      <w:r w:rsidRPr="0047343C">
        <w:rPr>
          <w:bCs/>
          <w:sz w:val="20"/>
          <w:szCs w:val="20"/>
          <w:lang w:val="en-US"/>
        </w:rPr>
        <w:t xml:space="preserve">, “Dharma and the Zen Practice of its Reception and Transmission // </w:t>
      </w:r>
      <w:r w:rsidRPr="0047343C">
        <w:rPr>
          <w:bCs/>
          <w:i/>
          <w:iCs/>
          <w:sz w:val="20"/>
          <w:szCs w:val="20"/>
          <w:lang w:val="en-US"/>
        </w:rPr>
        <w:t>Diogenes’s Lantern: A Synergetic Anthropology Project in the Modern Humanitarian Context</w:t>
      </w:r>
      <w:r w:rsidRPr="0047343C">
        <w:rPr>
          <w:bCs/>
          <w:sz w:val="20"/>
          <w:szCs w:val="20"/>
          <w:lang w:val="en-US"/>
        </w:rPr>
        <w:t xml:space="preserve">. </w:t>
      </w:r>
      <w:r w:rsidRPr="00C01B8B">
        <w:rPr>
          <w:bCs/>
          <w:sz w:val="20"/>
          <w:szCs w:val="20"/>
          <w:lang w:val="en-US"/>
        </w:rPr>
        <w:t>Moscow: Progress-Tradition, 2010,  pp. 479-521.</w:t>
      </w:r>
    </w:p>
  </w:footnote>
  <w:footnote w:id="21">
    <w:p w:rsidR="00C01B8B" w:rsidRDefault="00C01B8B" w:rsidP="00794BDC">
      <w:pPr>
        <w:pStyle w:val="FootnoteText"/>
        <w:rPr>
          <w:sz w:val="19"/>
          <w:szCs w:val="19"/>
        </w:rPr>
      </w:pPr>
      <w:r>
        <w:rPr>
          <w:rStyle w:val="FootnoteReference"/>
          <w:sz w:val="19"/>
          <w:szCs w:val="19"/>
        </w:rPr>
        <w:footnoteRef/>
      </w:r>
      <w:r>
        <w:rPr>
          <w:sz w:val="19"/>
          <w:szCs w:val="19"/>
        </w:rPr>
        <w:t xml:space="preserve"> Two years after I wrote the above lines, I read a somewhat similar imagery used for the description of transmission in Japanese medieval art and literary schools: </w:t>
      </w:r>
      <w:r>
        <w:rPr>
          <w:sz w:val="19"/>
          <w:szCs w:val="19"/>
          <w:lang w:eastAsia="ja-JP"/>
        </w:rPr>
        <w:t xml:space="preserve">“It is doubtful whether we will ever have the means, or the patience, to lay bare the whole picture of this chaotic world of mediaeval secret transmissions. I imagine it as a tangle of live wires, where new ideas and practices flew like sparks from one circuit to another, </w:t>
      </w:r>
      <w:proofErr w:type="spellStart"/>
      <w:r>
        <w:rPr>
          <w:sz w:val="19"/>
          <w:szCs w:val="19"/>
          <w:lang w:eastAsia="ja-JP"/>
        </w:rPr>
        <w:t>seting</w:t>
      </w:r>
      <w:proofErr w:type="spellEnd"/>
      <w:r>
        <w:rPr>
          <w:sz w:val="19"/>
          <w:szCs w:val="19"/>
          <w:lang w:eastAsia="ja-JP"/>
        </w:rPr>
        <w:t xml:space="preserve"> off instantaneous, unpredictable chain reactions, triggered by historical circumstances that &lt;…&gt; are no longer accessible to us. In its endless complexity, this world of secrets will probably continue to defy our powers of analysis and understanding, but at least the mass of sources that it produced allows us to discern some of its structural characteristics, and gives us a taste of the bold imagination and relentless energy that pervaded this medieval realm.” (</w:t>
      </w:r>
      <w:proofErr w:type="spellStart"/>
      <w:r>
        <w:rPr>
          <w:sz w:val="19"/>
          <w:szCs w:val="19"/>
          <w:lang w:eastAsia="ja-JP"/>
        </w:rPr>
        <w:t>Teeuwen</w:t>
      </w:r>
      <w:proofErr w:type="spellEnd"/>
      <w:r>
        <w:rPr>
          <w:sz w:val="19"/>
          <w:szCs w:val="19"/>
          <w:lang w:eastAsia="ja-JP"/>
        </w:rPr>
        <w:t xml:space="preserve"> 2006, 198)</w:t>
      </w:r>
    </w:p>
  </w:footnote>
  <w:footnote w:id="22">
    <w:p w:rsidR="00C01B8B" w:rsidRDefault="00C01B8B" w:rsidP="003D322E">
      <w:pPr>
        <w:pStyle w:val="FootnoteText"/>
        <w:rPr>
          <w:sz w:val="19"/>
          <w:szCs w:val="19"/>
        </w:rPr>
      </w:pPr>
      <w:r>
        <w:rPr>
          <w:rStyle w:val="FootnoteReference"/>
          <w:sz w:val="19"/>
          <w:szCs w:val="19"/>
        </w:rPr>
        <w:footnoteRef/>
      </w:r>
      <w:r>
        <w:rPr>
          <w:sz w:val="19"/>
          <w:szCs w:val="19"/>
        </w:rPr>
        <w:t xml:space="preserve"> More so after his death: see </w:t>
      </w:r>
      <w:proofErr w:type="spellStart"/>
      <w:r>
        <w:rPr>
          <w:sz w:val="19"/>
          <w:szCs w:val="19"/>
        </w:rPr>
        <w:t>Ikkyū’s</w:t>
      </w:r>
      <w:proofErr w:type="spellEnd"/>
      <w:r>
        <w:rPr>
          <w:sz w:val="19"/>
          <w:szCs w:val="19"/>
        </w:rPr>
        <w:t xml:space="preserve"> expressive portrait by </w:t>
      </w:r>
      <w:proofErr w:type="spellStart"/>
      <w:r>
        <w:rPr>
          <w:sz w:val="19"/>
          <w:szCs w:val="19"/>
        </w:rPr>
        <w:t>Kanō</w:t>
      </w:r>
      <w:proofErr w:type="spellEnd"/>
      <w:r>
        <w:rPr>
          <w:sz w:val="19"/>
          <w:szCs w:val="19"/>
        </w:rPr>
        <w:t xml:space="preserve"> </w:t>
      </w:r>
      <w:proofErr w:type="spellStart"/>
      <w:r>
        <w:rPr>
          <w:sz w:val="19"/>
          <w:szCs w:val="19"/>
        </w:rPr>
        <w:t>Tan’yū</w:t>
      </w:r>
      <w:proofErr w:type="spellEnd"/>
      <w:r>
        <w:rPr>
          <w:sz w:val="19"/>
          <w:szCs w:val="19"/>
        </w:rPr>
        <w:t xml:space="preserve"> in Shinju-an, executed a century-and-a-half later with only black ink. </w:t>
      </w:r>
      <w:proofErr w:type="gramStart"/>
      <w:r>
        <w:rPr>
          <w:sz w:val="19"/>
          <w:szCs w:val="19"/>
        </w:rPr>
        <w:t>Possibly</w:t>
      </w:r>
      <w:proofErr w:type="gramEnd"/>
      <w:r>
        <w:rPr>
          <w:sz w:val="19"/>
          <w:szCs w:val="19"/>
        </w:rPr>
        <w:t xml:space="preserve"> it is a sketch only. (See </w:t>
      </w:r>
      <w:proofErr w:type="spellStart"/>
      <w:r>
        <w:rPr>
          <w:i/>
          <w:iCs/>
          <w:sz w:val="19"/>
          <w:szCs w:val="19"/>
        </w:rPr>
        <w:t>Daitoku-</w:t>
      </w:r>
      <w:proofErr w:type="gramStart"/>
      <w:r>
        <w:rPr>
          <w:i/>
          <w:iCs/>
          <w:sz w:val="19"/>
          <w:szCs w:val="19"/>
        </w:rPr>
        <w:t>ji</w:t>
      </w:r>
      <w:proofErr w:type="spellEnd"/>
      <w:r>
        <w:rPr>
          <w:sz w:val="19"/>
          <w:szCs w:val="19"/>
        </w:rPr>
        <w:t xml:space="preserve"> </w:t>
      </w:r>
      <w:r w:rsidRPr="00D76E5F">
        <w:rPr>
          <w:rFonts w:hint="eastAsia"/>
          <w:sz w:val="19"/>
          <w:szCs w:val="19"/>
        </w:rPr>
        <w:t xml:space="preserve"> /</w:t>
      </w:r>
      <w:proofErr w:type="gramEnd"/>
      <w:r w:rsidRPr="00D76E5F">
        <w:rPr>
          <w:rFonts w:hint="eastAsia"/>
          <w:sz w:val="19"/>
          <w:szCs w:val="19"/>
        </w:rPr>
        <w:t xml:space="preserve"> </w:t>
      </w:r>
      <w:r w:rsidRPr="00D76E5F">
        <w:rPr>
          <w:rFonts w:hint="eastAsia"/>
          <w:i/>
          <w:sz w:val="19"/>
          <w:szCs w:val="19"/>
        </w:rPr>
        <w:t xml:space="preserve">Nihon </w:t>
      </w:r>
      <w:proofErr w:type="spellStart"/>
      <w:r w:rsidRPr="00D76E5F">
        <w:rPr>
          <w:rFonts w:hint="eastAsia"/>
          <w:i/>
          <w:sz w:val="19"/>
          <w:szCs w:val="19"/>
        </w:rPr>
        <w:t>koji</w:t>
      </w:r>
      <w:proofErr w:type="spellEnd"/>
      <w:r w:rsidRPr="00D76E5F">
        <w:rPr>
          <w:rFonts w:hint="eastAsia"/>
          <w:i/>
          <w:sz w:val="19"/>
          <w:szCs w:val="19"/>
        </w:rPr>
        <w:t xml:space="preserve"> </w:t>
      </w:r>
      <w:proofErr w:type="spellStart"/>
      <w:r w:rsidRPr="00D76E5F">
        <w:rPr>
          <w:rFonts w:hint="eastAsia"/>
          <w:i/>
          <w:sz w:val="19"/>
          <w:szCs w:val="19"/>
        </w:rPr>
        <w:t>bijutsu</w:t>
      </w:r>
      <w:proofErr w:type="spellEnd"/>
      <w:r w:rsidRPr="00D76E5F">
        <w:rPr>
          <w:rFonts w:hint="eastAsia"/>
          <w:i/>
          <w:sz w:val="19"/>
          <w:szCs w:val="19"/>
        </w:rPr>
        <w:t xml:space="preserve"> </w:t>
      </w:r>
      <w:proofErr w:type="spellStart"/>
      <w:r w:rsidRPr="00D76E5F">
        <w:rPr>
          <w:rFonts w:hint="eastAsia"/>
          <w:i/>
          <w:sz w:val="19"/>
          <w:szCs w:val="19"/>
        </w:rPr>
        <w:t>zenshū</w:t>
      </w:r>
      <w:proofErr w:type="spellEnd"/>
      <w:r w:rsidRPr="00D76E5F">
        <w:rPr>
          <w:rFonts w:hint="eastAsia"/>
          <w:sz w:val="19"/>
          <w:szCs w:val="19"/>
        </w:rPr>
        <w:t xml:space="preserve">. </w:t>
      </w:r>
      <w:proofErr w:type="gramStart"/>
      <w:r w:rsidRPr="00D76E5F">
        <w:rPr>
          <w:rFonts w:hint="eastAsia"/>
          <w:sz w:val="19"/>
          <w:szCs w:val="19"/>
        </w:rPr>
        <w:t>V. 23.</w:t>
      </w:r>
      <w:proofErr w:type="gramEnd"/>
      <w:r w:rsidRPr="00D76E5F">
        <w:rPr>
          <w:rFonts w:hint="eastAsia"/>
          <w:sz w:val="19"/>
          <w:szCs w:val="19"/>
        </w:rPr>
        <w:t xml:space="preserve"> </w:t>
      </w:r>
      <w:proofErr w:type="gramStart"/>
      <w:r w:rsidRPr="00D76E5F">
        <w:rPr>
          <w:rFonts w:hint="eastAsia"/>
          <w:sz w:val="19"/>
          <w:szCs w:val="19"/>
        </w:rPr>
        <w:t>Tokyo, 1980.</w:t>
      </w:r>
      <w:proofErr w:type="gramEnd"/>
      <w:r w:rsidRPr="00D76E5F">
        <w:rPr>
          <w:rFonts w:hint="eastAsia"/>
          <w:sz w:val="19"/>
          <w:szCs w:val="19"/>
        </w:rPr>
        <w:t xml:space="preserve"> </w:t>
      </w:r>
      <w:r w:rsidRPr="00D76E5F">
        <w:rPr>
          <w:rFonts w:hint="eastAsia"/>
          <w:sz w:val="19"/>
          <w:szCs w:val="19"/>
        </w:rPr>
        <w:t>大徳寺。</w:t>
      </w:r>
      <w:proofErr w:type="gramStart"/>
      <w:r w:rsidRPr="00D76E5F">
        <w:rPr>
          <w:rFonts w:hint="eastAsia"/>
          <w:sz w:val="19"/>
          <w:szCs w:val="19"/>
        </w:rPr>
        <w:t>日本古寺美術全集</w:t>
      </w:r>
      <w:r w:rsidRPr="00D76E5F">
        <w:rPr>
          <w:rFonts w:hint="eastAsia"/>
          <w:sz w:val="19"/>
          <w:szCs w:val="19"/>
        </w:rPr>
        <w:t>.</w:t>
      </w:r>
      <w:r>
        <w:rPr>
          <w:sz w:val="19"/>
          <w:szCs w:val="19"/>
        </w:rPr>
        <w:t>1980, ill.</w:t>
      </w:r>
      <w:proofErr w:type="gramEnd"/>
      <w:r>
        <w:rPr>
          <w:sz w:val="19"/>
          <w:szCs w:val="19"/>
        </w:rPr>
        <w:t xml:space="preserve"> </w:t>
      </w:r>
      <w:proofErr w:type="gramStart"/>
      <w:r>
        <w:rPr>
          <w:sz w:val="19"/>
          <w:szCs w:val="19"/>
        </w:rPr>
        <w:t>77).</w:t>
      </w:r>
      <w:proofErr w:type="gramEnd"/>
    </w:p>
  </w:footnote>
  <w:footnote w:id="23">
    <w:p w:rsidR="00C01B8B" w:rsidRDefault="00C01B8B">
      <w:pPr>
        <w:pStyle w:val="FootnoteText"/>
      </w:pPr>
      <w:r>
        <w:rPr>
          <w:rStyle w:val="FootnoteReference"/>
        </w:rPr>
        <w:footnoteRef/>
      </w:r>
      <w:r>
        <w:t xml:space="preserve"> S</w:t>
      </w:r>
      <w:r w:rsidRPr="00665422">
        <w:t>ee</w:t>
      </w:r>
      <w:r>
        <w:t>:</w:t>
      </w:r>
      <w:r w:rsidRPr="00665422">
        <w:t xml:space="preserve"> </w:t>
      </w:r>
      <w:proofErr w:type="spellStart"/>
      <w:r w:rsidRPr="00665422">
        <w:t>Adamek</w:t>
      </w:r>
      <w:proofErr w:type="spellEnd"/>
      <w:r>
        <w:t>,</w:t>
      </w:r>
      <w:r w:rsidRPr="00665422">
        <w:t xml:space="preserve"> Wendy. </w:t>
      </w:r>
      <w:proofErr w:type="gramStart"/>
      <w:r w:rsidRPr="00665422">
        <w:t xml:space="preserve">“Imagining the Portrait of a Chan Master” In </w:t>
      </w:r>
      <w:r w:rsidRPr="00665422">
        <w:rPr>
          <w:i/>
        </w:rPr>
        <w:t>Chan Buddhism in Ritual Context</w:t>
      </w:r>
      <w:r w:rsidRPr="00665422">
        <w:t>.</w:t>
      </w:r>
      <w:proofErr w:type="gramEnd"/>
      <w:r w:rsidRPr="00665422">
        <w:t xml:space="preserve"> </w:t>
      </w:r>
      <w:proofErr w:type="gramStart"/>
      <w:r w:rsidRPr="00665422">
        <w:t>Ed. by Bernard Faure.</w:t>
      </w:r>
      <w:proofErr w:type="gramEnd"/>
      <w:r w:rsidRPr="00665422">
        <w:t xml:space="preserve"> </w:t>
      </w:r>
      <w:proofErr w:type="gramStart"/>
      <w:r w:rsidRPr="00665422">
        <w:t xml:space="preserve">London and </w:t>
      </w:r>
      <w:r>
        <w:t xml:space="preserve">New York: </w:t>
      </w:r>
      <w:proofErr w:type="spellStart"/>
      <w:r>
        <w:t>RoutledgeCurzon</w:t>
      </w:r>
      <w:proofErr w:type="spellEnd"/>
      <w:r>
        <w:t>, 2003</w:t>
      </w:r>
      <w:r w:rsidRPr="00665422">
        <w:t>,</w:t>
      </w:r>
      <w:r>
        <w:t xml:space="preserve"> pp. 41 and 44.</w:t>
      </w:r>
      <w:proofErr w:type="gramEnd"/>
    </w:p>
  </w:footnote>
  <w:footnote w:id="24">
    <w:p w:rsidR="00C01B8B" w:rsidRDefault="00C01B8B">
      <w:pPr>
        <w:pStyle w:val="FootnoteText"/>
      </w:pPr>
      <w:r>
        <w:rPr>
          <w:rStyle w:val="FootnoteReference"/>
        </w:rPr>
        <w:footnoteRef/>
      </w:r>
      <w:r>
        <w:t xml:space="preserve"> </w:t>
      </w:r>
      <w:r w:rsidRPr="005A5990">
        <w:t xml:space="preserve">See </w:t>
      </w:r>
      <w:proofErr w:type="spellStart"/>
      <w:r w:rsidRPr="005A5990">
        <w:t>Foulk</w:t>
      </w:r>
      <w:proofErr w:type="spellEnd"/>
      <w:r w:rsidRPr="005A5990">
        <w:t xml:space="preserve"> &amp; </w:t>
      </w:r>
      <w:proofErr w:type="spellStart"/>
      <w:proofErr w:type="gramStart"/>
      <w:r w:rsidRPr="005A5990">
        <w:t>Sharf</w:t>
      </w:r>
      <w:proofErr w:type="spellEnd"/>
      <w:r w:rsidRPr="005A5990">
        <w:t xml:space="preserve"> </w:t>
      </w:r>
      <w:r>
        <w:t>.</w:t>
      </w:r>
      <w:proofErr w:type="gramEnd"/>
      <w:r>
        <w:t xml:space="preserve"> Op. cit., p.</w:t>
      </w:r>
      <w:r w:rsidRPr="005A5990">
        <w:t xml:space="preserve"> 129</w:t>
      </w:r>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6FE"/>
    <w:rsid w:val="00002D4F"/>
    <w:rsid w:val="00004AD6"/>
    <w:rsid w:val="000062EE"/>
    <w:rsid w:val="0001003B"/>
    <w:rsid w:val="00010AED"/>
    <w:rsid w:val="0001193D"/>
    <w:rsid w:val="00011D19"/>
    <w:rsid w:val="00012249"/>
    <w:rsid w:val="0001226F"/>
    <w:rsid w:val="00012BF9"/>
    <w:rsid w:val="0001425F"/>
    <w:rsid w:val="00015C27"/>
    <w:rsid w:val="00015FEF"/>
    <w:rsid w:val="00016189"/>
    <w:rsid w:val="00016429"/>
    <w:rsid w:val="0002010B"/>
    <w:rsid w:val="00020E54"/>
    <w:rsid w:val="00022BBB"/>
    <w:rsid w:val="00023222"/>
    <w:rsid w:val="00024347"/>
    <w:rsid w:val="00025090"/>
    <w:rsid w:val="00025A79"/>
    <w:rsid w:val="00026515"/>
    <w:rsid w:val="000270A2"/>
    <w:rsid w:val="0002723F"/>
    <w:rsid w:val="0002755F"/>
    <w:rsid w:val="000275F9"/>
    <w:rsid w:val="0003234B"/>
    <w:rsid w:val="0003462C"/>
    <w:rsid w:val="00034FC1"/>
    <w:rsid w:val="000354C6"/>
    <w:rsid w:val="00036B7B"/>
    <w:rsid w:val="0004063D"/>
    <w:rsid w:val="00040ED5"/>
    <w:rsid w:val="00041753"/>
    <w:rsid w:val="00042C18"/>
    <w:rsid w:val="00043A9E"/>
    <w:rsid w:val="00043D9C"/>
    <w:rsid w:val="00044104"/>
    <w:rsid w:val="00044D51"/>
    <w:rsid w:val="00045C86"/>
    <w:rsid w:val="00045F4C"/>
    <w:rsid w:val="00051FBB"/>
    <w:rsid w:val="00052D39"/>
    <w:rsid w:val="00052F1C"/>
    <w:rsid w:val="000545F7"/>
    <w:rsid w:val="0005525F"/>
    <w:rsid w:val="000557FC"/>
    <w:rsid w:val="00056484"/>
    <w:rsid w:val="000565B1"/>
    <w:rsid w:val="00057282"/>
    <w:rsid w:val="00057F31"/>
    <w:rsid w:val="00060E8A"/>
    <w:rsid w:val="000612DB"/>
    <w:rsid w:val="000621B6"/>
    <w:rsid w:val="000623F0"/>
    <w:rsid w:val="0006426E"/>
    <w:rsid w:val="00064EF7"/>
    <w:rsid w:val="00065205"/>
    <w:rsid w:val="00065452"/>
    <w:rsid w:val="000666DA"/>
    <w:rsid w:val="00067BA0"/>
    <w:rsid w:val="00067D66"/>
    <w:rsid w:val="00071046"/>
    <w:rsid w:val="00071293"/>
    <w:rsid w:val="00071B98"/>
    <w:rsid w:val="00073616"/>
    <w:rsid w:val="000744F0"/>
    <w:rsid w:val="00077FCD"/>
    <w:rsid w:val="000811CF"/>
    <w:rsid w:val="00081490"/>
    <w:rsid w:val="00081E8E"/>
    <w:rsid w:val="00081FBD"/>
    <w:rsid w:val="00082D48"/>
    <w:rsid w:val="00082E50"/>
    <w:rsid w:val="00084E67"/>
    <w:rsid w:val="00085C8D"/>
    <w:rsid w:val="00085FDA"/>
    <w:rsid w:val="000864EB"/>
    <w:rsid w:val="000919FF"/>
    <w:rsid w:val="000935A0"/>
    <w:rsid w:val="000939CF"/>
    <w:rsid w:val="00093CE8"/>
    <w:rsid w:val="00093FDD"/>
    <w:rsid w:val="000943BE"/>
    <w:rsid w:val="00094EB8"/>
    <w:rsid w:val="00094FB1"/>
    <w:rsid w:val="00095067"/>
    <w:rsid w:val="00095623"/>
    <w:rsid w:val="00095D0E"/>
    <w:rsid w:val="000963E0"/>
    <w:rsid w:val="00097F1C"/>
    <w:rsid w:val="000A0BA4"/>
    <w:rsid w:val="000A0E20"/>
    <w:rsid w:val="000A2263"/>
    <w:rsid w:val="000A24FF"/>
    <w:rsid w:val="000A2FF3"/>
    <w:rsid w:val="000A4700"/>
    <w:rsid w:val="000A621D"/>
    <w:rsid w:val="000A65AA"/>
    <w:rsid w:val="000A6890"/>
    <w:rsid w:val="000A76A5"/>
    <w:rsid w:val="000B38C7"/>
    <w:rsid w:val="000B3BA6"/>
    <w:rsid w:val="000B4CDE"/>
    <w:rsid w:val="000B4FE3"/>
    <w:rsid w:val="000B59A0"/>
    <w:rsid w:val="000B5FE9"/>
    <w:rsid w:val="000B6E02"/>
    <w:rsid w:val="000C2759"/>
    <w:rsid w:val="000C3460"/>
    <w:rsid w:val="000C4AA5"/>
    <w:rsid w:val="000C6156"/>
    <w:rsid w:val="000C6FE9"/>
    <w:rsid w:val="000D07B2"/>
    <w:rsid w:val="000D0F83"/>
    <w:rsid w:val="000D212D"/>
    <w:rsid w:val="000D24FB"/>
    <w:rsid w:val="000D2CF4"/>
    <w:rsid w:val="000D4AA4"/>
    <w:rsid w:val="000D5026"/>
    <w:rsid w:val="000E0662"/>
    <w:rsid w:val="000E2662"/>
    <w:rsid w:val="000E3BEF"/>
    <w:rsid w:val="000E4A0A"/>
    <w:rsid w:val="000E58EB"/>
    <w:rsid w:val="000E6321"/>
    <w:rsid w:val="000E7A66"/>
    <w:rsid w:val="000F065F"/>
    <w:rsid w:val="000F06FA"/>
    <w:rsid w:val="000F094D"/>
    <w:rsid w:val="000F22EC"/>
    <w:rsid w:val="000F5C82"/>
    <w:rsid w:val="000F62BD"/>
    <w:rsid w:val="00100615"/>
    <w:rsid w:val="00100F1A"/>
    <w:rsid w:val="001013A7"/>
    <w:rsid w:val="00101992"/>
    <w:rsid w:val="00101BDE"/>
    <w:rsid w:val="001028E0"/>
    <w:rsid w:val="00102A58"/>
    <w:rsid w:val="00102F90"/>
    <w:rsid w:val="00103023"/>
    <w:rsid w:val="00103348"/>
    <w:rsid w:val="0010383E"/>
    <w:rsid w:val="001042D7"/>
    <w:rsid w:val="00104699"/>
    <w:rsid w:val="00106359"/>
    <w:rsid w:val="001063C4"/>
    <w:rsid w:val="0011060A"/>
    <w:rsid w:val="00111503"/>
    <w:rsid w:val="00112C89"/>
    <w:rsid w:val="00113C16"/>
    <w:rsid w:val="001140FB"/>
    <w:rsid w:val="00114C83"/>
    <w:rsid w:val="001153F4"/>
    <w:rsid w:val="001154D3"/>
    <w:rsid w:val="001156FC"/>
    <w:rsid w:val="0011631B"/>
    <w:rsid w:val="00117203"/>
    <w:rsid w:val="00117451"/>
    <w:rsid w:val="00117752"/>
    <w:rsid w:val="00120121"/>
    <w:rsid w:val="001205FB"/>
    <w:rsid w:val="00120FBC"/>
    <w:rsid w:val="001215F5"/>
    <w:rsid w:val="00122086"/>
    <w:rsid w:val="00122F68"/>
    <w:rsid w:val="00123FEF"/>
    <w:rsid w:val="001262D1"/>
    <w:rsid w:val="001266E5"/>
    <w:rsid w:val="00127F1F"/>
    <w:rsid w:val="001307BA"/>
    <w:rsid w:val="0013335A"/>
    <w:rsid w:val="0013543C"/>
    <w:rsid w:val="00135F62"/>
    <w:rsid w:val="0013643E"/>
    <w:rsid w:val="00137755"/>
    <w:rsid w:val="00137FBA"/>
    <w:rsid w:val="00140BBA"/>
    <w:rsid w:val="00140C4D"/>
    <w:rsid w:val="00140F5D"/>
    <w:rsid w:val="00141FD6"/>
    <w:rsid w:val="00142807"/>
    <w:rsid w:val="00142B7F"/>
    <w:rsid w:val="00142FC6"/>
    <w:rsid w:val="001443AB"/>
    <w:rsid w:val="001446F3"/>
    <w:rsid w:val="00144FA6"/>
    <w:rsid w:val="00145570"/>
    <w:rsid w:val="00145642"/>
    <w:rsid w:val="00145E0D"/>
    <w:rsid w:val="00147209"/>
    <w:rsid w:val="00147FB8"/>
    <w:rsid w:val="0015029F"/>
    <w:rsid w:val="00152016"/>
    <w:rsid w:val="001531C6"/>
    <w:rsid w:val="00153B8D"/>
    <w:rsid w:val="00154EDA"/>
    <w:rsid w:val="00155648"/>
    <w:rsid w:val="00157AC1"/>
    <w:rsid w:val="00157EB2"/>
    <w:rsid w:val="0016614C"/>
    <w:rsid w:val="001662BC"/>
    <w:rsid w:val="0016779C"/>
    <w:rsid w:val="00171830"/>
    <w:rsid w:val="00171A21"/>
    <w:rsid w:val="00171F7E"/>
    <w:rsid w:val="00172539"/>
    <w:rsid w:val="001736AB"/>
    <w:rsid w:val="00173B61"/>
    <w:rsid w:val="00173F6F"/>
    <w:rsid w:val="00174C7C"/>
    <w:rsid w:val="00174D0F"/>
    <w:rsid w:val="00176ECB"/>
    <w:rsid w:val="00177C05"/>
    <w:rsid w:val="00181A0B"/>
    <w:rsid w:val="00181CA8"/>
    <w:rsid w:val="001845A2"/>
    <w:rsid w:val="001866D5"/>
    <w:rsid w:val="0018750A"/>
    <w:rsid w:val="00187A27"/>
    <w:rsid w:val="00187C26"/>
    <w:rsid w:val="00187DF9"/>
    <w:rsid w:val="00190D56"/>
    <w:rsid w:val="00191035"/>
    <w:rsid w:val="0019238E"/>
    <w:rsid w:val="00193A40"/>
    <w:rsid w:val="00193D0C"/>
    <w:rsid w:val="001944D7"/>
    <w:rsid w:val="00194664"/>
    <w:rsid w:val="00194E1F"/>
    <w:rsid w:val="00195C63"/>
    <w:rsid w:val="00196302"/>
    <w:rsid w:val="001967F6"/>
    <w:rsid w:val="00197019"/>
    <w:rsid w:val="001971D2"/>
    <w:rsid w:val="001A0253"/>
    <w:rsid w:val="001A0575"/>
    <w:rsid w:val="001A10F7"/>
    <w:rsid w:val="001A1427"/>
    <w:rsid w:val="001A1A1D"/>
    <w:rsid w:val="001A1A78"/>
    <w:rsid w:val="001A3361"/>
    <w:rsid w:val="001A3E65"/>
    <w:rsid w:val="001A4C14"/>
    <w:rsid w:val="001A4C39"/>
    <w:rsid w:val="001A540B"/>
    <w:rsid w:val="001A5DEB"/>
    <w:rsid w:val="001A6B02"/>
    <w:rsid w:val="001B073A"/>
    <w:rsid w:val="001B12C1"/>
    <w:rsid w:val="001B190F"/>
    <w:rsid w:val="001B2D88"/>
    <w:rsid w:val="001B3691"/>
    <w:rsid w:val="001B40E3"/>
    <w:rsid w:val="001B4670"/>
    <w:rsid w:val="001B5173"/>
    <w:rsid w:val="001B584C"/>
    <w:rsid w:val="001B5F67"/>
    <w:rsid w:val="001C1F23"/>
    <w:rsid w:val="001C5546"/>
    <w:rsid w:val="001C713C"/>
    <w:rsid w:val="001C7B75"/>
    <w:rsid w:val="001D0DC7"/>
    <w:rsid w:val="001D2335"/>
    <w:rsid w:val="001D2C88"/>
    <w:rsid w:val="001D3BCF"/>
    <w:rsid w:val="001D40FE"/>
    <w:rsid w:val="001D467F"/>
    <w:rsid w:val="001D4D91"/>
    <w:rsid w:val="001D6515"/>
    <w:rsid w:val="001D674E"/>
    <w:rsid w:val="001D78B0"/>
    <w:rsid w:val="001D7C90"/>
    <w:rsid w:val="001E03EA"/>
    <w:rsid w:val="001E1D0A"/>
    <w:rsid w:val="001E21F8"/>
    <w:rsid w:val="001E2347"/>
    <w:rsid w:val="001E3482"/>
    <w:rsid w:val="001E4F66"/>
    <w:rsid w:val="001E5C7D"/>
    <w:rsid w:val="001E7112"/>
    <w:rsid w:val="001E7A9F"/>
    <w:rsid w:val="001F1CA7"/>
    <w:rsid w:val="001F1DD4"/>
    <w:rsid w:val="001F20CA"/>
    <w:rsid w:val="001F20FE"/>
    <w:rsid w:val="001F3295"/>
    <w:rsid w:val="001F3F6D"/>
    <w:rsid w:val="001F677A"/>
    <w:rsid w:val="001F77BF"/>
    <w:rsid w:val="00200BA2"/>
    <w:rsid w:val="00202A05"/>
    <w:rsid w:val="00203BB6"/>
    <w:rsid w:val="00204019"/>
    <w:rsid w:val="00204BA1"/>
    <w:rsid w:val="00206B36"/>
    <w:rsid w:val="00210011"/>
    <w:rsid w:val="00210104"/>
    <w:rsid w:val="00210542"/>
    <w:rsid w:val="002128A0"/>
    <w:rsid w:val="00213AC4"/>
    <w:rsid w:val="00213BD5"/>
    <w:rsid w:val="00213ED0"/>
    <w:rsid w:val="00215763"/>
    <w:rsid w:val="00215A88"/>
    <w:rsid w:val="00215B25"/>
    <w:rsid w:val="00215B98"/>
    <w:rsid w:val="00215C13"/>
    <w:rsid w:val="00215FD3"/>
    <w:rsid w:val="002168C1"/>
    <w:rsid w:val="00217323"/>
    <w:rsid w:val="002174D7"/>
    <w:rsid w:val="00217A29"/>
    <w:rsid w:val="00217B16"/>
    <w:rsid w:val="002215FF"/>
    <w:rsid w:val="00221B94"/>
    <w:rsid w:val="00222433"/>
    <w:rsid w:val="002224A6"/>
    <w:rsid w:val="00223398"/>
    <w:rsid w:val="002234AE"/>
    <w:rsid w:val="0022359E"/>
    <w:rsid w:val="0022396C"/>
    <w:rsid w:val="00223DC1"/>
    <w:rsid w:val="0022449B"/>
    <w:rsid w:val="00225779"/>
    <w:rsid w:val="0022599B"/>
    <w:rsid w:val="002259B9"/>
    <w:rsid w:val="00225FCA"/>
    <w:rsid w:val="002261E1"/>
    <w:rsid w:val="0022623B"/>
    <w:rsid w:val="002270FB"/>
    <w:rsid w:val="00231397"/>
    <w:rsid w:val="0023310E"/>
    <w:rsid w:val="00236519"/>
    <w:rsid w:val="00236C5B"/>
    <w:rsid w:val="00236ED2"/>
    <w:rsid w:val="00240379"/>
    <w:rsid w:val="002407B4"/>
    <w:rsid w:val="00241DCB"/>
    <w:rsid w:val="0024229D"/>
    <w:rsid w:val="00243AE6"/>
    <w:rsid w:val="00245F09"/>
    <w:rsid w:val="0024645B"/>
    <w:rsid w:val="00246A5D"/>
    <w:rsid w:val="00247F0A"/>
    <w:rsid w:val="0025014D"/>
    <w:rsid w:val="002509D0"/>
    <w:rsid w:val="00251430"/>
    <w:rsid w:val="00251B8B"/>
    <w:rsid w:val="002538A3"/>
    <w:rsid w:val="00253D0E"/>
    <w:rsid w:val="00254FB1"/>
    <w:rsid w:val="00255012"/>
    <w:rsid w:val="002552F7"/>
    <w:rsid w:val="00257BBA"/>
    <w:rsid w:val="0026072C"/>
    <w:rsid w:val="00260D07"/>
    <w:rsid w:val="00261D0A"/>
    <w:rsid w:val="00262AC9"/>
    <w:rsid w:val="00262B49"/>
    <w:rsid w:val="00263C7B"/>
    <w:rsid w:val="00264136"/>
    <w:rsid w:val="00264969"/>
    <w:rsid w:val="00264A09"/>
    <w:rsid w:val="002674A2"/>
    <w:rsid w:val="0027122D"/>
    <w:rsid w:val="00271E5B"/>
    <w:rsid w:val="002721BE"/>
    <w:rsid w:val="0027490F"/>
    <w:rsid w:val="00274BC9"/>
    <w:rsid w:val="002771CC"/>
    <w:rsid w:val="0028004C"/>
    <w:rsid w:val="00280AEC"/>
    <w:rsid w:val="0028176F"/>
    <w:rsid w:val="002836C5"/>
    <w:rsid w:val="00283922"/>
    <w:rsid w:val="00284388"/>
    <w:rsid w:val="00285C5C"/>
    <w:rsid w:val="00286A3A"/>
    <w:rsid w:val="002872D8"/>
    <w:rsid w:val="0028770F"/>
    <w:rsid w:val="00290D4C"/>
    <w:rsid w:val="0029101D"/>
    <w:rsid w:val="00291793"/>
    <w:rsid w:val="00292BA6"/>
    <w:rsid w:val="00292D97"/>
    <w:rsid w:val="00293614"/>
    <w:rsid w:val="00293924"/>
    <w:rsid w:val="00293B62"/>
    <w:rsid w:val="00295D5F"/>
    <w:rsid w:val="00297F25"/>
    <w:rsid w:val="002A0210"/>
    <w:rsid w:val="002A0827"/>
    <w:rsid w:val="002A1169"/>
    <w:rsid w:val="002A1A8C"/>
    <w:rsid w:val="002A355B"/>
    <w:rsid w:val="002A40A4"/>
    <w:rsid w:val="002A447D"/>
    <w:rsid w:val="002A54C9"/>
    <w:rsid w:val="002A6838"/>
    <w:rsid w:val="002A6AEF"/>
    <w:rsid w:val="002A6D19"/>
    <w:rsid w:val="002A72A9"/>
    <w:rsid w:val="002B0086"/>
    <w:rsid w:val="002B022E"/>
    <w:rsid w:val="002B0AB3"/>
    <w:rsid w:val="002B101A"/>
    <w:rsid w:val="002B348A"/>
    <w:rsid w:val="002B4957"/>
    <w:rsid w:val="002B49A2"/>
    <w:rsid w:val="002B511F"/>
    <w:rsid w:val="002B57FC"/>
    <w:rsid w:val="002B5D02"/>
    <w:rsid w:val="002B5F93"/>
    <w:rsid w:val="002B6300"/>
    <w:rsid w:val="002C0150"/>
    <w:rsid w:val="002C03C8"/>
    <w:rsid w:val="002C04FD"/>
    <w:rsid w:val="002C083D"/>
    <w:rsid w:val="002C0B0F"/>
    <w:rsid w:val="002C14BB"/>
    <w:rsid w:val="002C28C6"/>
    <w:rsid w:val="002C31F4"/>
    <w:rsid w:val="002C3371"/>
    <w:rsid w:val="002C4EAC"/>
    <w:rsid w:val="002C52E1"/>
    <w:rsid w:val="002C59DE"/>
    <w:rsid w:val="002D18E8"/>
    <w:rsid w:val="002D1FF5"/>
    <w:rsid w:val="002D268A"/>
    <w:rsid w:val="002D2DE2"/>
    <w:rsid w:val="002D30DA"/>
    <w:rsid w:val="002D31DC"/>
    <w:rsid w:val="002D324C"/>
    <w:rsid w:val="002D3A15"/>
    <w:rsid w:val="002D4E4A"/>
    <w:rsid w:val="002D56DE"/>
    <w:rsid w:val="002D592C"/>
    <w:rsid w:val="002D59DE"/>
    <w:rsid w:val="002D5D54"/>
    <w:rsid w:val="002D65B5"/>
    <w:rsid w:val="002D6BFF"/>
    <w:rsid w:val="002D6DD7"/>
    <w:rsid w:val="002D7C28"/>
    <w:rsid w:val="002E0170"/>
    <w:rsid w:val="002E1726"/>
    <w:rsid w:val="002E33E4"/>
    <w:rsid w:val="002E3458"/>
    <w:rsid w:val="002E3B82"/>
    <w:rsid w:val="002E3CB9"/>
    <w:rsid w:val="002E52DA"/>
    <w:rsid w:val="002E5D67"/>
    <w:rsid w:val="002E7945"/>
    <w:rsid w:val="002F0395"/>
    <w:rsid w:val="002F0415"/>
    <w:rsid w:val="002F0416"/>
    <w:rsid w:val="002F175A"/>
    <w:rsid w:val="002F258B"/>
    <w:rsid w:val="002F260D"/>
    <w:rsid w:val="002F2769"/>
    <w:rsid w:val="002F3014"/>
    <w:rsid w:val="002F396F"/>
    <w:rsid w:val="002F5376"/>
    <w:rsid w:val="002F5D82"/>
    <w:rsid w:val="002F61A2"/>
    <w:rsid w:val="002F69B6"/>
    <w:rsid w:val="002F6AEF"/>
    <w:rsid w:val="002F7379"/>
    <w:rsid w:val="00300561"/>
    <w:rsid w:val="00301D0A"/>
    <w:rsid w:val="0030298C"/>
    <w:rsid w:val="00302D64"/>
    <w:rsid w:val="0030308A"/>
    <w:rsid w:val="003059E2"/>
    <w:rsid w:val="00306C45"/>
    <w:rsid w:val="003104A4"/>
    <w:rsid w:val="00312C0A"/>
    <w:rsid w:val="0031391B"/>
    <w:rsid w:val="00313AA5"/>
    <w:rsid w:val="00313BA7"/>
    <w:rsid w:val="00314A05"/>
    <w:rsid w:val="00316B86"/>
    <w:rsid w:val="00317068"/>
    <w:rsid w:val="00317AF2"/>
    <w:rsid w:val="00321192"/>
    <w:rsid w:val="00321223"/>
    <w:rsid w:val="003218D0"/>
    <w:rsid w:val="00322680"/>
    <w:rsid w:val="00322C3E"/>
    <w:rsid w:val="003233B2"/>
    <w:rsid w:val="003238E5"/>
    <w:rsid w:val="00323951"/>
    <w:rsid w:val="0032522E"/>
    <w:rsid w:val="003257CB"/>
    <w:rsid w:val="00326A95"/>
    <w:rsid w:val="00326E85"/>
    <w:rsid w:val="00327920"/>
    <w:rsid w:val="00330826"/>
    <w:rsid w:val="00331A94"/>
    <w:rsid w:val="00332A0F"/>
    <w:rsid w:val="00332B6E"/>
    <w:rsid w:val="00333506"/>
    <w:rsid w:val="0033386D"/>
    <w:rsid w:val="00333A49"/>
    <w:rsid w:val="00333D50"/>
    <w:rsid w:val="0033458A"/>
    <w:rsid w:val="0033488E"/>
    <w:rsid w:val="00334AEB"/>
    <w:rsid w:val="0033585E"/>
    <w:rsid w:val="00335F66"/>
    <w:rsid w:val="00336789"/>
    <w:rsid w:val="00342682"/>
    <w:rsid w:val="00342DA1"/>
    <w:rsid w:val="003430ED"/>
    <w:rsid w:val="0034352D"/>
    <w:rsid w:val="00343D91"/>
    <w:rsid w:val="00343DA7"/>
    <w:rsid w:val="003443A8"/>
    <w:rsid w:val="00344F6C"/>
    <w:rsid w:val="003456C4"/>
    <w:rsid w:val="00346122"/>
    <w:rsid w:val="00346244"/>
    <w:rsid w:val="00347068"/>
    <w:rsid w:val="00347443"/>
    <w:rsid w:val="00347A9E"/>
    <w:rsid w:val="00347D3A"/>
    <w:rsid w:val="00347FFB"/>
    <w:rsid w:val="003501E8"/>
    <w:rsid w:val="00350955"/>
    <w:rsid w:val="003509B9"/>
    <w:rsid w:val="003509C5"/>
    <w:rsid w:val="00351968"/>
    <w:rsid w:val="003524D3"/>
    <w:rsid w:val="00356A41"/>
    <w:rsid w:val="0036153F"/>
    <w:rsid w:val="0036284F"/>
    <w:rsid w:val="003629C3"/>
    <w:rsid w:val="0036402B"/>
    <w:rsid w:val="00365ED4"/>
    <w:rsid w:val="00371C36"/>
    <w:rsid w:val="00371F46"/>
    <w:rsid w:val="00372314"/>
    <w:rsid w:val="0037243E"/>
    <w:rsid w:val="00374578"/>
    <w:rsid w:val="00375584"/>
    <w:rsid w:val="0037587C"/>
    <w:rsid w:val="00376E1A"/>
    <w:rsid w:val="003810E1"/>
    <w:rsid w:val="00381687"/>
    <w:rsid w:val="00381A16"/>
    <w:rsid w:val="0038206C"/>
    <w:rsid w:val="003829A8"/>
    <w:rsid w:val="003830D5"/>
    <w:rsid w:val="00383FC0"/>
    <w:rsid w:val="00384607"/>
    <w:rsid w:val="00385409"/>
    <w:rsid w:val="003854F2"/>
    <w:rsid w:val="00385F51"/>
    <w:rsid w:val="003864BD"/>
    <w:rsid w:val="003864EC"/>
    <w:rsid w:val="00390C19"/>
    <w:rsid w:val="00390D6F"/>
    <w:rsid w:val="00391217"/>
    <w:rsid w:val="00391310"/>
    <w:rsid w:val="00391446"/>
    <w:rsid w:val="00392B2F"/>
    <w:rsid w:val="0039375D"/>
    <w:rsid w:val="00393971"/>
    <w:rsid w:val="00395ABB"/>
    <w:rsid w:val="00396DA2"/>
    <w:rsid w:val="00397EF4"/>
    <w:rsid w:val="003A0D82"/>
    <w:rsid w:val="003A0F07"/>
    <w:rsid w:val="003A1003"/>
    <w:rsid w:val="003A1743"/>
    <w:rsid w:val="003A29AE"/>
    <w:rsid w:val="003A3AB8"/>
    <w:rsid w:val="003A5E86"/>
    <w:rsid w:val="003A605D"/>
    <w:rsid w:val="003A74A4"/>
    <w:rsid w:val="003B0CF0"/>
    <w:rsid w:val="003B1BAF"/>
    <w:rsid w:val="003B36E7"/>
    <w:rsid w:val="003B53FC"/>
    <w:rsid w:val="003B6378"/>
    <w:rsid w:val="003B64F2"/>
    <w:rsid w:val="003B75C9"/>
    <w:rsid w:val="003C073C"/>
    <w:rsid w:val="003C0B59"/>
    <w:rsid w:val="003C18EB"/>
    <w:rsid w:val="003C2BC6"/>
    <w:rsid w:val="003C3CD3"/>
    <w:rsid w:val="003C3E79"/>
    <w:rsid w:val="003C5690"/>
    <w:rsid w:val="003C60BB"/>
    <w:rsid w:val="003C6410"/>
    <w:rsid w:val="003C6A55"/>
    <w:rsid w:val="003D025B"/>
    <w:rsid w:val="003D02DD"/>
    <w:rsid w:val="003D153A"/>
    <w:rsid w:val="003D1E71"/>
    <w:rsid w:val="003D322E"/>
    <w:rsid w:val="003D413D"/>
    <w:rsid w:val="003D5EA8"/>
    <w:rsid w:val="003D6351"/>
    <w:rsid w:val="003D637A"/>
    <w:rsid w:val="003E137F"/>
    <w:rsid w:val="003E2838"/>
    <w:rsid w:val="003E306C"/>
    <w:rsid w:val="003E3552"/>
    <w:rsid w:val="003E4A49"/>
    <w:rsid w:val="003E5609"/>
    <w:rsid w:val="003E631E"/>
    <w:rsid w:val="003E6BB6"/>
    <w:rsid w:val="003F001D"/>
    <w:rsid w:val="003F04CE"/>
    <w:rsid w:val="003F10A9"/>
    <w:rsid w:val="003F1600"/>
    <w:rsid w:val="003F2A97"/>
    <w:rsid w:val="003F42C7"/>
    <w:rsid w:val="003F46A5"/>
    <w:rsid w:val="003F4D42"/>
    <w:rsid w:val="003F5751"/>
    <w:rsid w:val="003F6004"/>
    <w:rsid w:val="003F694B"/>
    <w:rsid w:val="003F69A3"/>
    <w:rsid w:val="003F6B45"/>
    <w:rsid w:val="00400309"/>
    <w:rsid w:val="004011A1"/>
    <w:rsid w:val="0040157B"/>
    <w:rsid w:val="00401953"/>
    <w:rsid w:val="00401DC1"/>
    <w:rsid w:val="0040208D"/>
    <w:rsid w:val="00403778"/>
    <w:rsid w:val="004037C5"/>
    <w:rsid w:val="00404A72"/>
    <w:rsid w:val="00404DA3"/>
    <w:rsid w:val="00407644"/>
    <w:rsid w:val="00412176"/>
    <w:rsid w:val="00412761"/>
    <w:rsid w:val="00416614"/>
    <w:rsid w:val="00416A5C"/>
    <w:rsid w:val="00416B18"/>
    <w:rsid w:val="0041748A"/>
    <w:rsid w:val="004204B0"/>
    <w:rsid w:val="00420637"/>
    <w:rsid w:val="004211EA"/>
    <w:rsid w:val="004229C6"/>
    <w:rsid w:val="0042415B"/>
    <w:rsid w:val="004257FC"/>
    <w:rsid w:val="00425FDC"/>
    <w:rsid w:val="00426561"/>
    <w:rsid w:val="0042704B"/>
    <w:rsid w:val="0043190E"/>
    <w:rsid w:val="004343B2"/>
    <w:rsid w:val="00434503"/>
    <w:rsid w:val="00436BEE"/>
    <w:rsid w:val="0043732F"/>
    <w:rsid w:val="00441453"/>
    <w:rsid w:val="00442084"/>
    <w:rsid w:val="004421DE"/>
    <w:rsid w:val="00442E84"/>
    <w:rsid w:val="00442F4E"/>
    <w:rsid w:val="00443676"/>
    <w:rsid w:val="00445E0C"/>
    <w:rsid w:val="00446321"/>
    <w:rsid w:val="004507B8"/>
    <w:rsid w:val="00450D6F"/>
    <w:rsid w:val="004524DF"/>
    <w:rsid w:val="0045349D"/>
    <w:rsid w:val="00454236"/>
    <w:rsid w:val="004545A8"/>
    <w:rsid w:val="00454732"/>
    <w:rsid w:val="00454A4D"/>
    <w:rsid w:val="00456301"/>
    <w:rsid w:val="00456FBA"/>
    <w:rsid w:val="00457F04"/>
    <w:rsid w:val="0046164F"/>
    <w:rsid w:val="00462098"/>
    <w:rsid w:val="00462ADD"/>
    <w:rsid w:val="00463E7C"/>
    <w:rsid w:val="00464052"/>
    <w:rsid w:val="00464653"/>
    <w:rsid w:val="00464C1B"/>
    <w:rsid w:val="00465F45"/>
    <w:rsid w:val="0046673B"/>
    <w:rsid w:val="0046708C"/>
    <w:rsid w:val="00470161"/>
    <w:rsid w:val="004707F1"/>
    <w:rsid w:val="004720A0"/>
    <w:rsid w:val="00472422"/>
    <w:rsid w:val="004727FA"/>
    <w:rsid w:val="0047343C"/>
    <w:rsid w:val="00475516"/>
    <w:rsid w:val="0047583A"/>
    <w:rsid w:val="00476167"/>
    <w:rsid w:val="0047707E"/>
    <w:rsid w:val="0047785D"/>
    <w:rsid w:val="00477A96"/>
    <w:rsid w:val="0048024C"/>
    <w:rsid w:val="00481021"/>
    <w:rsid w:val="00481668"/>
    <w:rsid w:val="004825A5"/>
    <w:rsid w:val="004825A6"/>
    <w:rsid w:val="0048308A"/>
    <w:rsid w:val="00483B28"/>
    <w:rsid w:val="0048445E"/>
    <w:rsid w:val="00484967"/>
    <w:rsid w:val="00485383"/>
    <w:rsid w:val="00485F46"/>
    <w:rsid w:val="004877D0"/>
    <w:rsid w:val="00490A22"/>
    <w:rsid w:val="00492413"/>
    <w:rsid w:val="00493BDE"/>
    <w:rsid w:val="00495ACF"/>
    <w:rsid w:val="00497373"/>
    <w:rsid w:val="004976C5"/>
    <w:rsid w:val="00497A56"/>
    <w:rsid w:val="004A0AF5"/>
    <w:rsid w:val="004A25F7"/>
    <w:rsid w:val="004A3C46"/>
    <w:rsid w:val="004A4918"/>
    <w:rsid w:val="004A4E47"/>
    <w:rsid w:val="004A58DB"/>
    <w:rsid w:val="004A6B93"/>
    <w:rsid w:val="004A7FBB"/>
    <w:rsid w:val="004B08FE"/>
    <w:rsid w:val="004B0C98"/>
    <w:rsid w:val="004B0E5B"/>
    <w:rsid w:val="004B17FA"/>
    <w:rsid w:val="004B3240"/>
    <w:rsid w:val="004B3941"/>
    <w:rsid w:val="004B629C"/>
    <w:rsid w:val="004B7B94"/>
    <w:rsid w:val="004C06A3"/>
    <w:rsid w:val="004C0846"/>
    <w:rsid w:val="004C1661"/>
    <w:rsid w:val="004C5462"/>
    <w:rsid w:val="004C5929"/>
    <w:rsid w:val="004C5E3B"/>
    <w:rsid w:val="004C74C6"/>
    <w:rsid w:val="004D0690"/>
    <w:rsid w:val="004D1107"/>
    <w:rsid w:val="004D5525"/>
    <w:rsid w:val="004D5836"/>
    <w:rsid w:val="004D5C1A"/>
    <w:rsid w:val="004D6AAE"/>
    <w:rsid w:val="004D7296"/>
    <w:rsid w:val="004D7B14"/>
    <w:rsid w:val="004E16AA"/>
    <w:rsid w:val="004E1B0A"/>
    <w:rsid w:val="004E1D85"/>
    <w:rsid w:val="004E2154"/>
    <w:rsid w:val="004E3F8F"/>
    <w:rsid w:val="004E4463"/>
    <w:rsid w:val="004E45C0"/>
    <w:rsid w:val="004E4655"/>
    <w:rsid w:val="004E46E0"/>
    <w:rsid w:val="004E4879"/>
    <w:rsid w:val="004E53D6"/>
    <w:rsid w:val="004E5558"/>
    <w:rsid w:val="004E5CA3"/>
    <w:rsid w:val="004E6030"/>
    <w:rsid w:val="004E7248"/>
    <w:rsid w:val="004E7AEE"/>
    <w:rsid w:val="004F0FBC"/>
    <w:rsid w:val="004F31D6"/>
    <w:rsid w:val="004F3F9C"/>
    <w:rsid w:val="004F406F"/>
    <w:rsid w:val="004F434C"/>
    <w:rsid w:val="004F48DD"/>
    <w:rsid w:val="004F4FFC"/>
    <w:rsid w:val="004F5218"/>
    <w:rsid w:val="004F5539"/>
    <w:rsid w:val="004F5EE6"/>
    <w:rsid w:val="004F7AC6"/>
    <w:rsid w:val="00501E45"/>
    <w:rsid w:val="00502B22"/>
    <w:rsid w:val="00503F61"/>
    <w:rsid w:val="005040B6"/>
    <w:rsid w:val="005042E9"/>
    <w:rsid w:val="00504609"/>
    <w:rsid w:val="00505107"/>
    <w:rsid w:val="005054FF"/>
    <w:rsid w:val="00507957"/>
    <w:rsid w:val="0051013C"/>
    <w:rsid w:val="005119C8"/>
    <w:rsid w:val="00513CD7"/>
    <w:rsid w:val="00513D64"/>
    <w:rsid w:val="00515561"/>
    <w:rsid w:val="005166BF"/>
    <w:rsid w:val="00516819"/>
    <w:rsid w:val="00516F78"/>
    <w:rsid w:val="00517135"/>
    <w:rsid w:val="005223DF"/>
    <w:rsid w:val="00522A08"/>
    <w:rsid w:val="0052342E"/>
    <w:rsid w:val="00523C76"/>
    <w:rsid w:val="0052409E"/>
    <w:rsid w:val="00524966"/>
    <w:rsid w:val="00526C44"/>
    <w:rsid w:val="0052762D"/>
    <w:rsid w:val="005279D6"/>
    <w:rsid w:val="005304D0"/>
    <w:rsid w:val="005311DD"/>
    <w:rsid w:val="005317A3"/>
    <w:rsid w:val="00531C3D"/>
    <w:rsid w:val="0053213E"/>
    <w:rsid w:val="0053254A"/>
    <w:rsid w:val="00532B3E"/>
    <w:rsid w:val="00536310"/>
    <w:rsid w:val="0053677C"/>
    <w:rsid w:val="00540051"/>
    <w:rsid w:val="0054302E"/>
    <w:rsid w:val="005436A5"/>
    <w:rsid w:val="00545466"/>
    <w:rsid w:val="00545B03"/>
    <w:rsid w:val="0054610D"/>
    <w:rsid w:val="0054697E"/>
    <w:rsid w:val="00546C68"/>
    <w:rsid w:val="005473F3"/>
    <w:rsid w:val="005474F7"/>
    <w:rsid w:val="00547954"/>
    <w:rsid w:val="00553CCF"/>
    <w:rsid w:val="00555CAC"/>
    <w:rsid w:val="00556B1E"/>
    <w:rsid w:val="00557F64"/>
    <w:rsid w:val="00560188"/>
    <w:rsid w:val="005601BC"/>
    <w:rsid w:val="005601D4"/>
    <w:rsid w:val="0056142C"/>
    <w:rsid w:val="005618DE"/>
    <w:rsid w:val="00562262"/>
    <w:rsid w:val="0056240E"/>
    <w:rsid w:val="00564C7B"/>
    <w:rsid w:val="00565836"/>
    <w:rsid w:val="00565C2C"/>
    <w:rsid w:val="00567082"/>
    <w:rsid w:val="005700C5"/>
    <w:rsid w:val="00570B93"/>
    <w:rsid w:val="00570CBD"/>
    <w:rsid w:val="005715AE"/>
    <w:rsid w:val="005719EA"/>
    <w:rsid w:val="005724FC"/>
    <w:rsid w:val="00572609"/>
    <w:rsid w:val="00572727"/>
    <w:rsid w:val="00573A80"/>
    <w:rsid w:val="00574B53"/>
    <w:rsid w:val="005751F9"/>
    <w:rsid w:val="005758E7"/>
    <w:rsid w:val="00576BB5"/>
    <w:rsid w:val="0058092C"/>
    <w:rsid w:val="00584208"/>
    <w:rsid w:val="0058505F"/>
    <w:rsid w:val="00585E9E"/>
    <w:rsid w:val="00587CD7"/>
    <w:rsid w:val="005919F8"/>
    <w:rsid w:val="005926D1"/>
    <w:rsid w:val="005934C7"/>
    <w:rsid w:val="00593A1E"/>
    <w:rsid w:val="00593E18"/>
    <w:rsid w:val="005942B4"/>
    <w:rsid w:val="00595600"/>
    <w:rsid w:val="005963BB"/>
    <w:rsid w:val="005971BE"/>
    <w:rsid w:val="005A0177"/>
    <w:rsid w:val="005A1294"/>
    <w:rsid w:val="005A1CE6"/>
    <w:rsid w:val="005A1ED5"/>
    <w:rsid w:val="005A41E0"/>
    <w:rsid w:val="005A453A"/>
    <w:rsid w:val="005A5990"/>
    <w:rsid w:val="005A6EC8"/>
    <w:rsid w:val="005A70DD"/>
    <w:rsid w:val="005A7208"/>
    <w:rsid w:val="005B0D6C"/>
    <w:rsid w:val="005B288E"/>
    <w:rsid w:val="005B2CA4"/>
    <w:rsid w:val="005B32DA"/>
    <w:rsid w:val="005B3607"/>
    <w:rsid w:val="005B3A64"/>
    <w:rsid w:val="005B4162"/>
    <w:rsid w:val="005B5030"/>
    <w:rsid w:val="005B681E"/>
    <w:rsid w:val="005B6B68"/>
    <w:rsid w:val="005B7A46"/>
    <w:rsid w:val="005C1BCA"/>
    <w:rsid w:val="005C2850"/>
    <w:rsid w:val="005C2A09"/>
    <w:rsid w:val="005C519F"/>
    <w:rsid w:val="005C60F7"/>
    <w:rsid w:val="005C6C2B"/>
    <w:rsid w:val="005C7B39"/>
    <w:rsid w:val="005C7BC9"/>
    <w:rsid w:val="005D0325"/>
    <w:rsid w:val="005D214E"/>
    <w:rsid w:val="005D255D"/>
    <w:rsid w:val="005D2618"/>
    <w:rsid w:val="005D2FFD"/>
    <w:rsid w:val="005D532D"/>
    <w:rsid w:val="005E0BBB"/>
    <w:rsid w:val="005E1AA6"/>
    <w:rsid w:val="005E4609"/>
    <w:rsid w:val="005E5B34"/>
    <w:rsid w:val="005E73B5"/>
    <w:rsid w:val="005E7D23"/>
    <w:rsid w:val="005F124F"/>
    <w:rsid w:val="005F19B5"/>
    <w:rsid w:val="005F202F"/>
    <w:rsid w:val="005F29C3"/>
    <w:rsid w:val="005F4B92"/>
    <w:rsid w:val="005F52B7"/>
    <w:rsid w:val="006017D2"/>
    <w:rsid w:val="00602FCC"/>
    <w:rsid w:val="006063DC"/>
    <w:rsid w:val="00606E04"/>
    <w:rsid w:val="00606F2B"/>
    <w:rsid w:val="00607E1C"/>
    <w:rsid w:val="006101FF"/>
    <w:rsid w:val="006108E1"/>
    <w:rsid w:val="00611119"/>
    <w:rsid w:val="00611810"/>
    <w:rsid w:val="00611E11"/>
    <w:rsid w:val="006137D2"/>
    <w:rsid w:val="00614375"/>
    <w:rsid w:val="00614BE8"/>
    <w:rsid w:val="00615C2C"/>
    <w:rsid w:val="00617877"/>
    <w:rsid w:val="006203BD"/>
    <w:rsid w:val="00620477"/>
    <w:rsid w:val="006204A1"/>
    <w:rsid w:val="00620966"/>
    <w:rsid w:val="00621393"/>
    <w:rsid w:val="00622047"/>
    <w:rsid w:val="00622BDC"/>
    <w:rsid w:val="00623229"/>
    <w:rsid w:val="00623F89"/>
    <w:rsid w:val="006243AE"/>
    <w:rsid w:val="00625F17"/>
    <w:rsid w:val="00626684"/>
    <w:rsid w:val="006266EF"/>
    <w:rsid w:val="0063064E"/>
    <w:rsid w:val="0063107B"/>
    <w:rsid w:val="00631516"/>
    <w:rsid w:val="00633CB2"/>
    <w:rsid w:val="00633DCB"/>
    <w:rsid w:val="006346FE"/>
    <w:rsid w:val="00635068"/>
    <w:rsid w:val="00637D8A"/>
    <w:rsid w:val="006418D6"/>
    <w:rsid w:val="00641B06"/>
    <w:rsid w:val="00642967"/>
    <w:rsid w:val="00645099"/>
    <w:rsid w:val="00645E51"/>
    <w:rsid w:val="006468F1"/>
    <w:rsid w:val="00646DC1"/>
    <w:rsid w:val="00647FAA"/>
    <w:rsid w:val="00650160"/>
    <w:rsid w:val="006507CA"/>
    <w:rsid w:val="00650C21"/>
    <w:rsid w:val="006510C4"/>
    <w:rsid w:val="0065208D"/>
    <w:rsid w:val="006529A9"/>
    <w:rsid w:val="00655649"/>
    <w:rsid w:val="00655B45"/>
    <w:rsid w:val="00655F29"/>
    <w:rsid w:val="006561E7"/>
    <w:rsid w:val="006608A1"/>
    <w:rsid w:val="00660AFD"/>
    <w:rsid w:val="00660EAE"/>
    <w:rsid w:val="00661197"/>
    <w:rsid w:val="00661B07"/>
    <w:rsid w:val="00662852"/>
    <w:rsid w:val="00663068"/>
    <w:rsid w:val="006641FF"/>
    <w:rsid w:val="00664F37"/>
    <w:rsid w:val="00665422"/>
    <w:rsid w:val="00666A8F"/>
    <w:rsid w:val="006705C9"/>
    <w:rsid w:val="00671F72"/>
    <w:rsid w:val="00673702"/>
    <w:rsid w:val="00675089"/>
    <w:rsid w:val="00675400"/>
    <w:rsid w:val="006758E7"/>
    <w:rsid w:val="0067674B"/>
    <w:rsid w:val="00676A64"/>
    <w:rsid w:val="006772A4"/>
    <w:rsid w:val="006776DB"/>
    <w:rsid w:val="00681EAD"/>
    <w:rsid w:val="00682AEB"/>
    <w:rsid w:val="00683015"/>
    <w:rsid w:val="00683D89"/>
    <w:rsid w:val="00684B31"/>
    <w:rsid w:val="00685EEA"/>
    <w:rsid w:val="006863F6"/>
    <w:rsid w:val="006874D5"/>
    <w:rsid w:val="00687612"/>
    <w:rsid w:val="00687DCA"/>
    <w:rsid w:val="00691E5F"/>
    <w:rsid w:val="00691FC6"/>
    <w:rsid w:val="0069278C"/>
    <w:rsid w:val="00693548"/>
    <w:rsid w:val="006A3EBD"/>
    <w:rsid w:val="006A454C"/>
    <w:rsid w:val="006A519A"/>
    <w:rsid w:val="006A6306"/>
    <w:rsid w:val="006A72BE"/>
    <w:rsid w:val="006B27F6"/>
    <w:rsid w:val="006B4292"/>
    <w:rsid w:val="006B6688"/>
    <w:rsid w:val="006C0119"/>
    <w:rsid w:val="006C0B46"/>
    <w:rsid w:val="006C0C17"/>
    <w:rsid w:val="006C2A96"/>
    <w:rsid w:val="006C4410"/>
    <w:rsid w:val="006C4968"/>
    <w:rsid w:val="006C6182"/>
    <w:rsid w:val="006C697D"/>
    <w:rsid w:val="006C7CF6"/>
    <w:rsid w:val="006C7EA5"/>
    <w:rsid w:val="006D04E8"/>
    <w:rsid w:val="006D18F6"/>
    <w:rsid w:val="006D19FD"/>
    <w:rsid w:val="006D25FD"/>
    <w:rsid w:val="006D2DD1"/>
    <w:rsid w:val="006D34C8"/>
    <w:rsid w:val="006D5002"/>
    <w:rsid w:val="006D7121"/>
    <w:rsid w:val="006D753E"/>
    <w:rsid w:val="006D7F2C"/>
    <w:rsid w:val="006E0263"/>
    <w:rsid w:val="006E1083"/>
    <w:rsid w:val="006E1822"/>
    <w:rsid w:val="006E1DD6"/>
    <w:rsid w:val="006E26BA"/>
    <w:rsid w:val="006E555F"/>
    <w:rsid w:val="006E62C9"/>
    <w:rsid w:val="006E675B"/>
    <w:rsid w:val="006E68F5"/>
    <w:rsid w:val="006E6ED3"/>
    <w:rsid w:val="006F12D6"/>
    <w:rsid w:val="006F47F7"/>
    <w:rsid w:val="006F5B6B"/>
    <w:rsid w:val="006F66FA"/>
    <w:rsid w:val="006F6BA4"/>
    <w:rsid w:val="006F6E7F"/>
    <w:rsid w:val="006F7F46"/>
    <w:rsid w:val="00700579"/>
    <w:rsid w:val="0070076B"/>
    <w:rsid w:val="00700837"/>
    <w:rsid w:val="00702907"/>
    <w:rsid w:val="00703119"/>
    <w:rsid w:val="007041B7"/>
    <w:rsid w:val="00705915"/>
    <w:rsid w:val="00706B87"/>
    <w:rsid w:val="00710270"/>
    <w:rsid w:val="00711E79"/>
    <w:rsid w:val="0071206A"/>
    <w:rsid w:val="00712B42"/>
    <w:rsid w:val="00714874"/>
    <w:rsid w:val="00714F76"/>
    <w:rsid w:val="007164B4"/>
    <w:rsid w:val="00720EFA"/>
    <w:rsid w:val="00722C8B"/>
    <w:rsid w:val="00724527"/>
    <w:rsid w:val="00725A2C"/>
    <w:rsid w:val="00725B9D"/>
    <w:rsid w:val="007260B8"/>
    <w:rsid w:val="00726B5D"/>
    <w:rsid w:val="00726D0A"/>
    <w:rsid w:val="00726FDB"/>
    <w:rsid w:val="0072745D"/>
    <w:rsid w:val="007300D0"/>
    <w:rsid w:val="007305B4"/>
    <w:rsid w:val="0073373A"/>
    <w:rsid w:val="00736C0C"/>
    <w:rsid w:val="00740467"/>
    <w:rsid w:val="0074312A"/>
    <w:rsid w:val="00744BD4"/>
    <w:rsid w:val="00744E4B"/>
    <w:rsid w:val="00745635"/>
    <w:rsid w:val="00746C81"/>
    <w:rsid w:val="0074705F"/>
    <w:rsid w:val="00747272"/>
    <w:rsid w:val="0075151F"/>
    <w:rsid w:val="00753CFC"/>
    <w:rsid w:val="00755178"/>
    <w:rsid w:val="00757054"/>
    <w:rsid w:val="0075750C"/>
    <w:rsid w:val="00757862"/>
    <w:rsid w:val="00757B1E"/>
    <w:rsid w:val="00760EC8"/>
    <w:rsid w:val="00761EFB"/>
    <w:rsid w:val="007644F9"/>
    <w:rsid w:val="007720BE"/>
    <w:rsid w:val="0077263E"/>
    <w:rsid w:val="00772DD1"/>
    <w:rsid w:val="007739B8"/>
    <w:rsid w:val="00773D25"/>
    <w:rsid w:val="00774680"/>
    <w:rsid w:val="00774AAC"/>
    <w:rsid w:val="00775671"/>
    <w:rsid w:val="00775E7D"/>
    <w:rsid w:val="00775EAE"/>
    <w:rsid w:val="0077629F"/>
    <w:rsid w:val="0077679E"/>
    <w:rsid w:val="0077755A"/>
    <w:rsid w:val="00777A5D"/>
    <w:rsid w:val="0078070F"/>
    <w:rsid w:val="0078092B"/>
    <w:rsid w:val="00781109"/>
    <w:rsid w:val="0078285B"/>
    <w:rsid w:val="00782A9D"/>
    <w:rsid w:val="00783711"/>
    <w:rsid w:val="00783B7E"/>
    <w:rsid w:val="00786DC3"/>
    <w:rsid w:val="007873C3"/>
    <w:rsid w:val="0079027A"/>
    <w:rsid w:val="007902CD"/>
    <w:rsid w:val="007902E8"/>
    <w:rsid w:val="007906BF"/>
    <w:rsid w:val="007910E5"/>
    <w:rsid w:val="007917E7"/>
    <w:rsid w:val="007919D5"/>
    <w:rsid w:val="007924D0"/>
    <w:rsid w:val="00792B62"/>
    <w:rsid w:val="00792FAC"/>
    <w:rsid w:val="00794BDC"/>
    <w:rsid w:val="00794E76"/>
    <w:rsid w:val="00796DCB"/>
    <w:rsid w:val="0079759F"/>
    <w:rsid w:val="00797B44"/>
    <w:rsid w:val="00797C37"/>
    <w:rsid w:val="00797CE8"/>
    <w:rsid w:val="00797FF0"/>
    <w:rsid w:val="00797FFA"/>
    <w:rsid w:val="007A054C"/>
    <w:rsid w:val="007A0A38"/>
    <w:rsid w:val="007A1688"/>
    <w:rsid w:val="007A3987"/>
    <w:rsid w:val="007A420B"/>
    <w:rsid w:val="007A57D0"/>
    <w:rsid w:val="007A78B5"/>
    <w:rsid w:val="007A798A"/>
    <w:rsid w:val="007A7A0A"/>
    <w:rsid w:val="007B083D"/>
    <w:rsid w:val="007B0B7A"/>
    <w:rsid w:val="007B0F5D"/>
    <w:rsid w:val="007B234A"/>
    <w:rsid w:val="007B2511"/>
    <w:rsid w:val="007B3FC7"/>
    <w:rsid w:val="007B4005"/>
    <w:rsid w:val="007B6036"/>
    <w:rsid w:val="007B6789"/>
    <w:rsid w:val="007B7102"/>
    <w:rsid w:val="007B77DD"/>
    <w:rsid w:val="007B7D04"/>
    <w:rsid w:val="007C0312"/>
    <w:rsid w:val="007C0B08"/>
    <w:rsid w:val="007C0E78"/>
    <w:rsid w:val="007C1427"/>
    <w:rsid w:val="007C2218"/>
    <w:rsid w:val="007C23FE"/>
    <w:rsid w:val="007C2770"/>
    <w:rsid w:val="007C349E"/>
    <w:rsid w:val="007C37B4"/>
    <w:rsid w:val="007C3835"/>
    <w:rsid w:val="007C42CC"/>
    <w:rsid w:val="007C4C0A"/>
    <w:rsid w:val="007C51B8"/>
    <w:rsid w:val="007C683D"/>
    <w:rsid w:val="007C6D1F"/>
    <w:rsid w:val="007C7180"/>
    <w:rsid w:val="007D1278"/>
    <w:rsid w:val="007D14FA"/>
    <w:rsid w:val="007D1516"/>
    <w:rsid w:val="007D4137"/>
    <w:rsid w:val="007D429D"/>
    <w:rsid w:val="007D45F3"/>
    <w:rsid w:val="007D5E08"/>
    <w:rsid w:val="007D793F"/>
    <w:rsid w:val="007E0B20"/>
    <w:rsid w:val="007E1057"/>
    <w:rsid w:val="007E1D94"/>
    <w:rsid w:val="007E37DA"/>
    <w:rsid w:val="007E54E1"/>
    <w:rsid w:val="007E5C94"/>
    <w:rsid w:val="007E6E72"/>
    <w:rsid w:val="007E754F"/>
    <w:rsid w:val="007E7806"/>
    <w:rsid w:val="007E7A88"/>
    <w:rsid w:val="007E7D09"/>
    <w:rsid w:val="007F280A"/>
    <w:rsid w:val="007F296D"/>
    <w:rsid w:val="007F3617"/>
    <w:rsid w:val="007F37AB"/>
    <w:rsid w:val="007F3ED7"/>
    <w:rsid w:val="007F48D1"/>
    <w:rsid w:val="007F4A7E"/>
    <w:rsid w:val="007F6CAD"/>
    <w:rsid w:val="007F7AC6"/>
    <w:rsid w:val="008011EB"/>
    <w:rsid w:val="00803030"/>
    <w:rsid w:val="00803098"/>
    <w:rsid w:val="008033A2"/>
    <w:rsid w:val="0080429A"/>
    <w:rsid w:val="0080508E"/>
    <w:rsid w:val="008060D1"/>
    <w:rsid w:val="008068E0"/>
    <w:rsid w:val="008078B1"/>
    <w:rsid w:val="00811259"/>
    <w:rsid w:val="00811ADF"/>
    <w:rsid w:val="008124F3"/>
    <w:rsid w:val="0081364B"/>
    <w:rsid w:val="0081404B"/>
    <w:rsid w:val="00815F0E"/>
    <w:rsid w:val="008177D3"/>
    <w:rsid w:val="00817923"/>
    <w:rsid w:val="00817DFE"/>
    <w:rsid w:val="00821D0E"/>
    <w:rsid w:val="00822A23"/>
    <w:rsid w:val="00823D48"/>
    <w:rsid w:val="00826563"/>
    <w:rsid w:val="00826A5C"/>
    <w:rsid w:val="00827B1A"/>
    <w:rsid w:val="00830899"/>
    <w:rsid w:val="008311C6"/>
    <w:rsid w:val="0083175B"/>
    <w:rsid w:val="008317A8"/>
    <w:rsid w:val="00831977"/>
    <w:rsid w:val="00831B28"/>
    <w:rsid w:val="00831D6C"/>
    <w:rsid w:val="0083214A"/>
    <w:rsid w:val="0083349F"/>
    <w:rsid w:val="00833B05"/>
    <w:rsid w:val="0083435B"/>
    <w:rsid w:val="00835858"/>
    <w:rsid w:val="00836087"/>
    <w:rsid w:val="00836268"/>
    <w:rsid w:val="00836A25"/>
    <w:rsid w:val="00837872"/>
    <w:rsid w:val="008416F2"/>
    <w:rsid w:val="00842B43"/>
    <w:rsid w:val="00842F0C"/>
    <w:rsid w:val="00842F83"/>
    <w:rsid w:val="00843D00"/>
    <w:rsid w:val="00844999"/>
    <w:rsid w:val="00844AA5"/>
    <w:rsid w:val="00844C28"/>
    <w:rsid w:val="00845669"/>
    <w:rsid w:val="00846BCA"/>
    <w:rsid w:val="008478F7"/>
    <w:rsid w:val="00852B01"/>
    <w:rsid w:val="00852DEB"/>
    <w:rsid w:val="00852FF7"/>
    <w:rsid w:val="008553F7"/>
    <w:rsid w:val="00855680"/>
    <w:rsid w:val="008607B5"/>
    <w:rsid w:val="00860D93"/>
    <w:rsid w:val="008615BA"/>
    <w:rsid w:val="00864C81"/>
    <w:rsid w:val="008658FB"/>
    <w:rsid w:val="00865D11"/>
    <w:rsid w:val="00865D8C"/>
    <w:rsid w:val="00865E8C"/>
    <w:rsid w:val="00870B18"/>
    <w:rsid w:val="00872F76"/>
    <w:rsid w:val="008735EA"/>
    <w:rsid w:val="00874B04"/>
    <w:rsid w:val="00874BAD"/>
    <w:rsid w:val="008756E4"/>
    <w:rsid w:val="00875DD2"/>
    <w:rsid w:val="0087606F"/>
    <w:rsid w:val="00876888"/>
    <w:rsid w:val="008768E4"/>
    <w:rsid w:val="008801E9"/>
    <w:rsid w:val="00881707"/>
    <w:rsid w:val="00881B4B"/>
    <w:rsid w:val="008826C8"/>
    <w:rsid w:val="008826F6"/>
    <w:rsid w:val="00883EB6"/>
    <w:rsid w:val="00885610"/>
    <w:rsid w:val="008871D3"/>
    <w:rsid w:val="00890687"/>
    <w:rsid w:val="00890FA5"/>
    <w:rsid w:val="008924EE"/>
    <w:rsid w:val="008935EF"/>
    <w:rsid w:val="00893B42"/>
    <w:rsid w:val="00893D24"/>
    <w:rsid w:val="00894B5E"/>
    <w:rsid w:val="008950EB"/>
    <w:rsid w:val="00896D94"/>
    <w:rsid w:val="00897CB6"/>
    <w:rsid w:val="008A0460"/>
    <w:rsid w:val="008A09DA"/>
    <w:rsid w:val="008A11E3"/>
    <w:rsid w:val="008A153F"/>
    <w:rsid w:val="008A2688"/>
    <w:rsid w:val="008A273F"/>
    <w:rsid w:val="008A2B0A"/>
    <w:rsid w:val="008A2C83"/>
    <w:rsid w:val="008A3BA7"/>
    <w:rsid w:val="008A54C5"/>
    <w:rsid w:val="008A61F6"/>
    <w:rsid w:val="008A6AAA"/>
    <w:rsid w:val="008B0742"/>
    <w:rsid w:val="008B13A1"/>
    <w:rsid w:val="008B1BFA"/>
    <w:rsid w:val="008B20E9"/>
    <w:rsid w:val="008B33A8"/>
    <w:rsid w:val="008B3CE5"/>
    <w:rsid w:val="008B4421"/>
    <w:rsid w:val="008B45A5"/>
    <w:rsid w:val="008B472C"/>
    <w:rsid w:val="008B5A01"/>
    <w:rsid w:val="008B604E"/>
    <w:rsid w:val="008B6D75"/>
    <w:rsid w:val="008B7546"/>
    <w:rsid w:val="008B79E3"/>
    <w:rsid w:val="008C050F"/>
    <w:rsid w:val="008C0626"/>
    <w:rsid w:val="008C0D0C"/>
    <w:rsid w:val="008C26BC"/>
    <w:rsid w:val="008C306D"/>
    <w:rsid w:val="008C339A"/>
    <w:rsid w:val="008C34B7"/>
    <w:rsid w:val="008C38F3"/>
    <w:rsid w:val="008C5967"/>
    <w:rsid w:val="008C75CB"/>
    <w:rsid w:val="008C76EC"/>
    <w:rsid w:val="008C7D7A"/>
    <w:rsid w:val="008D1001"/>
    <w:rsid w:val="008D255E"/>
    <w:rsid w:val="008D2BC8"/>
    <w:rsid w:val="008D335E"/>
    <w:rsid w:val="008D339C"/>
    <w:rsid w:val="008D34A8"/>
    <w:rsid w:val="008D3DA0"/>
    <w:rsid w:val="008D6198"/>
    <w:rsid w:val="008D76C4"/>
    <w:rsid w:val="008D7B24"/>
    <w:rsid w:val="008E0B35"/>
    <w:rsid w:val="008E18AB"/>
    <w:rsid w:val="008E2302"/>
    <w:rsid w:val="008E289E"/>
    <w:rsid w:val="008E2F86"/>
    <w:rsid w:val="008E3D8E"/>
    <w:rsid w:val="008E40E3"/>
    <w:rsid w:val="008E65B9"/>
    <w:rsid w:val="008E79A1"/>
    <w:rsid w:val="008F0342"/>
    <w:rsid w:val="008F0461"/>
    <w:rsid w:val="008F4691"/>
    <w:rsid w:val="008F4E7C"/>
    <w:rsid w:val="008F4EFA"/>
    <w:rsid w:val="008F5379"/>
    <w:rsid w:val="008F6949"/>
    <w:rsid w:val="008F6CCE"/>
    <w:rsid w:val="008F735D"/>
    <w:rsid w:val="00902BF1"/>
    <w:rsid w:val="00902CAE"/>
    <w:rsid w:val="00902FFD"/>
    <w:rsid w:val="00905091"/>
    <w:rsid w:val="00906B11"/>
    <w:rsid w:val="00906C41"/>
    <w:rsid w:val="00906DE4"/>
    <w:rsid w:val="009072AD"/>
    <w:rsid w:val="00907317"/>
    <w:rsid w:val="00907354"/>
    <w:rsid w:val="00907EF3"/>
    <w:rsid w:val="009108AE"/>
    <w:rsid w:val="009114F3"/>
    <w:rsid w:val="00911632"/>
    <w:rsid w:val="009117EE"/>
    <w:rsid w:val="00911D3B"/>
    <w:rsid w:val="00912E98"/>
    <w:rsid w:val="009142EA"/>
    <w:rsid w:val="0091483F"/>
    <w:rsid w:val="00914E39"/>
    <w:rsid w:val="009153B4"/>
    <w:rsid w:val="00915484"/>
    <w:rsid w:val="00916662"/>
    <w:rsid w:val="00917958"/>
    <w:rsid w:val="00920026"/>
    <w:rsid w:val="00920A3D"/>
    <w:rsid w:val="00920F20"/>
    <w:rsid w:val="009250BD"/>
    <w:rsid w:val="00925666"/>
    <w:rsid w:val="0092678E"/>
    <w:rsid w:val="00926B5B"/>
    <w:rsid w:val="009308CC"/>
    <w:rsid w:val="009317D7"/>
    <w:rsid w:val="00931942"/>
    <w:rsid w:val="00932DFE"/>
    <w:rsid w:val="009355E3"/>
    <w:rsid w:val="00935FFE"/>
    <w:rsid w:val="009362F5"/>
    <w:rsid w:val="00936446"/>
    <w:rsid w:val="00936B8D"/>
    <w:rsid w:val="00940756"/>
    <w:rsid w:val="00940976"/>
    <w:rsid w:val="00940BFE"/>
    <w:rsid w:val="0094168B"/>
    <w:rsid w:val="009416DF"/>
    <w:rsid w:val="00941771"/>
    <w:rsid w:val="009422C8"/>
    <w:rsid w:val="00942F35"/>
    <w:rsid w:val="00944781"/>
    <w:rsid w:val="009449E8"/>
    <w:rsid w:val="0094512F"/>
    <w:rsid w:val="00945169"/>
    <w:rsid w:val="00947037"/>
    <w:rsid w:val="00947277"/>
    <w:rsid w:val="0095000D"/>
    <w:rsid w:val="00950102"/>
    <w:rsid w:val="00952154"/>
    <w:rsid w:val="00953017"/>
    <w:rsid w:val="00954E21"/>
    <w:rsid w:val="00956DA6"/>
    <w:rsid w:val="0095736E"/>
    <w:rsid w:val="00957D2A"/>
    <w:rsid w:val="00960511"/>
    <w:rsid w:val="009606B9"/>
    <w:rsid w:val="0096074D"/>
    <w:rsid w:val="00960ADA"/>
    <w:rsid w:val="00961FE7"/>
    <w:rsid w:val="00963850"/>
    <w:rsid w:val="00964C06"/>
    <w:rsid w:val="00966865"/>
    <w:rsid w:val="00967A98"/>
    <w:rsid w:val="00967CF4"/>
    <w:rsid w:val="009715E8"/>
    <w:rsid w:val="0097167B"/>
    <w:rsid w:val="00971980"/>
    <w:rsid w:val="009722B2"/>
    <w:rsid w:val="00972791"/>
    <w:rsid w:val="009730E6"/>
    <w:rsid w:val="009741F6"/>
    <w:rsid w:val="0097468B"/>
    <w:rsid w:val="00974B6F"/>
    <w:rsid w:val="009758BE"/>
    <w:rsid w:val="00976436"/>
    <w:rsid w:val="00977B0E"/>
    <w:rsid w:val="00980D34"/>
    <w:rsid w:val="009827CC"/>
    <w:rsid w:val="009854F9"/>
    <w:rsid w:val="00986930"/>
    <w:rsid w:val="00986DF6"/>
    <w:rsid w:val="0098705B"/>
    <w:rsid w:val="009871FA"/>
    <w:rsid w:val="00990096"/>
    <w:rsid w:val="0099207B"/>
    <w:rsid w:val="0099215A"/>
    <w:rsid w:val="00992310"/>
    <w:rsid w:val="009925B5"/>
    <w:rsid w:val="00995A0B"/>
    <w:rsid w:val="0099618C"/>
    <w:rsid w:val="009964FF"/>
    <w:rsid w:val="00996742"/>
    <w:rsid w:val="00997B6C"/>
    <w:rsid w:val="009A2757"/>
    <w:rsid w:val="009A29E8"/>
    <w:rsid w:val="009A3469"/>
    <w:rsid w:val="009A39FC"/>
    <w:rsid w:val="009A3CC5"/>
    <w:rsid w:val="009A3CFF"/>
    <w:rsid w:val="009A4137"/>
    <w:rsid w:val="009A4631"/>
    <w:rsid w:val="009A4991"/>
    <w:rsid w:val="009A5BEE"/>
    <w:rsid w:val="009A5D83"/>
    <w:rsid w:val="009A60A4"/>
    <w:rsid w:val="009B0BC9"/>
    <w:rsid w:val="009B121B"/>
    <w:rsid w:val="009B28E6"/>
    <w:rsid w:val="009B31D2"/>
    <w:rsid w:val="009B41DB"/>
    <w:rsid w:val="009B4D2E"/>
    <w:rsid w:val="009B5DAF"/>
    <w:rsid w:val="009B7147"/>
    <w:rsid w:val="009B7FC9"/>
    <w:rsid w:val="009C1560"/>
    <w:rsid w:val="009C3681"/>
    <w:rsid w:val="009C373E"/>
    <w:rsid w:val="009C4E32"/>
    <w:rsid w:val="009C54E1"/>
    <w:rsid w:val="009C5A45"/>
    <w:rsid w:val="009C66C4"/>
    <w:rsid w:val="009C7B6C"/>
    <w:rsid w:val="009D11DC"/>
    <w:rsid w:val="009D4EFE"/>
    <w:rsid w:val="009D5894"/>
    <w:rsid w:val="009D59FF"/>
    <w:rsid w:val="009D77FA"/>
    <w:rsid w:val="009E0329"/>
    <w:rsid w:val="009E163D"/>
    <w:rsid w:val="009E1A85"/>
    <w:rsid w:val="009E1B73"/>
    <w:rsid w:val="009E37C9"/>
    <w:rsid w:val="009E39FE"/>
    <w:rsid w:val="009E3DBD"/>
    <w:rsid w:val="009E3E3D"/>
    <w:rsid w:val="009E54DD"/>
    <w:rsid w:val="009F0CB4"/>
    <w:rsid w:val="009F0E60"/>
    <w:rsid w:val="009F2250"/>
    <w:rsid w:val="009F2B74"/>
    <w:rsid w:val="009F2C57"/>
    <w:rsid w:val="009F3B94"/>
    <w:rsid w:val="009F4288"/>
    <w:rsid w:val="009F5E1D"/>
    <w:rsid w:val="009F6973"/>
    <w:rsid w:val="009F7282"/>
    <w:rsid w:val="00A0035C"/>
    <w:rsid w:val="00A0048F"/>
    <w:rsid w:val="00A00CE9"/>
    <w:rsid w:val="00A0106C"/>
    <w:rsid w:val="00A01BF6"/>
    <w:rsid w:val="00A0391C"/>
    <w:rsid w:val="00A03ACA"/>
    <w:rsid w:val="00A03ADC"/>
    <w:rsid w:val="00A04B9B"/>
    <w:rsid w:val="00A04CCA"/>
    <w:rsid w:val="00A079BA"/>
    <w:rsid w:val="00A07C0D"/>
    <w:rsid w:val="00A108DA"/>
    <w:rsid w:val="00A1191F"/>
    <w:rsid w:val="00A12ED2"/>
    <w:rsid w:val="00A13444"/>
    <w:rsid w:val="00A141B0"/>
    <w:rsid w:val="00A14350"/>
    <w:rsid w:val="00A1718D"/>
    <w:rsid w:val="00A175AC"/>
    <w:rsid w:val="00A175C5"/>
    <w:rsid w:val="00A179BF"/>
    <w:rsid w:val="00A206A3"/>
    <w:rsid w:val="00A220D8"/>
    <w:rsid w:val="00A221EE"/>
    <w:rsid w:val="00A227CD"/>
    <w:rsid w:val="00A23A79"/>
    <w:rsid w:val="00A23AF8"/>
    <w:rsid w:val="00A23C7C"/>
    <w:rsid w:val="00A24A2A"/>
    <w:rsid w:val="00A26151"/>
    <w:rsid w:val="00A30400"/>
    <w:rsid w:val="00A3158C"/>
    <w:rsid w:val="00A3214D"/>
    <w:rsid w:val="00A329ED"/>
    <w:rsid w:val="00A3386D"/>
    <w:rsid w:val="00A338D3"/>
    <w:rsid w:val="00A343DE"/>
    <w:rsid w:val="00A3597A"/>
    <w:rsid w:val="00A35B57"/>
    <w:rsid w:val="00A35CD0"/>
    <w:rsid w:val="00A3690E"/>
    <w:rsid w:val="00A36B2F"/>
    <w:rsid w:val="00A36FBA"/>
    <w:rsid w:val="00A4180D"/>
    <w:rsid w:val="00A41FB7"/>
    <w:rsid w:val="00A43ABB"/>
    <w:rsid w:val="00A43F2C"/>
    <w:rsid w:val="00A46413"/>
    <w:rsid w:val="00A4642A"/>
    <w:rsid w:val="00A469C7"/>
    <w:rsid w:val="00A4790B"/>
    <w:rsid w:val="00A5029E"/>
    <w:rsid w:val="00A51A77"/>
    <w:rsid w:val="00A5224E"/>
    <w:rsid w:val="00A523BD"/>
    <w:rsid w:val="00A56055"/>
    <w:rsid w:val="00A56C36"/>
    <w:rsid w:val="00A578CC"/>
    <w:rsid w:val="00A57EF4"/>
    <w:rsid w:val="00A607A0"/>
    <w:rsid w:val="00A60E7A"/>
    <w:rsid w:val="00A613AD"/>
    <w:rsid w:val="00A61D46"/>
    <w:rsid w:val="00A61D5E"/>
    <w:rsid w:val="00A62119"/>
    <w:rsid w:val="00A63A62"/>
    <w:rsid w:val="00A63E79"/>
    <w:rsid w:val="00A64CB9"/>
    <w:rsid w:val="00A6519C"/>
    <w:rsid w:val="00A705E5"/>
    <w:rsid w:val="00A70D64"/>
    <w:rsid w:val="00A7277D"/>
    <w:rsid w:val="00A73075"/>
    <w:rsid w:val="00A73C0F"/>
    <w:rsid w:val="00A73C15"/>
    <w:rsid w:val="00A746D2"/>
    <w:rsid w:val="00A749C8"/>
    <w:rsid w:val="00A74C37"/>
    <w:rsid w:val="00A75573"/>
    <w:rsid w:val="00A77872"/>
    <w:rsid w:val="00A823BC"/>
    <w:rsid w:val="00A82A83"/>
    <w:rsid w:val="00A84218"/>
    <w:rsid w:val="00A85715"/>
    <w:rsid w:val="00A87704"/>
    <w:rsid w:val="00A87A6C"/>
    <w:rsid w:val="00A90EE6"/>
    <w:rsid w:val="00A92959"/>
    <w:rsid w:val="00A92D36"/>
    <w:rsid w:val="00A93113"/>
    <w:rsid w:val="00A93270"/>
    <w:rsid w:val="00A93A86"/>
    <w:rsid w:val="00A96508"/>
    <w:rsid w:val="00A96CF5"/>
    <w:rsid w:val="00A972C4"/>
    <w:rsid w:val="00AA0776"/>
    <w:rsid w:val="00AA090B"/>
    <w:rsid w:val="00AA1B27"/>
    <w:rsid w:val="00AA1BD0"/>
    <w:rsid w:val="00AA1E2B"/>
    <w:rsid w:val="00AA233F"/>
    <w:rsid w:val="00AA375A"/>
    <w:rsid w:val="00AA5E4A"/>
    <w:rsid w:val="00AA6775"/>
    <w:rsid w:val="00AB0466"/>
    <w:rsid w:val="00AB11BF"/>
    <w:rsid w:val="00AB2B11"/>
    <w:rsid w:val="00AB2E82"/>
    <w:rsid w:val="00AB34C1"/>
    <w:rsid w:val="00AB39E5"/>
    <w:rsid w:val="00AB3D66"/>
    <w:rsid w:val="00AB5188"/>
    <w:rsid w:val="00AB583E"/>
    <w:rsid w:val="00AB5BB7"/>
    <w:rsid w:val="00AB6713"/>
    <w:rsid w:val="00AB677A"/>
    <w:rsid w:val="00AB71E4"/>
    <w:rsid w:val="00AC0052"/>
    <w:rsid w:val="00AC1268"/>
    <w:rsid w:val="00AC1655"/>
    <w:rsid w:val="00AC3886"/>
    <w:rsid w:val="00AC3CE3"/>
    <w:rsid w:val="00AC40C1"/>
    <w:rsid w:val="00AC43D7"/>
    <w:rsid w:val="00AC56A0"/>
    <w:rsid w:val="00AC5EB3"/>
    <w:rsid w:val="00AC64FA"/>
    <w:rsid w:val="00AC65D4"/>
    <w:rsid w:val="00AC6D5F"/>
    <w:rsid w:val="00AC6E5A"/>
    <w:rsid w:val="00AC6F00"/>
    <w:rsid w:val="00AC7022"/>
    <w:rsid w:val="00AD02FF"/>
    <w:rsid w:val="00AD03C2"/>
    <w:rsid w:val="00AD053F"/>
    <w:rsid w:val="00AD13E9"/>
    <w:rsid w:val="00AD1665"/>
    <w:rsid w:val="00AD1734"/>
    <w:rsid w:val="00AD337A"/>
    <w:rsid w:val="00AD34B2"/>
    <w:rsid w:val="00AD38BC"/>
    <w:rsid w:val="00AD4B2A"/>
    <w:rsid w:val="00AD5147"/>
    <w:rsid w:val="00AD5E0F"/>
    <w:rsid w:val="00AD6B1C"/>
    <w:rsid w:val="00AD6F1A"/>
    <w:rsid w:val="00AD7184"/>
    <w:rsid w:val="00AE1011"/>
    <w:rsid w:val="00AE2340"/>
    <w:rsid w:val="00AE271C"/>
    <w:rsid w:val="00AE3DA1"/>
    <w:rsid w:val="00AE5A3E"/>
    <w:rsid w:val="00AE69EF"/>
    <w:rsid w:val="00AE783F"/>
    <w:rsid w:val="00AF0C67"/>
    <w:rsid w:val="00AF2741"/>
    <w:rsid w:val="00AF44AE"/>
    <w:rsid w:val="00AF4890"/>
    <w:rsid w:val="00AF4F67"/>
    <w:rsid w:val="00AF555B"/>
    <w:rsid w:val="00AF56B5"/>
    <w:rsid w:val="00AF5994"/>
    <w:rsid w:val="00AF6356"/>
    <w:rsid w:val="00AF6591"/>
    <w:rsid w:val="00AF6E4B"/>
    <w:rsid w:val="00AF6E59"/>
    <w:rsid w:val="00AF78FE"/>
    <w:rsid w:val="00B00209"/>
    <w:rsid w:val="00B03AEC"/>
    <w:rsid w:val="00B04277"/>
    <w:rsid w:val="00B04F66"/>
    <w:rsid w:val="00B05E93"/>
    <w:rsid w:val="00B06E43"/>
    <w:rsid w:val="00B07417"/>
    <w:rsid w:val="00B10401"/>
    <w:rsid w:val="00B14605"/>
    <w:rsid w:val="00B15285"/>
    <w:rsid w:val="00B1583D"/>
    <w:rsid w:val="00B16E75"/>
    <w:rsid w:val="00B175CF"/>
    <w:rsid w:val="00B17935"/>
    <w:rsid w:val="00B20C48"/>
    <w:rsid w:val="00B20DFC"/>
    <w:rsid w:val="00B22423"/>
    <w:rsid w:val="00B2278C"/>
    <w:rsid w:val="00B22D17"/>
    <w:rsid w:val="00B23465"/>
    <w:rsid w:val="00B237CC"/>
    <w:rsid w:val="00B24020"/>
    <w:rsid w:val="00B25461"/>
    <w:rsid w:val="00B26280"/>
    <w:rsid w:val="00B263FF"/>
    <w:rsid w:val="00B27E82"/>
    <w:rsid w:val="00B302F7"/>
    <w:rsid w:val="00B30A8C"/>
    <w:rsid w:val="00B32094"/>
    <w:rsid w:val="00B33C5E"/>
    <w:rsid w:val="00B3415D"/>
    <w:rsid w:val="00B34202"/>
    <w:rsid w:val="00B34429"/>
    <w:rsid w:val="00B344ED"/>
    <w:rsid w:val="00B3545F"/>
    <w:rsid w:val="00B406DB"/>
    <w:rsid w:val="00B40F1B"/>
    <w:rsid w:val="00B41276"/>
    <w:rsid w:val="00B41323"/>
    <w:rsid w:val="00B41415"/>
    <w:rsid w:val="00B42C91"/>
    <w:rsid w:val="00B44479"/>
    <w:rsid w:val="00B45852"/>
    <w:rsid w:val="00B45923"/>
    <w:rsid w:val="00B45D86"/>
    <w:rsid w:val="00B5189F"/>
    <w:rsid w:val="00B51E49"/>
    <w:rsid w:val="00B533F4"/>
    <w:rsid w:val="00B54089"/>
    <w:rsid w:val="00B5500A"/>
    <w:rsid w:val="00B5545C"/>
    <w:rsid w:val="00B55689"/>
    <w:rsid w:val="00B559E6"/>
    <w:rsid w:val="00B56712"/>
    <w:rsid w:val="00B60AAB"/>
    <w:rsid w:val="00B61BAC"/>
    <w:rsid w:val="00B61FDE"/>
    <w:rsid w:val="00B62137"/>
    <w:rsid w:val="00B62DD7"/>
    <w:rsid w:val="00B635C4"/>
    <w:rsid w:val="00B641FB"/>
    <w:rsid w:val="00B649DD"/>
    <w:rsid w:val="00B64D19"/>
    <w:rsid w:val="00B6545B"/>
    <w:rsid w:val="00B65BA9"/>
    <w:rsid w:val="00B65BDA"/>
    <w:rsid w:val="00B65BF2"/>
    <w:rsid w:val="00B670C3"/>
    <w:rsid w:val="00B676A3"/>
    <w:rsid w:val="00B701C5"/>
    <w:rsid w:val="00B725F3"/>
    <w:rsid w:val="00B72C2E"/>
    <w:rsid w:val="00B73124"/>
    <w:rsid w:val="00B757CF"/>
    <w:rsid w:val="00B77840"/>
    <w:rsid w:val="00B778AE"/>
    <w:rsid w:val="00B80F77"/>
    <w:rsid w:val="00B81768"/>
    <w:rsid w:val="00B81BEF"/>
    <w:rsid w:val="00B82B6C"/>
    <w:rsid w:val="00B82E08"/>
    <w:rsid w:val="00B82E60"/>
    <w:rsid w:val="00B84EE7"/>
    <w:rsid w:val="00B869D2"/>
    <w:rsid w:val="00B874E5"/>
    <w:rsid w:val="00B87FAE"/>
    <w:rsid w:val="00B9275C"/>
    <w:rsid w:val="00B93541"/>
    <w:rsid w:val="00B9357B"/>
    <w:rsid w:val="00B93A06"/>
    <w:rsid w:val="00B941D6"/>
    <w:rsid w:val="00B95003"/>
    <w:rsid w:val="00B96D65"/>
    <w:rsid w:val="00B97412"/>
    <w:rsid w:val="00BA0C9D"/>
    <w:rsid w:val="00BA0D56"/>
    <w:rsid w:val="00BA24FA"/>
    <w:rsid w:val="00BA3B4C"/>
    <w:rsid w:val="00BA3D85"/>
    <w:rsid w:val="00BA5D49"/>
    <w:rsid w:val="00BA5FA3"/>
    <w:rsid w:val="00BA7692"/>
    <w:rsid w:val="00BA7FFA"/>
    <w:rsid w:val="00BB0036"/>
    <w:rsid w:val="00BB1C6D"/>
    <w:rsid w:val="00BB2D99"/>
    <w:rsid w:val="00BB5FB0"/>
    <w:rsid w:val="00BB7E11"/>
    <w:rsid w:val="00BC0179"/>
    <w:rsid w:val="00BC081D"/>
    <w:rsid w:val="00BC0E10"/>
    <w:rsid w:val="00BC2CD5"/>
    <w:rsid w:val="00BC317D"/>
    <w:rsid w:val="00BC33CD"/>
    <w:rsid w:val="00BC3656"/>
    <w:rsid w:val="00BC489F"/>
    <w:rsid w:val="00BC69E1"/>
    <w:rsid w:val="00BC7D84"/>
    <w:rsid w:val="00BC7E59"/>
    <w:rsid w:val="00BD002D"/>
    <w:rsid w:val="00BD0877"/>
    <w:rsid w:val="00BD0D9D"/>
    <w:rsid w:val="00BD1D1B"/>
    <w:rsid w:val="00BD2E8C"/>
    <w:rsid w:val="00BD38B4"/>
    <w:rsid w:val="00BD50CF"/>
    <w:rsid w:val="00BD57EA"/>
    <w:rsid w:val="00BD7E4E"/>
    <w:rsid w:val="00BE057C"/>
    <w:rsid w:val="00BE07E3"/>
    <w:rsid w:val="00BE0C06"/>
    <w:rsid w:val="00BE0E7B"/>
    <w:rsid w:val="00BE10DA"/>
    <w:rsid w:val="00BE12BA"/>
    <w:rsid w:val="00BE2461"/>
    <w:rsid w:val="00BE2CB5"/>
    <w:rsid w:val="00BE2E9F"/>
    <w:rsid w:val="00BE37D3"/>
    <w:rsid w:val="00BE3A43"/>
    <w:rsid w:val="00BE3CB5"/>
    <w:rsid w:val="00BE4CB6"/>
    <w:rsid w:val="00BE4FB6"/>
    <w:rsid w:val="00BE5B1B"/>
    <w:rsid w:val="00BE6849"/>
    <w:rsid w:val="00BE70E1"/>
    <w:rsid w:val="00BF083B"/>
    <w:rsid w:val="00BF175D"/>
    <w:rsid w:val="00BF1BBB"/>
    <w:rsid w:val="00BF26CE"/>
    <w:rsid w:val="00BF2AEB"/>
    <w:rsid w:val="00BF3084"/>
    <w:rsid w:val="00BF3129"/>
    <w:rsid w:val="00BF4279"/>
    <w:rsid w:val="00BF4FF5"/>
    <w:rsid w:val="00BF5FFE"/>
    <w:rsid w:val="00BF7222"/>
    <w:rsid w:val="00C01679"/>
    <w:rsid w:val="00C01B2D"/>
    <w:rsid w:val="00C01B8B"/>
    <w:rsid w:val="00C01DCF"/>
    <w:rsid w:val="00C02D9B"/>
    <w:rsid w:val="00C03D6B"/>
    <w:rsid w:val="00C04430"/>
    <w:rsid w:val="00C05AD4"/>
    <w:rsid w:val="00C05B16"/>
    <w:rsid w:val="00C07DE0"/>
    <w:rsid w:val="00C1009B"/>
    <w:rsid w:val="00C11540"/>
    <w:rsid w:val="00C11A9C"/>
    <w:rsid w:val="00C12502"/>
    <w:rsid w:val="00C12B41"/>
    <w:rsid w:val="00C12D4E"/>
    <w:rsid w:val="00C1504F"/>
    <w:rsid w:val="00C155A5"/>
    <w:rsid w:val="00C17332"/>
    <w:rsid w:val="00C17942"/>
    <w:rsid w:val="00C17BFA"/>
    <w:rsid w:val="00C17E4E"/>
    <w:rsid w:val="00C2124D"/>
    <w:rsid w:val="00C21512"/>
    <w:rsid w:val="00C219A1"/>
    <w:rsid w:val="00C227CA"/>
    <w:rsid w:val="00C23952"/>
    <w:rsid w:val="00C23C17"/>
    <w:rsid w:val="00C24211"/>
    <w:rsid w:val="00C24364"/>
    <w:rsid w:val="00C26476"/>
    <w:rsid w:val="00C2751A"/>
    <w:rsid w:val="00C27A89"/>
    <w:rsid w:val="00C27FC9"/>
    <w:rsid w:val="00C3012A"/>
    <w:rsid w:val="00C301AB"/>
    <w:rsid w:val="00C307DC"/>
    <w:rsid w:val="00C309AB"/>
    <w:rsid w:val="00C33CE5"/>
    <w:rsid w:val="00C3456D"/>
    <w:rsid w:val="00C35330"/>
    <w:rsid w:val="00C3590E"/>
    <w:rsid w:val="00C35D08"/>
    <w:rsid w:val="00C35EE0"/>
    <w:rsid w:val="00C36903"/>
    <w:rsid w:val="00C36BBF"/>
    <w:rsid w:val="00C37ADA"/>
    <w:rsid w:val="00C418E9"/>
    <w:rsid w:val="00C41AFC"/>
    <w:rsid w:val="00C42556"/>
    <w:rsid w:val="00C43B2F"/>
    <w:rsid w:val="00C447CC"/>
    <w:rsid w:val="00C44962"/>
    <w:rsid w:val="00C5156A"/>
    <w:rsid w:val="00C524CC"/>
    <w:rsid w:val="00C524F7"/>
    <w:rsid w:val="00C53D61"/>
    <w:rsid w:val="00C5582A"/>
    <w:rsid w:val="00C55D84"/>
    <w:rsid w:val="00C575D0"/>
    <w:rsid w:val="00C57EAD"/>
    <w:rsid w:val="00C57F48"/>
    <w:rsid w:val="00C60259"/>
    <w:rsid w:val="00C60423"/>
    <w:rsid w:val="00C63C4B"/>
    <w:rsid w:val="00C659B2"/>
    <w:rsid w:val="00C65AB9"/>
    <w:rsid w:val="00C663F9"/>
    <w:rsid w:val="00C66988"/>
    <w:rsid w:val="00C66BE2"/>
    <w:rsid w:val="00C67FCE"/>
    <w:rsid w:val="00C70A51"/>
    <w:rsid w:val="00C70F3F"/>
    <w:rsid w:val="00C72337"/>
    <w:rsid w:val="00C731C7"/>
    <w:rsid w:val="00C7385B"/>
    <w:rsid w:val="00C74456"/>
    <w:rsid w:val="00C7474D"/>
    <w:rsid w:val="00C74813"/>
    <w:rsid w:val="00C74B33"/>
    <w:rsid w:val="00C762D3"/>
    <w:rsid w:val="00C7698E"/>
    <w:rsid w:val="00C76B32"/>
    <w:rsid w:val="00C76E5C"/>
    <w:rsid w:val="00C77243"/>
    <w:rsid w:val="00C8135D"/>
    <w:rsid w:val="00C82027"/>
    <w:rsid w:val="00C82D79"/>
    <w:rsid w:val="00C84954"/>
    <w:rsid w:val="00C854D5"/>
    <w:rsid w:val="00C8685E"/>
    <w:rsid w:val="00C87812"/>
    <w:rsid w:val="00C90186"/>
    <w:rsid w:val="00C91763"/>
    <w:rsid w:val="00C91AFA"/>
    <w:rsid w:val="00C95BD1"/>
    <w:rsid w:val="00C96685"/>
    <w:rsid w:val="00CA02B6"/>
    <w:rsid w:val="00CA072D"/>
    <w:rsid w:val="00CA2E0B"/>
    <w:rsid w:val="00CA3035"/>
    <w:rsid w:val="00CA36B0"/>
    <w:rsid w:val="00CA4CE9"/>
    <w:rsid w:val="00CA642E"/>
    <w:rsid w:val="00CA6F45"/>
    <w:rsid w:val="00CA7CAC"/>
    <w:rsid w:val="00CA7DD8"/>
    <w:rsid w:val="00CB0382"/>
    <w:rsid w:val="00CB12EE"/>
    <w:rsid w:val="00CB1302"/>
    <w:rsid w:val="00CB1359"/>
    <w:rsid w:val="00CB14C3"/>
    <w:rsid w:val="00CB26C8"/>
    <w:rsid w:val="00CB3529"/>
    <w:rsid w:val="00CB3622"/>
    <w:rsid w:val="00CB3E6D"/>
    <w:rsid w:val="00CB4486"/>
    <w:rsid w:val="00CB5975"/>
    <w:rsid w:val="00CB5CC6"/>
    <w:rsid w:val="00CB731F"/>
    <w:rsid w:val="00CB7CCB"/>
    <w:rsid w:val="00CB7D74"/>
    <w:rsid w:val="00CB7FF1"/>
    <w:rsid w:val="00CC0F0E"/>
    <w:rsid w:val="00CC126B"/>
    <w:rsid w:val="00CC211A"/>
    <w:rsid w:val="00CC2E4C"/>
    <w:rsid w:val="00CC31D6"/>
    <w:rsid w:val="00CC3372"/>
    <w:rsid w:val="00CC3761"/>
    <w:rsid w:val="00CC38E5"/>
    <w:rsid w:val="00CC5306"/>
    <w:rsid w:val="00CC5864"/>
    <w:rsid w:val="00CC69DF"/>
    <w:rsid w:val="00CD057C"/>
    <w:rsid w:val="00CD0B64"/>
    <w:rsid w:val="00CD1055"/>
    <w:rsid w:val="00CD37D1"/>
    <w:rsid w:val="00CD419C"/>
    <w:rsid w:val="00CD5F6A"/>
    <w:rsid w:val="00CD6D0E"/>
    <w:rsid w:val="00CD6FCC"/>
    <w:rsid w:val="00CD70FF"/>
    <w:rsid w:val="00CD7ADA"/>
    <w:rsid w:val="00CD7EA5"/>
    <w:rsid w:val="00CE0616"/>
    <w:rsid w:val="00CE1524"/>
    <w:rsid w:val="00CE1E36"/>
    <w:rsid w:val="00CE35FC"/>
    <w:rsid w:val="00CE4794"/>
    <w:rsid w:val="00CE4BEA"/>
    <w:rsid w:val="00CE4E91"/>
    <w:rsid w:val="00CE5755"/>
    <w:rsid w:val="00CE65F4"/>
    <w:rsid w:val="00CE687B"/>
    <w:rsid w:val="00CE6C42"/>
    <w:rsid w:val="00CE7C1B"/>
    <w:rsid w:val="00CE7CC1"/>
    <w:rsid w:val="00CE7FA3"/>
    <w:rsid w:val="00CF041B"/>
    <w:rsid w:val="00CF0E09"/>
    <w:rsid w:val="00CF1417"/>
    <w:rsid w:val="00CF17BC"/>
    <w:rsid w:val="00CF2442"/>
    <w:rsid w:val="00CF3B32"/>
    <w:rsid w:val="00CF4943"/>
    <w:rsid w:val="00CF5731"/>
    <w:rsid w:val="00CF58B7"/>
    <w:rsid w:val="00CF598D"/>
    <w:rsid w:val="00CF62CA"/>
    <w:rsid w:val="00CF7458"/>
    <w:rsid w:val="00D00D59"/>
    <w:rsid w:val="00D01443"/>
    <w:rsid w:val="00D03393"/>
    <w:rsid w:val="00D0429D"/>
    <w:rsid w:val="00D04301"/>
    <w:rsid w:val="00D04D3E"/>
    <w:rsid w:val="00D05C52"/>
    <w:rsid w:val="00D073CE"/>
    <w:rsid w:val="00D07B98"/>
    <w:rsid w:val="00D07D2C"/>
    <w:rsid w:val="00D108E6"/>
    <w:rsid w:val="00D1114A"/>
    <w:rsid w:val="00D118A8"/>
    <w:rsid w:val="00D14B4A"/>
    <w:rsid w:val="00D157A5"/>
    <w:rsid w:val="00D16643"/>
    <w:rsid w:val="00D170BD"/>
    <w:rsid w:val="00D174CB"/>
    <w:rsid w:val="00D17656"/>
    <w:rsid w:val="00D208DA"/>
    <w:rsid w:val="00D20D04"/>
    <w:rsid w:val="00D2138B"/>
    <w:rsid w:val="00D22B71"/>
    <w:rsid w:val="00D22D73"/>
    <w:rsid w:val="00D2325E"/>
    <w:rsid w:val="00D23D4E"/>
    <w:rsid w:val="00D25406"/>
    <w:rsid w:val="00D25984"/>
    <w:rsid w:val="00D25C0F"/>
    <w:rsid w:val="00D267C8"/>
    <w:rsid w:val="00D27187"/>
    <w:rsid w:val="00D27242"/>
    <w:rsid w:val="00D273AD"/>
    <w:rsid w:val="00D30A00"/>
    <w:rsid w:val="00D30F74"/>
    <w:rsid w:val="00D313B1"/>
    <w:rsid w:val="00D31657"/>
    <w:rsid w:val="00D31E18"/>
    <w:rsid w:val="00D32AA8"/>
    <w:rsid w:val="00D32C2A"/>
    <w:rsid w:val="00D32DBA"/>
    <w:rsid w:val="00D34368"/>
    <w:rsid w:val="00D35C66"/>
    <w:rsid w:val="00D360D5"/>
    <w:rsid w:val="00D36CA2"/>
    <w:rsid w:val="00D36EFD"/>
    <w:rsid w:val="00D4087E"/>
    <w:rsid w:val="00D4168B"/>
    <w:rsid w:val="00D42100"/>
    <w:rsid w:val="00D4235E"/>
    <w:rsid w:val="00D432CD"/>
    <w:rsid w:val="00D43762"/>
    <w:rsid w:val="00D439BE"/>
    <w:rsid w:val="00D44F8B"/>
    <w:rsid w:val="00D47659"/>
    <w:rsid w:val="00D543A0"/>
    <w:rsid w:val="00D54741"/>
    <w:rsid w:val="00D5520A"/>
    <w:rsid w:val="00D55456"/>
    <w:rsid w:val="00D55A23"/>
    <w:rsid w:val="00D603D1"/>
    <w:rsid w:val="00D609F5"/>
    <w:rsid w:val="00D61637"/>
    <w:rsid w:val="00D632C4"/>
    <w:rsid w:val="00D63EF4"/>
    <w:rsid w:val="00D64E7E"/>
    <w:rsid w:val="00D64F1E"/>
    <w:rsid w:val="00D6669F"/>
    <w:rsid w:val="00D66C99"/>
    <w:rsid w:val="00D679A5"/>
    <w:rsid w:val="00D67B8F"/>
    <w:rsid w:val="00D7184F"/>
    <w:rsid w:val="00D71CC8"/>
    <w:rsid w:val="00D7214D"/>
    <w:rsid w:val="00D721A5"/>
    <w:rsid w:val="00D7462B"/>
    <w:rsid w:val="00D76E5F"/>
    <w:rsid w:val="00D809A5"/>
    <w:rsid w:val="00D80CDE"/>
    <w:rsid w:val="00D81033"/>
    <w:rsid w:val="00D832AF"/>
    <w:rsid w:val="00D83EF6"/>
    <w:rsid w:val="00D84C14"/>
    <w:rsid w:val="00D85001"/>
    <w:rsid w:val="00D854B8"/>
    <w:rsid w:val="00D85BED"/>
    <w:rsid w:val="00D85E62"/>
    <w:rsid w:val="00D86971"/>
    <w:rsid w:val="00D87A34"/>
    <w:rsid w:val="00D87D80"/>
    <w:rsid w:val="00D90409"/>
    <w:rsid w:val="00D9320D"/>
    <w:rsid w:val="00D93848"/>
    <w:rsid w:val="00D96817"/>
    <w:rsid w:val="00D96B9A"/>
    <w:rsid w:val="00D96E69"/>
    <w:rsid w:val="00D9727E"/>
    <w:rsid w:val="00D9775B"/>
    <w:rsid w:val="00DA17B4"/>
    <w:rsid w:val="00DA1929"/>
    <w:rsid w:val="00DA23CB"/>
    <w:rsid w:val="00DA2422"/>
    <w:rsid w:val="00DA255D"/>
    <w:rsid w:val="00DA2886"/>
    <w:rsid w:val="00DA3749"/>
    <w:rsid w:val="00DA3B13"/>
    <w:rsid w:val="00DA3D9F"/>
    <w:rsid w:val="00DA3EEB"/>
    <w:rsid w:val="00DA4B3A"/>
    <w:rsid w:val="00DA641B"/>
    <w:rsid w:val="00DA65B4"/>
    <w:rsid w:val="00DA748B"/>
    <w:rsid w:val="00DA7768"/>
    <w:rsid w:val="00DB109C"/>
    <w:rsid w:val="00DB2A4A"/>
    <w:rsid w:val="00DB5BAE"/>
    <w:rsid w:val="00DC16E9"/>
    <w:rsid w:val="00DC2D62"/>
    <w:rsid w:val="00DC3048"/>
    <w:rsid w:val="00DC337B"/>
    <w:rsid w:val="00DC3995"/>
    <w:rsid w:val="00DC402E"/>
    <w:rsid w:val="00DC4A82"/>
    <w:rsid w:val="00DC5C5D"/>
    <w:rsid w:val="00DC6247"/>
    <w:rsid w:val="00DD052A"/>
    <w:rsid w:val="00DD2A1A"/>
    <w:rsid w:val="00DD340A"/>
    <w:rsid w:val="00DD3873"/>
    <w:rsid w:val="00DD3F63"/>
    <w:rsid w:val="00DD4984"/>
    <w:rsid w:val="00DD5470"/>
    <w:rsid w:val="00DD5991"/>
    <w:rsid w:val="00DD5B3E"/>
    <w:rsid w:val="00DD5BAB"/>
    <w:rsid w:val="00DD5C02"/>
    <w:rsid w:val="00DD62D2"/>
    <w:rsid w:val="00DD77F6"/>
    <w:rsid w:val="00DD7874"/>
    <w:rsid w:val="00DE0607"/>
    <w:rsid w:val="00DE1620"/>
    <w:rsid w:val="00DE218F"/>
    <w:rsid w:val="00DE26C8"/>
    <w:rsid w:val="00DE2926"/>
    <w:rsid w:val="00DE5698"/>
    <w:rsid w:val="00DE661D"/>
    <w:rsid w:val="00DE66DB"/>
    <w:rsid w:val="00DF0627"/>
    <w:rsid w:val="00DF1A26"/>
    <w:rsid w:val="00DF2453"/>
    <w:rsid w:val="00DF2A43"/>
    <w:rsid w:val="00DF33F9"/>
    <w:rsid w:val="00DF3BAA"/>
    <w:rsid w:val="00DF3F4B"/>
    <w:rsid w:val="00DF50FA"/>
    <w:rsid w:val="00DF7927"/>
    <w:rsid w:val="00E00556"/>
    <w:rsid w:val="00E00A6C"/>
    <w:rsid w:val="00E01089"/>
    <w:rsid w:val="00E0225E"/>
    <w:rsid w:val="00E022D0"/>
    <w:rsid w:val="00E02D65"/>
    <w:rsid w:val="00E045D6"/>
    <w:rsid w:val="00E046B2"/>
    <w:rsid w:val="00E04E53"/>
    <w:rsid w:val="00E05122"/>
    <w:rsid w:val="00E058C4"/>
    <w:rsid w:val="00E05996"/>
    <w:rsid w:val="00E0613D"/>
    <w:rsid w:val="00E0619B"/>
    <w:rsid w:val="00E061D1"/>
    <w:rsid w:val="00E06B4B"/>
    <w:rsid w:val="00E0759D"/>
    <w:rsid w:val="00E103A9"/>
    <w:rsid w:val="00E1090A"/>
    <w:rsid w:val="00E109E4"/>
    <w:rsid w:val="00E11C15"/>
    <w:rsid w:val="00E12D3C"/>
    <w:rsid w:val="00E147B4"/>
    <w:rsid w:val="00E149E0"/>
    <w:rsid w:val="00E164E4"/>
    <w:rsid w:val="00E16727"/>
    <w:rsid w:val="00E17424"/>
    <w:rsid w:val="00E17747"/>
    <w:rsid w:val="00E2034B"/>
    <w:rsid w:val="00E20EEB"/>
    <w:rsid w:val="00E21056"/>
    <w:rsid w:val="00E210DF"/>
    <w:rsid w:val="00E212BF"/>
    <w:rsid w:val="00E2139F"/>
    <w:rsid w:val="00E2146C"/>
    <w:rsid w:val="00E21F77"/>
    <w:rsid w:val="00E24383"/>
    <w:rsid w:val="00E24C44"/>
    <w:rsid w:val="00E2578E"/>
    <w:rsid w:val="00E260B8"/>
    <w:rsid w:val="00E30705"/>
    <w:rsid w:val="00E313EE"/>
    <w:rsid w:val="00E319E7"/>
    <w:rsid w:val="00E31CA8"/>
    <w:rsid w:val="00E31EA6"/>
    <w:rsid w:val="00E322D1"/>
    <w:rsid w:val="00E322D3"/>
    <w:rsid w:val="00E32790"/>
    <w:rsid w:val="00E338AD"/>
    <w:rsid w:val="00E33EEE"/>
    <w:rsid w:val="00E347A6"/>
    <w:rsid w:val="00E36A05"/>
    <w:rsid w:val="00E36E52"/>
    <w:rsid w:val="00E37B3E"/>
    <w:rsid w:val="00E41E63"/>
    <w:rsid w:val="00E42F4E"/>
    <w:rsid w:val="00E45D73"/>
    <w:rsid w:val="00E4738B"/>
    <w:rsid w:val="00E479BC"/>
    <w:rsid w:val="00E5077F"/>
    <w:rsid w:val="00E50F50"/>
    <w:rsid w:val="00E55A6B"/>
    <w:rsid w:val="00E56B1F"/>
    <w:rsid w:val="00E56B2E"/>
    <w:rsid w:val="00E57803"/>
    <w:rsid w:val="00E611FB"/>
    <w:rsid w:val="00E621FE"/>
    <w:rsid w:val="00E62BF4"/>
    <w:rsid w:val="00E63009"/>
    <w:rsid w:val="00E633D0"/>
    <w:rsid w:val="00E634EA"/>
    <w:rsid w:val="00E64ACF"/>
    <w:rsid w:val="00E64CEB"/>
    <w:rsid w:val="00E662CF"/>
    <w:rsid w:val="00E66458"/>
    <w:rsid w:val="00E66FA1"/>
    <w:rsid w:val="00E6791F"/>
    <w:rsid w:val="00E702AE"/>
    <w:rsid w:val="00E70B2F"/>
    <w:rsid w:val="00E71D6C"/>
    <w:rsid w:val="00E720A3"/>
    <w:rsid w:val="00E72115"/>
    <w:rsid w:val="00E73630"/>
    <w:rsid w:val="00E74254"/>
    <w:rsid w:val="00E7472A"/>
    <w:rsid w:val="00E749DF"/>
    <w:rsid w:val="00E76A70"/>
    <w:rsid w:val="00E80296"/>
    <w:rsid w:val="00E8078F"/>
    <w:rsid w:val="00E8091E"/>
    <w:rsid w:val="00E80F62"/>
    <w:rsid w:val="00E8192C"/>
    <w:rsid w:val="00E827FF"/>
    <w:rsid w:val="00E82CD2"/>
    <w:rsid w:val="00E8311E"/>
    <w:rsid w:val="00E83148"/>
    <w:rsid w:val="00E84ED9"/>
    <w:rsid w:val="00E85DCB"/>
    <w:rsid w:val="00E85E9B"/>
    <w:rsid w:val="00E8655A"/>
    <w:rsid w:val="00E879BE"/>
    <w:rsid w:val="00E87F1A"/>
    <w:rsid w:val="00E90C80"/>
    <w:rsid w:val="00E919A8"/>
    <w:rsid w:val="00E92706"/>
    <w:rsid w:val="00E93FCD"/>
    <w:rsid w:val="00E9475C"/>
    <w:rsid w:val="00E953DB"/>
    <w:rsid w:val="00E96995"/>
    <w:rsid w:val="00E97234"/>
    <w:rsid w:val="00E97653"/>
    <w:rsid w:val="00E97DDE"/>
    <w:rsid w:val="00EA10E9"/>
    <w:rsid w:val="00EA1F45"/>
    <w:rsid w:val="00EA2172"/>
    <w:rsid w:val="00EA39FC"/>
    <w:rsid w:val="00EA3CF7"/>
    <w:rsid w:val="00EA54ED"/>
    <w:rsid w:val="00EA5575"/>
    <w:rsid w:val="00EA60F3"/>
    <w:rsid w:val="00EA64FC"/>
    <w:rsid w:val="00EA6E34"/>
    <w:rsid w:val="00EA6F31"/>
    <w:rsid w:val="00EB1156"/>
    <w:rsid w:val="00EB15B0"/>
    <w:rsid w:val="00EB1C74"/>
    <w:rsid w:val="00EB2E54"/>
    <w:rsid w:val="00EB3085"/>
    <w:rsid w:val="00EB30CD"/>
    <w:rsid w:val="00EB47D0"/>
    <w:rsid w:val="00EB4932"/>
    <w:rsid w:val="00EB578F"/>
    <w:rsid w:val="00EB7A8E"/>
    <w:rsid w:val="00EC03FF"/>
    <w:rsid w:val="00EC0F3B"/>
    <w:rsid w:val="00EC2BCE"/>
    <w:rsid w:val="00EC2FD3"/>
    <w:rsid w:val="00EC3A2F"/>
    <w:rsid w:val="00EC5917"/>
    <w:rsid w:val="00EC5A50"/>
    <w:rsid w:val="00EC7CC6"/>
    <w:rsid w:val="00EC7E71"/>
    <w:rsid w:val="00ED0A49"/>
    <w:rsid w:val="00ED1398"/>
    <w:rsid w:val="00ED1633"/>
    <w:rsid w:val="00ED176D"/>
    <w:rsid w:val="00ED23C6"/>
    <w:rsid w:val="00ED2425"/>
    <w:rsid w:val="00ED2C21"/>
    <w:rsid w:val="00ED3A0B"/>
    <w:rsid w:val="00ED4CF9"/>
    <w:rsid w:val="00ED50A0"/>
    <w:rsid w:val="00ED7B79"/>
    <w:rsid w:val="00ED7EC3"/>
    <w:rsid w:val="00EE017F"/>
    <w:rsid w:val="00EE0294"/>
    <w:rsid w:val="00EE0826"/>
    <w:rsid w:val="00EE1B69"/>
    <w:rsid w:val="00EE28E1"/>
    <w:rsid w:val="00EE5223"/>
    <w:rsid w:val="00EE7188"/>
    <w:rsid w:val="00EF091C"/>
    <w:rsid w:val="00EF2FDC"/>
    <w:rsid w:val="00EF30C7"/>
    <w:rsid w:val="00EF4D3B"/>
    <w:rsid w:val="00EF625D"/>
    <w:rsid w:val="00F009B2"/>
    <w:rsid w:val="00F01530"/>
    <w:rsid w:val="00F01F8E"/>
    <w:rsid w:val="00F02123"/>
    <w:rsid w:val="00F054B1"/>
    <w:rsid w:val="00F0582E"/>
    <w:rsid w:val="00F05CE7"/>
    <w:rsid w:val="00F05ED0"/>
    <w:rsid w:val="00F06977"/>
    <w:rsid w:val="00F06C08"/>
    <w:rsid w:val="00F07170"/>
    <w:rsid w:val="00F0788B"/>
    <w:rsid w:val="00F1023C"/>
    <w:rsid w:val="00F10605"/>
    <w:rsid w:val="00F10DE2"/>
    <w:rsid w:val="00F11855"/>
    <w:rsid w:val="00F11888"/>
    <w:rsid w:val="00F1246F"/>
    <w:rsid w:val="00F128D8"/>
    <w:rsid w:val="00F1326F"/>
    <w:rsid w:val="00F132C9"/>
    <w:rsid w:val="00F13D9E"/>
    <w:rsid w:val="00F1458C"/>
    <w:rsid w:val="00F14F5C"/>
    <w:rsid w:val="00F15630"/>
    <w:rsid w:val="00F1670C"/>
    <w:rsid w:val="00F204FB"/>
    <w:rsid w:val="00F21014"/>
    <w:rsid w:val="00F21411"/>
    <w:rsid w:val="00F21915"/>
    <w:rsid w:val="00F21A44"/>
    <w:rsid w:val="00F23756"/>
    <w:rsid w:val="00F23AD4"/>
    <w:rsid w:val="00F25380"/>
    <w:rsid w:val="00F25715"/>
    <w:rsid w:val="00F25C90"/>
    <w:rsid w:val="00F267F6"/>
    <w:rsid w:val="00F277D8"/>
    <w:rsid w:val="00F3038A"/>
    <w:rsid w:val="00F30738"/>
    <w:rsid w:val="00F339A6"/>
    <w:rsid w:val="00F33F85"/>
    <w:rsid w:val="00F34E75"/>
    <w:rsid w:val="00F352B1"/>
    <w:rsid w:val="00F36C97"/>
    <w:rsid w:val="00F414A1"/>
    <w:rsid w:val="00F447DE"/>
    <w:rsid w:val="00F458C3"/>
    <w:rsid w:val="00F458E3"/>
    <w:rsid w:val="00F45EC5"/>
    <w:rsid w:val="00F4702B"/>
    <w:rsid w:val="00F506B2"/>
    <w:rsid w:val="00F5189F"/>
    <w:rsid w:val="00F525A9"/>
    <w:rsid w:val="00F52792"/>
    <w:rsid w:val="00F52C67"/>
    <w:rsid w:val="00F53444"/>
    <w:rsid w:val="00F53788"/>
    <w:rsid w:val="00F538C6"/>
    <w:rsid w:val="00F54C06"/>
    <w:rsid w:val="00F6004D"/>
    <w:rsid w:val="00F61095"/>
    <w:rsid w:val="00F631A2"/>
    <w:rsid w:val="00F631D4"/>
    <w:rsid w:val="00F6397F"/>
    <w:rsid w:val="00F64B5F"/>
    <w:rsid w:val="00F64C64"/>
    <w:rsid w:val="00F64F75"/>
    <w:rsid w:val="00F654DA"/>
    <w:rsid w:val="00F65848"/>
    <w:rsid w:val="00F65A63"/>
    <w:rsid w:val="00F66D1E"/>
    <w:rsid w:val="00F672CD"/>
    <w:rsid w:val="00F675D5"/>
    <w:rsid w:val="00F74D8C"/>
    <w:rsid w:val="00F75208"/>
    <w:rsid w:val="00F75E38"/>
    <w:rsid w:val="00F7608E"/>
    <w:rsid w:val="00F76CC2"/>
    <w:rsid w:val="00F805D6"/>
    <w:rsid w:val="00F8073D"/>
    <w:rsid w:val="00F81A7F"/>
    <w:rsid w:val="00F8244F"/>
    <w:rsid w:val="00F82D94"/>
    <w:rsid w:val="00F83598"/>
    <w:rsid w:val="00F840F7"/>
    <w:rsid w:val="00F8471A"/>
    <w:rsid w:val="00F86061"/>
    <w:rsid w:val="00F864F4"/>
    <w:rsid w:val="00F86E69"/>
    <w:rsid w:val="00F87226"/>
    <w:rsid w:val="00F903DE"/>
    <w:rsid w:val="00F90CE4"/>
    <w:rsid w:val="00F92146"/>
    <w:rsid w:val="00F92617"/>
    <w:rsid w:val="00F9451D"/>
    <w:rsid w:val="00F95507"/>
    <w:rsid w:val="00F95A6A"/>
    <w:rsid w:val="00FA03B1"/>
    <w:rsid w:val="00FA07BB"/>
    <w:rsid w:val="00FA0B30"/>
    <w:rsid w:val="00FA2BA8"/>
    <w:rsid w:val="00FA392F"/>
    <w:rsid w:val="00FA42A6"/>
    <w:rsid w:val="00FA44E4"/>
    <w:rsid w:val="00FA54DD"/>
    <w:rsid w:val="00FA58A2"/>
    <w:rsid w:val="00FA5A8F"/>
    <w:rsid w:val="00FA63ED"/>
    <w:rsid w:val="00FA701C"/>
    <w:rsid w:val="00FB051E"/>
    <w:rsid w:val="00FB14EB"/>
    <w:rsid w:val="00FB16BC"/>
    <w:rsid w:val="00FB3859"/>
    <w:rsid w:val="00FB5E27"/>
    <w:rsid w:val="00FB71F0"/>
    <w:rsid w:val="00FB7736"/>
    <w:rsid w:val="00FB7EC4"/>
    <w:rsid w:val="00FC0248"/>
    <w:rsid w:val="00FC127A"/>
    <w:rsid w:val="00FC37F1"/>
    <w:rsid w:val="00FC3FC0"/>
    <w:rsid w:val="00FC5705"/>
    <w:rsid w:val="00FC7905"/>
    <w:rsid w:val="00FD133F"/>
    <w:rsid w:val="00FD186E"/>
    <w:rsid w:val="00FD19B4"/>
    <w:rsid w:val="00FD1DC8"/>
    <w:rsid w:val="00FD2EEB"/>
    <w:rsid w:val="00FD397F"/>
    <w:rsid w:val="00FD42F7"/>
    <w:rsid w:val="00FD46A1"/>
    <w:rsid w:val="00FD4FCB"/>
    <w:rsid w:val="00FD51FC"/>
    <w:rsid w:val="00FD5E1C"/>
    <w:rsid w:val="00FD5E8A"/>
    <w:rsid w:val="00FD73F0"/>
    <w:rsid w:val="00FD7405"/>
    <w:rsid w:val="00FD7416"/>
    <w:rsid w:val="00FD76C1"/>
    <w:rsid w:val="00FD7B96"/>
    <w:rsid w:val="00FE0509"/>
    <w:rsid w:val="00FE092D"/>
    <w:rsid w:val="00FE114F"/>
    <w:rsid w:val="00FE24A7"/>
    <w:rsid w:val="00FE356E"/>
    <w:rsid w:val="00FE47F6"/>
    <w:rsid w:val="00FE50DF"/>
    <w:rsid w:val="00FE595E"/>
    <w:rsid w:val="00FF2641"/>
    <w:rsid w:val="00FF41E0"/>
    <w:rsid w:val="00FF5782"/>
    <w:rsid w:val="00FF5960"/>
    <w:rsid w:val="00FF7DA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6FE"/>
    <w:rPr>
      <w:rFonts w:ascii="Tahoma" w:hAnsi="Tahoma" w:cs="Tahoma"/>
      <w:sz w:val="16"/>
      <w:szCs w:val="16"/>
    </w:rPr>
  </w:style>
  <w:style w:type="character" w:customStyle="1" w:styleId="BalloonTextChar">
    <w:name w:val="Balloon Text Char"/>
    <w:basedOn w:val="DefaultParagraphFont"/>
    <w:link w:val="BalloonText"/>
    <w:uiPriority w:val="99"/>
    <w:semiHidden/>
    <w:rsid w:val="006346FE"/>
    <w:rPr>
      <w:rFonts w:ascii="Tahoma" w:hAnsi="Tahoma" w:cs="Tahoma"/>
      <w:sz w:val="16"/>
      <w:szCs w:val="16"/>
    </w:rPr>
  </w:style>
  <w:style w:type="character" w:styleId="FootnoteReference">
    <w:name w:val="footnote reference"/>
    <w:semiHidden/>
    <w:rsid w:val="008E289E"/>
    <w:rPr>
      <w:vertAlign w:val="superscript"/>
    </w:rPr>
  </w:style>
  <w:style w:type="paragraph" w:styleId="FootnoteText">
    <w:name w:val="footnote text"/>
    <w:basedOn w:val="Normal"/>
    <w:link w:val="FootnoteTextChar"/>
    <w:semiHidden/>
    <w:rsid w:val="008E289E"/>
    <w:rPr>
      <w:rFonts w:eastAsia="MS Mincho"/>
      <w:sz w:val="20"/>
      <w:szCs w:val="20"/>
      <w:lang w:val="en-US" w:eastAsia="en-US"/>
    </w:rPr>
  </w:style>
  <w:style w:type="character" w:customStyle="1" w:styleId="FootnoteTextChar">
    <w:name w:val="Footnote Text Char"/>
    <w:basedOn w:val="DefaultParagraphFont"/>
    <w:link w:val="FootnoteText"/>
    <w:semiHidden/>
    <w:rsid w:val="008E289E"/>
    <w:rPr>
      <w:rFonts w:eastAsia="MS Mincho"/>
      <w:sz w:val="20"/>
      <w:szCs w:val="20"/>
      <w:lang w:val="en-US" w:eastAsia="en-US"/>
    </w:rPr>
  </w:style>
  <w:style w:type="character" w:styleId="Hyperlink">
    <w:name w:val="Hyperlink"/>
    <w:basedOn w:val="DefaultParagraphFont"/>
    <w:uiPriority w:val="99"/>
    <w:unhideWhenUsed/>
    <w:rsid w:val="008E289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6FE"/>
    <w:rPr>
      <w:rFonts w:ascii="Tahoma" w:hAnsi="Tahoma" w:cs="Tahoma"/>
      <w:sz w:val="16"/>
      <w:szCs w:val="16"/>
    </w:rPr>
  </w:style>
  <w:style w:type="character" w:customStyle="1" w:styleId="BalloonTextChar">
    <w:name w:val="Balloon Text Char"/>
    <w:basedOn w:val="DefaultParagraphFont"/>
    <w:link w:val="BalloonText"/>
    <w:uiPriority w:val="99"/>
    <w:semiHidden/>
    <w:rsid w:val="006346FE"/>
    <w:rPr>
      <w:rFonts w:ascii="Tahoma" w:hAnsi="Tahoma" w:cs="Tahoma"/>
      <w:sz w:val="16"/>
      <w:szCs w:val="16"/>
    </w:rPr>
  </w:style>
  <w:style w:type="character" w:styleId="FootnoteReference">
    <w:name w:val="footnote reference"/>
    <w:semiHidden/>
    <w:rsid w:val="008E289E"/>
    <w:rPr>
      <w:vertAlign w:val="superscript"/>
    </w:rPr>
  </w:style>
  <w:style w:type="paragraph" w:styleId="FootnoteText">
    <w:name w:val="footnote text"/>
    <w:basedOn w:val="Normal"/>
    <w:link w:val="FootnoteTextChar"/>
    <w:semiHidden/>
    <w:rsid w:val="008E289E"/>
    <w:rPr>
      <w:rFonts w:eastAsia="MS Mincho"/>
      <w:sz w:val="20"/>
      <w:szCs w:val="20"/>
      <w:lang w:val="en-US" w:eastAsia="en-US"/>
    </w:rPr>
  </w:style>
  <w:style w:type="character" w:customStyle="1" w:styleId="FootnoteTextChar">
    <w:name w:val="Footnote Text Char"/>
    <w:basedOn w:val="DefaultParagraphFont"/>
    <w:link w:val="FootnoteText"/>
    <w:semiHidden/>
    <w:rsid w:val="008E289E"/>
    <w:rPr>
      <w:rFonts w:eastAsia="MS Mincho"/>
      <w:sz w:val="20"/>
      <w:szCs w:val="20"/>
      <w:lang w:val="en-US" w:eastAsia="en-US"/>
    </w:rPr>
  </w:style>
  <w:style w:type="character" w:styleId="Hyperlink">
    <w:name w:val="Hyperlink"/>
    <w:basedOn w:val="DefaultParagraphFont"/>
    <w:uiPriority w:val="99"/>
    <w:unhideWhenUsed/>
    <w:rsid w:val="008E28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334138">
      <w:bodyDiv w:val="1"/>
      <w:marLeft w:val="0"/>
      <w:marRight w:val="0"/>
      <w:marTop w:val="0"/>
      <w:marBottom w:val="0"/>
      <w:divBdr>
        <w:top w:val="none" w:sz="0" w:space="0" w:color="auto"/>
        <w:left w:val="none" w:sz="0" w:space="0" w:color="auto"/>
        <w:bottom w:val="none" w:sz="0" w:space="0" w:color="auto"/>
        <w:right w:val="none" w:sz="0" w:space="0" w:color="auto"/>
      </w:divBdr>
    </w:div>
    <w:div w:id="2047018336">
      <w:bodyDiv w:val="1"/>
      <w:marLeft w:val="0"/>
      <w:marRight w:val="0"/>
      <w:marTop w:val="0"/>
      <w:marBottom w:val="0"/>
      <w:divBdr>
        <w:top w:val="none" w:sz="0" w:space="0" w:color="auto"/>
        <w:left w:val="none" w:sz="0" w:space="0" w:color="auto"/>
        <w:bottom w:val="none" w:sz="0" w:space="0" w:color="auto"/>
        <w:right w:val="none" w:sz="0" w:space="0" w:color="auto"/>
      </w:divBdr>
    </w:div>
    <w:div w:id="206536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isf.or.jp/~jaanus/" TargetMode="External"/><Relationship Id="rId1" Type="http://schemas.openxmlformats.org/officeDocument/2006/relationships/hyperlink" Target="http://www.aisf.or.jp/~jaan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98ACB-6348-44A1-B37A-5522D6731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3703</Words>
  <Characters>18072</Characters>
  <Application>Microsoft Office Word</Application>
  <DocSecurity>0</DocSecurity>
  <Lines>311</Lines>
  <Paragraphs>58</Paragraphs>
  <ScaleCrop>false</ScaleCrop>
  <HeadingPairs>
    <vt:vector size="2" baseType="variant">
      <vt:variant>
        <vt:lpstr>Title</vt:lpstr>
      </vt:variant>
      <vt:variant>
        <vt:i4>1</vt:i4>
      </vt:variant>
    </vt:vector>
  </HeadingPairs>
  <TitlesOfParts>
    <vt:vector size="1" baseType="lpstr">
      <vt:lpstr/>
    </vt:vector>
  </TitlesOfParts>
  <Company>DG Win&amp;Soft</Company>
  <LinksUpToDate>false</LinksUpToDate>
  <CharactersWithSpaces>21717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Evenbach</dc:creator>
  <cp:lastModifiedBy>Evenbach</cp:lastModifiedBy>
  <cp:revision>2</cp:revision>
  <dcterms:created xsi:type="dcterms:W3CDTF">2013-05-28T18:44:00Z</dcterms:created>
  <dcterms:modified xsi:type="dcterms:W3CDTF">2013-05-28T18:44:00Z</dcterms:modified>
</cp:coreProperties>
</file>