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C9" w:rsidRDefault="004A1DC9" w:rsidP="0065778A">
      <w:pPr>
        <w:tabs>
          <w:tab w:val="left" w:pos="8192"/>
        </w:tabs>
        <w:rPr>
          <w:sz w:val="28"/>
        </w:rPr>
      </w:pPr>
      <w:r w:rsidRPr="0065778A">
        <w:rPr>
          <w:sz w:val="28"/>
        </w:rPr>
        <w:t>УДК 378.147 : 004.42</w:t>
      </w:r>
    </w:p>
    <w:p w:rsidR="004A1DC9" w:rsidRDefault="004A1DC9" w:rsidP="00807C36">
      <w:pPr>
        <w:tabs>
          <w:tab w:val="left" w:pos="8192"/>
        </w:tabs>
        <w:ind w:left="211"/>
        <w:jc w:val="right"/>
        <w:rPr>
          <w:b/>
          <w:sz w:val="28"/>
        </w:rPr>
      </w:pPr>
      <w:r>
        <w:rPr>
          <w:b/>
          <w:sz w:val="28"/>
        </w:rPr>
        <w:t>М.А.</w:t>
      </w:r>
      <w:r>
        <w:rPr>
          <w:b/>
          <w:spacing w:val="3"/>
          <w:sz w:val="28"/>
        </w:rPr>
        <w:t xml:space="preserve"> Плаксин</w:t>
      </w:r>
    </w:p>
    <w:p w:rsidR="004A1DC9" w:rsidRDefault="004A1DC9" w:rsidP="00807C36">
      <w:pPr>
        <w:pStyle w:val="Heading1"/>
        <w:spacing w:before="7"/>
        <w:ind w:left="0"/>
        <w:jc w:val="right"/>
      </w:pPr>
      <w:r>
        <w:rPr>
          <w:lang w:val="en-US"/>
        </w:rPr>
        <w:t>M</w:t>
      </w:r>
      <w:r>
        <w:t>.</w:t>
      </w:r>
      <w:r>
        <w:rPr>
          <w:lang w:val="en-US"/>
        </w:rPr>
        <w:t>A</w:t>
      </w:r>
      <w:r>
        <w:t>.</w:t>
      </w:r>
      <w:r>
        <w:rPr>
          <w:spacing w:val="-6"/>
        </w:rPr>
        <w:t xml:space="preserve"> </w:t>
      </w:r>
      <w:r>
        <w:rPr>
          <w:spacing w:val="-6"/>
          <w:lang w:val="en-US"/>
        </w:rPr>
        <w:t>Plaksin</w:t>
      </w:r>
    </w:p>
    <w:p w:rsidR="004A1DC9" w:rsidRPr="00807C36" w:rsidRDefault="004A1DC9" w:rsidP="00807C36">
      <w:pPr>
        <w:tabs>
          <w:tab w:val="left" w:pos="330"/>
        </w:tabs>
        <w:spacing w:before="2"/>
        <w:ind w:firstLine="21"/>
        <w:jc w:val="right"/>
        <w:rPr>
          <w:bCs/>
          <w:i/>
          <w:sz w:val="28"/>
        </w:rPr>
      </w:pPr>
      <w:r w:rsidRPr="00807C36">
        <w:rPr>
          <w:bCs/>
          <w:i/>
          <w:sz w:val="28"/>
        </w:rPr>
        <w:t>ФГАОУ ВО Национальный исследовательский ун</w:t>
      </w:r>
      <w:r w:rsidRPr="00807C36">
        <w:rPr>
          <w:bCs/>
          <w:i/>
          <w:sz w:val="28"/>
        </w:rPr>
        <w:t>и</w:t>
      </w:r>
      <w:r w:rsidRPr="00807C36">
        <w:rPr>
          <w:bCs/>
          <w:i/>
          <w:sz w:val="28"/>
        </w:rPr>
        <w:t xml:space="preserve">верситет </w:t>
      </w:r>
      <w:r w:rsidRPr="00807C36">
        <w:rPr>
          <w:bCs/>
          <w:i/>
          <w:sz w:val="28"/>
        </w:rPr>
        <w:br/>
        <w:t>«Высшая школа экономики» (Пермский филиал), Пермь</w:t>
      </w:r>
    </w:p>
    <w:p w:rsidR="004A1DC9" w:rsidRPr="00807C36" w:rsidRDefault="004A1DC9" w:rsidP="00807C36">
      <w:pPr>
        <w:spacing w:before="2"/>
        <w:ind w:left="2839" w:firstLine="1970"/>
        <w:jc w:val="right"/>
        <w:rPr>
          <w:bCs/>
          <w:i/>
          <w:sz w:val="28"/>
          <w:lang w:val="en-US"/>
        </w:rPr>
      </w:pPr>
      <w:smartTag w:uri="urn:schemas-microsoft-com:office:smarttags" w:element="metricconverter">
        <w:smartTagPr>
          <w:attr w:name="ProductID" w:val="2022 г"/>
        </w:smartTagPr>
        <w:r w:rsidRPr="00807C36">
          <w:rPr>
            <w:bCs/>
            <w:i/>
            <w:sz w:val="28"/>
            <w:lang w:val="en-US"/>
          </w:rPr>
          <w:t>National</w:t>
        </w:r>
      </w:smartTag>
      <w:r w:rsidRPr="00807C36">
        <w:rPr>
          <w:bCs/>
          <w:i/>
          <w:sz w:val="28"/>
          <w:lang w:val="en-US"/>
        </w:rPr>
        <w:t xml:space="preserve"> </w:t>
      </w:r>
      <w:smartTag w:uri="urn:schemas-microsoft-com:office:smarttags" w:element="metricconverter">
        <w:smartTagPr>
          <w:attr w:name="ProductID" w:val="2022 г"/>
        </w:smartTagPr>
        <w:r w:rsidRPr="00807C36">
          <w:rPr>
            <w:bCs/>
            <w:i/>
            <w:sz w:val="28"/>
            <w:lang w:val="en-US"/>
          </w:rPr>
          <w:t>Research</w:t>
        </w:r>
      </w:smartTag>
      <w:r w:rsidRPr="00807C36">
        <w:rPr>
          <w:bCs/>
          <w:i/>
          <w:sz w:val="28"/>
          <w:lang w:val="en-US"/>
        </w:rPr>
        <w:t xml:space="preserve"> </w:t>
      </w:r>
      <w:smartTag w:uri="urn:schemas-microsoft-com:office:smarttags" w:element="metricconverter">
        <w:smartTagPr>
          <w:attr w:name="ProductID" w:val="2022 г"/>
        </w:smartTagPr>
        <w:r w:rsidRPr="00807C36">
          <w:rPr>
            <w:bCs/>
            <w:i/>
            <w:sz w:val="28"/>
            <w:lang w:val="en-US"/>
          </w:rPr>
          <w:t>University</w:t>
        </w:r>
      </w:smartTag>
      <w:r w:rsidRPr="00807C36">
        <w:rPr>
          <w:bCs/>
          <w:i/>
          <w:sz w:val="28"/>
          <w:lang w:val="en-US"/>
        </w:rPr>
        <w:t xml:space="preserve"> </w:t>
      </w:r>
      <w:r w:rsidRPr="00807C36">
        <w:rPr>
          <w:bCs/>
          <w:i/>
          <w:sz w:val="28"/>
          <w:lang w:val="en-US"/>
        </w:rPr>
        <w:br/>
      </w:r>
      <w:smartTag w:uri="urn:schemas-microsoft-com:office:smarttags" w:element="metricconverter">
        <w:smartTagPr>
          <w:attr w:name="ProductID" w:val="2022 г"/>
        </w:smartTagPr>
        <w:r w:rsidRPr="00807C36">
          <w:rPr>
            <w:bCs/>
            <w:i/>
            <w:sz w:val="28"/>
            <w:lang w:val="en-US"/>
          </w:rPr>
          <w:t>Higher</w:t>
        </w:r>
      </w:smartTag>
      <w:r w:rsidRPr="00807C36">
        <w:rPr>
          <w:bCs/>
          <w:i/>
          <w:sz w:val="28"/>
          <w:lang w:val="en-US"/>
        </w:rPr>
        <w:t xml:space="preserve"> </w:t>
      </w:r>
      <w:smartTag w:uri="urn:schemas-microsoft-com:office:smarttags" w:element="metricconverter">
        <w:smartTagPr>
          <w:attr w:name="ProductID" w:val="2022 г"/>
        </w:smartTagPr>
        <w:r w:rsidRPr="00807C36">
          <w:rPr>
            <w:bCs/>
            <w:i/>
            <w:sz w:val="28"/>
            <w:lang w:val="en-US"/>
          </w:rPr>
          <w:t>School</w:t>
        </w:r>
      </w:smartTag>
      <w:r w:rsidRPr="00807C36">
        <w:rPr>
          <w:bCs/>
          <w:i/>
          <w:sz w:val="28"/>
          <w:lang w:val="en-US"/>
        </w:rPr>
        <w:t xml:space="preserve"> of Economics (</w:t>
      </w:r>
      <w:smartTag w:uri="urn:schemas-microsoft-com:office:smarttags" w:element="metricconverter">
        <w:smartTagPr>
          <w:attr w:name="ProductID" w:val="2022 г"/>
        </w:smartTagPr>
        <w:r w:rsidRPr="00807C36">
          <w:rPr>
            <w:bCs/>
            <w:i/>
            <w:sz w:val="28"/>
            <w:lang w:val="en-US"/>
          </w:rPr>
          <w:t>Perm</w:t>
        </w:r>
      </w:smartTag>
      <w:r w:rsidRPr="00807C36">
        <w:rPr>
          <w:bCs/>
          <w:i/>
          <w:sz w:val="28"/>
          <w:lang w:val="en-US"/>
        </w:rPr>
        <w:t xml:space="preserve"> branch),</w:t>
      </w:r>
      <w:r w:rsidRPr="00807C36">
        <w:rPr>
          <w:bCs/>
          <w:i/>
          <w:spacing w:val="-4"/>
          <w:sz w:val="28"/>
          <w:lang w:val="en-US"/>
        </w:rPr>
        <w:t xml:space="preserve"> </w:t>
      </w:r>
      <w:smartTag w:uri="urn:schemas-microsoft-com:office:smarttags" w:element="metricconverter">
        <w:smartTagPr>
          <w:attr w:name="ProductID" w:val="2022 г"/>
        </w:smartTagPr>
        <w:r w:rsidRPr="00807C36">
          <w:rPr>
            <w:bCs/>
            <w:i/>
            <w:sz w:val="28"/>
            <w:lang w:val="en-US"/>
          </w:rPr>
          <w:t>Perm</w:t>
        </w:r>
      </w:smartTag>
    </w:p>
    <w:p w:rsidR="004A1DC9" w:rsidRPr="00807C36" w:rsidRDefault="004A1DC9" w:rsidP="00807C36">
      <w:pPr>
        <w:spacing w:before="2"/>
        <w:ind w:left="2839" w:firstLine="1970"/>
        <w:jc w:val="right"/>
        <w:rPr>
          <w:bCs/>
          <w:i/>
          <w:sz w:val="28"/>
        </w:rPr>
      </w:pPr>
      <w:r w:rsidRPr="00807C36">
        <w:rPr>
          <w:bCs/>
          <w:i/>
          <w:sz w:val="28"/>
        </w:rPr>
        <w:t>ФГАОУ ВО «Пермский государстве</w:t>
      </w:r>
      <w:r w:rsidRPr="00807C36">
        <w:rPr>
          <w:bCs/>
          <w:i/>
          <w:sz w:val="28"/>
        </w:rPr>
        <w:t>н</w:t>
      </w:r>
      <w:r w:rsidRPr="00807C36">
        <w:rPr>
          <w:bCs/>
          <w:i/>
          <w:sz w:val="28"/>
        </w:rPr>
        <w:t>ный</w:t>
      </w:r>
      <w:r w:rsidRPr="00807C36">
        <w:rPr>
          <w:bCs/>
          <w:i/>
          <w:spacing w:val="-67"/>
          <w:sz w:val="28"/>
        </w:rPr>
        <w:t xml:space="preserve"> </w:t>
      </w:r>
      <w:r w:rsidRPr="00807C36">
        <w:rPr>
          <w:bCs/>
          <w:i/>
          <w:sz w:val="28"/>
        </w:rPr>
        <w:t>национальный исследовательский университет», Пермь</w:t>
      </w:r>
      <w:r w:rsidRPr="00807C36">
        <w:rPr>
          <w:bCs/>
          <w:i/>
          <w:spacing w:val="-67"/>
          <w:sz w:val="28"/>
        </w:rPr>
        <w:t xml:space="preserve"> </w:t>
      </w:r>
      <w:r w:rsidRPr="00807C36">
        <w:rPr>
          <w:bCs/>
          <w:i/>
          <w:sz w:val="28"/>
        </w:rPr>
        <w:t>Perm</w:t>
      </w:r>
      <w:r w:rsidRPr="00807C36">
        <w:rPr>
          <w:bCs/>
          <w:i/>
          <w:spacing w:val="3"/>
          <w:sz w:val="28"/>
        </w:rPr>
        <w:t xml:space="preserve"> </w:t>
      </w:r>
      <w:r w:rsidRPr="00807C36">
        <w:rPr>
          <w:bCs/>
          <w:i/>
          <w:sz w:val="28"/>
        </w:rPr>
        <w:t>State</w:t>
      </w:r>
      <w:r w:rsidRPr="00807C36">
        <w:rPr>
          <w:bCs/>
          <w:i/>
          <w:spacing w:val="-1"/>
          <w:sz w:val="28"/>
        </w:rPr>
        <w:t xml:space="preserve"> </w:t>
      </w:r>
      <w:r w:rsidRPr="00807C36">
        <w:rPr>
          <w:bCs/>
          <w:i/>
          <w:sz w:val="28"/>
        </w:rPr>
        <w:t>National</w:t>
      </w:r>
      <w:r w:rsidRPr="00807C36">
        <w:rPr>
          <w:bCs/>
          <w:i/>
          <w:spacing w:val="-4"/>
          <w:sz w:val="28"/>
        </w:rPr>
        <w:t xml:space="preserve"> </w:t>
      </w:r>
      <w:r w:rsidRPr="00807C36">
        <w:rPr>
          <w:bCs/>
          <w:i/>
          <w:sz w:val="28"/>
        </w:rPr>
        <w:t>Research</w:t>
      </w:r>
      <w:r w:rsidRPr="00807C36">
        <w:rPr>
          <w:bCs/>
          <w:i/>
          <w:spacing w:val="-1"/>
          <w:sz w:val="28"/>
        </w:rPr>
        <w:t xml:space="preserve"> </w:t>
      </w:r>
      <w:r w:rsidRPr="00807C36">
        <w:rPr>
          <w:bCs/>
          <w:i/>
          <w:sz w:val="28"/>
        </w:rPr>
        <w:t>University,</w:t>
      </w:r>
      <w:r w:rsidRPr="00807C36">
        <w:rPr>
          <w:bCs/>
          <w:i/>
          <w:spacing w:val="-4"/>
          <w:sz w:val="28"/>
        </w:rPr>
        <w:t xml:space="preserve"> </w:t>
      </w:r>
      <w:r w:rsidRPr="00807C36">
        <w:rPr>
          <w:bCs/>
          <w:i/>
          <w:sz w:val="28"/>
        </w:rPr>
        <w:t>Perm</w:t>
      </w:r>
    </w:p>
    <w:p w:rsidR="004A1DC9" w:rsidRPr="0065778A" w:rsidRDefault="004A1DC9" w:rsidP="00807C36">
      <w:pPr>
        <w:spacing w:line="321" w:lineRule="exact"/>
        <w:jc w:val="right"/>
        <w:rPr>
          <w:b/>
          <w:i/>
          <w:sz w:val="28"/>
        </w:rPr>
      </w:pPr>
      <w:hyperlink r:id="rId5" w:history="1">
        <w:r w:rsidRPr="00F675F2">
          <w:rPr>
            <w:rStyle w:val="Hyperlink"/>
            <w:b/>
            <w:i/>
            <w:sz w:val="28"/>
            <w:lang w:val="en-US"/>
          </w:rPr>
          <w:t>mapl</w:t>
        </w:r>
        <w:r w:rsidRPr="0065778A">
          <w:rPr>
            <w:rStyle w:val="Hyperlink"/>
            <w:b/>
            <w:i/>
            <w:sz w:val="28"/>
          </w:rPr>
          <w:t>@</w:t>
        </w:r>
        <w:r w:rsidRPr="00F675F2">
          <w:rPr>
            <w:rStyle w:val="Hyperlink"/>
            <w:b/>
            <w:i/>
            <w:sz w:val="28"/>
            <w:lang w:val="en-US"/>
          </w:rPr>
          <w:t>list</w:t>
        </w:r>
        <w:r w:rsidRPr="0065778A">
          <w:rPr>
            <w:rStyle w:val="Hyperlink"/>
            <w:b/>
            <w:i/>
            <w:sz w:val="28"/>
          </w:rPr>
          <w:t>.</w:t>
        </w:r>
        <w:r w:rsidRPr="00F675F2">
          <w:rPr>
            <w:rStyle w:val="Hyperlink"/>
            <w:b/>
            <w:i/>
            <w:sz w:val="28"/>
            <w:lang w:val="en-US"/>
          </w:rPr>
          <w:t>ru</w:t>
        </w:r>
      </w:hyperlink>
    </w:p>
    <w:p w:rsidR="004A1DC9" w:rsidRPr="008E5022" w:rsidRDefault="004A1DC9">
      <w:pPr>
        <w:pStyle w:val="BodyText"/>
        <w:spacing w:before="10"/>
        <w:rPr>
          <w:b/>
          <w:iCs/>
          <w:sz w:val="28"/>
          <w:szCs w:val="28"/>
        </w:rPr>
      </w:pPr>
    </w:p>
    <w:p w:rsidR="004A1DC9" w:rsidRPr="0065778A" w:rsidRDefault="004A1DC9" w:rsidP="0065778A">
      <w:pPr>
        <w:pStyle w:val="Heading1"/>
        <w:spacing w:before="1"/>
        <w:ind w:left="209"/>
      </w:pPr>
      <w:r w:rsidRPr="0065778A">
        <w:t>ДЕЛОВЫЕ ИГРЫ ПРИ ОБУЧЕНИИ COMPUTER SCIENCE</w:t>
      </w:r>
    </w:p>
    <w:p w:rsidR="004A1DC9" w:rsidRPr="008E5022" w:rsidRDefault="004A1DC9">
      <w:pPr>
        <w:pStyle w:val="BodyText"/>
        <w:spacing w:before="2"/>
        <w:rPr>
          <w:b/>
          <w:sz w:val="28"/>
          <w:szCs w:val="28"/>
        </w:rPr>
      </w:pPr>
    </w:p>
    <w:p w:rsidR="004A1DC9" w:rsidRDefault="004A1DC9">
      <w:pPr>
        <w:spacing w:before="89" w:line="319" w:lineRule="exact"/>
        <w:ind w:left="208"/>
        <w:jc w:val="center"/>
        <w:rPr>
          <w:b/>
          <w:sz w:val="28"/>
        </w:rPr>
      </w:pPr>
      <w:r w:rsidRPr="008E5022">
        <w:rPr>
          <w:b/>
          <w:sz w:val="28"/>
          <w:lang w:val="en-US"/>
        </w:rPr>
        <w:t>BUSINESS GAMES FOR TEACHING COMPUTER SCIENCES</w:t>
      </w:r>
    </w:p>
    <w:p w:rsidR="004A1DC9" w:rsidRPr="00CD0678" w:rsidRDefault="004A1DC9">
      <w:pPr>
        <w:spacing w:before="89" w:line="319" w:lineRule="exact"/>
        <w:ind w:left="208"/>
        <w:jc w:val="center"/>
        <w:rPr>
          <w:b/>
          <w:sz w:val="28"/>
        </w:rPr>
      </w:pPr>
    </w:p>
    <w:p w:rsidR="004A1DC9" w:rsidRDefault="004A1DC9" w:rsidP="00D12171">
      <w:pPr>
        <w:ind w:firstLine="709"/>
        <w:jc w:val="both"/>
        <w:rPr>
          <w:sz w:val="24"/>
        </w:rPr>
      </w:pPr>
      <w:r>
        <w:rPr>
          <w:b/>
          <w:sz w:val="24"/>
        </w:rPr>
        <w:t>Аннотация.</w:t>
      </w:r>
      <w:r>
        <w:rPr>
          <w:b/>
          <w:spacing w:val="-3"/>
          <w:sz w:val="24"/>
        </w:rPr>
        <w:t xml:space="preserve"> </w:t>
      </w:r>
      <w:r w:rsidRPr="00BC29F1">
        <w:rPr>
          <w:sz w:val="24"/>
          <w:szCs w:val="24"/>
        </w:rPr>
        <w:t>Рассматривается роль деловых игр в учебном процессе. Деловые игры позволяют дешево и быстро получить практический опыт, продемонстрировать смысл теор</w:t>
      </w:r>
      <w:r w:rsidRPr="00BC29F1">
        <w:rPr>
          <w:sz w:val="24"/>
          <w:szCs w:val="24"/>
        </w:rPr>
        <w:t>е</w:t>
      </w:r>
      <w:r w:rsidRPr="00BC29F1">
        <w:rPr>
          <w:sz w:val="24"/>
          <w:szCs w:val="24"/>
        </w:rPr>
        <w:t>тич</w:t>
      </w:r>
      <w:r w:rsidRPr="00BC29F1">
        <w:rPr>
          <w:sz w:val="24"/>
          <w:szCs w:val="24"/>
        </w:rPr>
        <w:t>е</w:t>
      </w:r>
      <w:r w:rsidRPr="00BC29F1">
        <w:rPr>
          <w:sz w:val="24"/>
          <w:szCs w:val="24"/>
        </w:rPr>
        <w:t>ских понятий. По сравнению с реальным производственным процессом деловые игры позволяют п</w:t>
      </w:r>
      <w:r w:rsidRPr="00BC29F1">
        <w:rPr>
          <w:sz w:val="24"/>
          <w:szCs w:val="24"/>
        </w:rPr>
        <w:t>о</w:t>
      </w:r>
      <w:r w:rsidRPr="00BC29F1">
        <w:rPr>
          <w:sz w:val="24"/>
          <w:szCs w:val="24"/>
        </w:rPr>
        <w:t>вторить учебные действия многократно, рассмотреть возможные отклонения от нормы, чрезв</w:t>
      </w:r>
      <w:r w:rsidRPr="00BC29F1">
        <w:rPr>
          <w:sz w:val="24"/>
          <w:szCs w:val="24"/>
        </w:rPr>
        <w:t>ы</w:t>
      </w:r>
      <w:r w:rsidRPr="00BC29F1">
        <w:rPr>
          <w:sz w:val="24"/>
          <w:szCs w:val="24"/>
        </w:rPr>
        <w:t xml:space="preserve">чайные ситуации. </w:t>
      </w:r>
      <w:r>
        <w:rPr>
          <w:sz w:val="24"/>
          <w:szCs w:val="24"/>
        </w:rPr>
        <w:t>Описывается</w:t>
      </w:r>
      <w:r w:rsidRPr="00BC29F1">
        <w:rPr>
          <w:sz w:val="24"/>
          <w:szCs w:val="24"/>
        </w:rPr>
        <w:t xml:space="preserve"> применение деловых игр в учебном процессе студентов компь</w:t>
      </w:r>
      <w:r w:rsidRPr="00BC29F1">
        <w:rPr>
          <w:sz w:val="24"/>
          <w:szCs w:val="24"/>
        </w:rPr>
        <w:t>ю</w:t>
      </w:r>
      <w:r w:rsidRPr="00BC29F1">
        <w:rPr>
          <w:sz w:val="24"/>
          <w:szCs w:val="24"/>
        </w:rPr>
        <w:t>терных специальностей: учебны</w:t>
      </w:r>
      <w:r>
        <w:rPr>
          <w:sz w:val="24"/>
          <w:szCs w:val="24"/>
        </w:rPr>
        <w:t>е</w:t>
      </w:r>
      <w:r w:rsidRPr="00BC29F1">
        <w:rPr>
          <w:sz w:val="24"/>
          <w:szCs w:val="24"/>
        </w:rPr>
        <w:t xml:space="preserve"> судебные процессы, проводящиеся при изучении интеллектуального права, и игры для о</w:t>
      </w:r>
      <w:r w:rsidRPr="00BC29F1">
        <w:rPr>
          <w:sz w:val="24"/>
          <w:szCs w:val="24"/>
        </w:rPr>
        <w:t>с</w:t>
      </w:r>
      <w:r>
        <w:rPr>
          <w:sz w:val="24"/>
          <w:szCs w:val="24"/>
        </w:rPr>
        <w:t>воения технологий</w:t>
      </w:r>
      <w:r w:rsidRPr="00BC29F1">
        <w:rPr>
          <w:sz w:val="24"/>
          <w:szCs w:val="24"/>
        </w:rPr>
        <w:t xml:space="preserve"> программирования </w:t>
      </w:r>
      <w:r w:rsidRPr="00BC29F1">
        <w:rPr>
          <w:sz w:val="24"/>
          <w:szCs w:val="24"/>
          <w:lang w:val="en-US"/>
        </w:rPr>
        <w:t>MSF</w:t>
      </w:r>
      <w:r w:rsidRPr="00BC29F1">
        <w:rPr>
          <w:sz w:val="24"/>
          <w:szCs w:val="24"/>
        </w:rPr>
        <w:t xml:space="preserve"> и </w:t>
      </w:r>
      <w:r w:rsidRPr="00BC29F1">
        <w:rPr>
          <w:sz w:val="24"/>
          <w:szCs w:val="24"/>
          <w:lang w:val="en-US"/>
        </w:rPr>
        <w:t>Scrum</w:t>
      </w:r>
      <w:r w:rsidRPr="00BC29F1">
        <w:rPr>
          <w:sz w:val="24"/>
          <w:szCs w:val="24"/>
        </w:rPr>
        <w:t>.</w:t>
      </w:r>
    </w:p>
    <w:p w:rsidR="004A1DC9" w:rsidRPr="00BC29F1" w:rsidRDefault="004A1DC9" w:rsidP="00D12171">
      <w:pPr>
        <w:ind w:firstLine="709"/>
        <w:jc w:val="both"/>
        <w:rPr>
          <w:sz w:val="24"/>
          <w:lang w:val="en-US"/>
        </w:rPr>
      </w:pPr>
      <w:r>
        <w:rPr>
          <w:b/>
          <w:sz w:val="24"/>
        </w:rPr>
        <w:t>Abstract.</w:t>
      </w:r>
      <w:r>
        <w:rPr>
          <w:b/>
          <w:spacing w:val="-1"/>
          <w:sz w:val="24"/>
        </w:rPr>
        <w:t xml:space="preserve"> </w:t>
      </w:r>
      <w:r w:rsidRPr="00BC29F1">
        <w:rPr>
          <w:sz w:val="24"/>
          <w:lang w:val="en-US"/>
        </w:rPr>
        <w:t>The role of business games in the educational process is considered. Business games allow you to cheaply and quickly gain practical experience, demonstrate the meaning of theoretical concepts. Compared with the real production process, business games allow you to r</w:t>
      </w:r>
      <w:r w:rsidRPr="00BC29F1">
        <w:rPr>
          <w:sz w:val="24"/>
          <w:lang w:val="en-US"/>
        </w:rPr>
        <w:t>e</w:t>
      </w:r>
      <w:r w:rsidRPr="00BC29F1">
        <w:rPr>
          <w:sz w:val="24"/>
          <w:lang w:val="en-US"/>
        </w:rPr>
        <w:t>peat training activities many times, consider possible deviations from the norm, emergency situ</w:t>
      </w:r>
      <w:r w:rsidRPr="00BC29F1">
        <w:rPr>
          <w:sz w:val="24"/>
          <w:lang w:val="en-US"/>
        </w:rPr>
        <w:t>a</w:t>
      </w:r>
      <w:r w:rsidRPr="00BC29F1">
        <w:rPr>
          <w:sz w:val="24"/>
          <w:lang w:val="en-US"/>
        </w:rPr>
        <w:t>tions. The application of business games in the educational process of students of computer specia</w:t>
      </w:r>
      <w:r w:rsidRPr="00BC29F1">
        <w:rPr>
          <w:sz w:val="24"/>
          <w:lang w:val="en-US"/>
        </w:rPr>
        <w:t>l</w:t>
      </w:r>
      <w:r w:rsidRPr="00BC29F1">
        <w:rPr>
          <w:sz w:val="24"/>
          <w:lang w:val="en-US"/>
        </w:rPr>
        <w:t>ties is described: educational lit</w:t>
      </w:r>
      <w:r w:rsidRPr="00BC29F1">
        <w:rPr>
          <w:sz w:val="24"/>
          <w:lang w:val="en-US"/>
        </w:rPr>
        <w:t>i</w:t>
      </w:r>
      <w:r w:rsidRPr="00BC29F1">
        <w:rPr>
          <w:sz w:val="24"/>
          <w:lang w:val="en-US"/>
        </w:rPr>
        <w:t>gation, conducted in the study of intellectual property law, and games for mastering the programming technology MSF and Scrum.</w:t>
      </w:r>
    </w:p>
    <w:p w:rsidR="004A1DC9" w:rsidRDefault="004A1DC9" w:rsidP="00D12171">
      <w:pPr>
        <w:ind w:firstLine="709"/>
        <w:jc w:val="both"/>
        <w:rPr>
          <w:sz w:val="24"/>
        </w:rPr>
      </w:pPr>
      <w:r>
        <w:rPr>
          <w:b/>
          <w:sz w:val="24"/>
        </w:rPr>
        <w:t>Ключевые</w:t>
      </w:r>
      <w:r>
        <w:rPr>
          <w:b/>
          <w:spacing w:val="-2"/>
          <w:sz w:val="24"/>
        </w:rPr>
        <w:t xml:space="preserve"> </w:t>
      </w:r>
      <w:r>
        <w:rPr>
          <w:b/>
          <w:sz w:val="24"/>
        </w:rPr>
        <w:t>слова:</w:t>
      </w:r>
      <w:r w:rsidRPr="00CD0678">
        <w:rPr>
          <w:iCs/>
          <w:kern w:val="1"/>
          <w:sz w:val="24"/>
          <w:szCs w:val="24"/>
          <w:shd w:val="clear" w:color="auto" w:fill="FFFFFF"/>
          <w:lang w:eastAsia="ru-RU"/>
        </w:rPr>
        <w:t xml:space="preserve"> </w:t>
      </w:r>
      <w:r>
        <w:rPr>
          <w:iCs/>
          <w:kern w:val="1"/>
          <w:sz w:val="24"/>
          <w:szCs w:val="24"/>
          <w:shd w:val="clear" w:color="auto" w:fill="FFFFFF"/>
          <w:lang w:eastAsia="ru-RU"/>
        </w:rPr>
        <w:t>де</w:t>
      </w:r>
      <w:r w:rsidRPr="00CD0678">
        <w:rPr>
          <w:iCs/>
          <w:kern w:val="1"/>
          <w:sz w:val="24"/>
          <w:szCs w:val="24"/>
          <w:shd w:val="clear" w:color="auto" w:fill="FFFFFF"/>
          <w:lang w:eastAsia="ru-RU"/>
        </w:rPr>
        <w:t>л</w:t>
      </w:r>
      <w:r w:rsidRPr="00CD0678">
        <w:rPr>
          <w:iCs/>
          <w:sz w:val="24"/>
          <w:szCs w:val="24"/>
        </w:rPr>
        <w:t>ов</w:t>
      </w:r>
      <w:r w:rsidRPr="00CD0678">
        <w:rPr>
          <w:iCs/>
          <w:sz w:val="24"/>
        </w:rPr>
        <w:t>ая игра, учебный процесс, университет</w:t>
      </w:r>
      <w:r>
        <w:rPr>
          <w:iCs/>
          <w:sz w:val="24"/>
        </w:rPr>
        <w:t>,</w:t>
      </w:r>
      <w:r w:rsidRPr="00CD0678">
        <w:rPr>
          <w:iCs/>
          <w:sz w:val="24"/>
        </w:rPr>
        <w:t xml:space="preserve"> </w:t>
      </w:r>
      <w:r>
        <w:rPr>
          <w:iCs/>
          <w:sz w:val="24"/>
        </w:rPr>
        <w:t xml:space="preserve">информатика, </w:t>
      </w:r>
      <w:r w:rsidRPr="00CD0678">
        <w:rPr>
          <w:iCs/>
          <w:sz w:val="24"/>
        </w:rPr>
        <w:t>пр</w:t>
      </w:r>
      <w:r w:rsidRPr="00CD0678">
        <w:rPr>
          <w:iCs/>
          <w:sz w:val="24"/>
        </w:rPr>
        <w:t>о</w:t>
      </w:r>
      <w:r w:rsidRPr="00CD0678">
        <w:rPr>
          <w:iCs/>
          <w:sz w:val="24"/>
        </w:rPr>
        <w:t>граммная инженерия,</w:t>
      </w:r>
      <w:r>
        <w:rPr>
          <w:iCs/>
          <w:sz w:val="24"/>
        </w:rPr>
        <w:t xml:space="preserve"> интеллектуальное право, судебный процесс, скрам</w:t>
      </w:r>
      <w:r w:rsidRPr="00CD0678">
        <w:rPr>
          <w:iCs/>
          <w:sz w:val="24"/>
        </w:rPr>
        <w:t>.</w:t>
      </w:r>
    </w:p>
    <w:p w:rsidR="004A1DC9" w:rsidRPr="00A3713F" w:rsidRDefault="004A1DC9" w:rsidP="00D12171">
      <w:pPr>
        <w:ind w:firstLine="709"/>
        <w:jc w:val="both"/>
        <w:rPr>
          <w:iCs/>
          <w:sz w:val="24"/>
          <w:lang w:val="en-US"/>
        </w:rPr>
      </w:pPr>
      <w:r w:rsidRPr="00A3713F">
        <w:rPr>
          <w:b/>
          <w:sz w:val="24"/>
          <w:lang w:val="en-US"/>
        </w:rPr>
        <w:t>Keywords:</w:t>
      </w:r>
      <w:r w:rsidRPr="00A3713F">
        <w:rPr>
          <w:b/>
          <w:spacing w:val="-3"/>
          <w:sz w:val="24"/>
          <w:lang w:val="en-US"/>
        </w:rPr>
        <w:t xml:space="preserve"> </w:t>
      </w:r>
      <w:r w:rsidRPr="00A3713F">
        <w:rPr>
          <w:iCs/>
          <w:sz w:val="24"/>
          <w:lang w:val="en-US"/>
        </w:rPr>
        <w:t xml:space="preserve">business game, educational process, university, </w:t>
      </w:r>
      <w:r>
        <w:rPr>
          <w:iCs/>
          <w:sz w:val="24"/>
          <w:lang w:val="en-US"/>
        </w:rPr>
        <w:t xml:space="preserve">computer science, </w:t>
      </w:r>
      <w:r w:rsidRPr="00A3713F">
        <w:rPr>
          <w:iCs/>
          <w:sz w:val="24"/>
          <w:lang w:val="en-US"/>
        </w:rPr>
        <w:t>software e</w:t>
      </w:r>
      <w:r w:rsidRPr="00A3713F">
        <w:rPr>
          <w:iCs/>
          <w:sz w:val="24"/>
          <w:lang w:val="en-US"/>
        </w:rPr>
        <w:t>n</w:t>
      </w:r>
      <w:r w:rsidRPr="00A3713F">
        <w:rPr>
          <w:iCs/>
          <w:sz w:val="24"/>
          <w:lang w:val="en-US"/>
        </w:rPr>
        <w:t xml:space="preserve">gineering, intellectual law, </w:t>
      </w:r>
      <w:r w:rsidRPr="00BC29F1">
        <w:rPr>
          <w:sz w:val="24"/>
          <w:lang w:val="en-US"/>
        </w:rPr>
        <w:t>lit</w:t>
      </w:r>
      <w:r w:rsidRPr="00BC29F1">
        <w:rPr>
          <w:sz w:val="24"/>
          <w:lang w:val="en-US"/>
        </w:rPr>
        <w:t>i</w:t>
      </w:r>
      <w:r w:rsidRPr="00BC29F1">
        <w:rPr>
          <w:sz w:val="24"/>
          <w:lang w:val="en-US"/>
        </w:rPr>
        <w:t>gation</w:t>
      </w:r>
      <w:r w:rsidRPr="00A3713F">
        <w:rPr>
          <w:iCs/>
          <w:sz w:val="24"/>
          <w:lang w:val="en-US"/>
        </w:rPr>
        <w:t xml:space="preserve">, </w:t>
      </w:r>
      <w:r>
        <w:rPr>
          <w:iCs/>
          <w:sz w:val="24"/>
          <w:lang w:val="en-US"/>
        </w:rPr>
        <w:t>scrum</w:t>
      </w:r>
      <w:r w:rsidRPr="00A3713F">
        <w:rPr>
          <w:iCs/>
          <w:sz w:val="24"/>
          <w:lang w:val="en-US"/>
        </w:rPr>
        <w:t>.</w:t>
      </w:r>
    </w:p>
    <w:p w:rsidR="004A1DC9" w:rsidRPr="00A3713F" w:rsidRDefault="004A1DC9">
      <w:pPr>
        <w:pStyle w:val="BodyText"/>
        <w:spacing w:before="1"/>
        <w:rPr>
          <w:lang w:val="en-US"/>
        </w:rPr>
      </w:pPr>
    </w:p>
    <w:p w:rsidR="004A1DC9" w:rsidRPr="00CD0678" w:rsidRDefault="004A1DC9" w:rsidP="00CD0678">
      <w:pPr>
        <w:ind w:firstLine="709"/>
        <w:jc w:val="both"/>
        <w:rPr>
          <w:sz w:val="28"/>
          <w:szCs w:val="28"/>
        </w:rPr>
      </w:pPr>
      <w:r w:rsidRPr="00CD0678">
        <w:rPr>
          <w:sz w:val="28"/>
          <w:szCs w:val="28"/>
        </w:rPr>
        <w:t>Деловая игра как обучающий инструмент противопоставляется, с одной ст</w:t>
      </w:r>
      <w:r w:rsidRPr="00CD0678">
        <w:rPr>
          <w:sz w:val="28"/>
          <w:szCs w:val="28"/>
        </w:rPr>
        <w:t>о</w:t>
      </w:r>
      <w:r w:rsidRPr="00CD0678">
        <w:rPr>
          <w:sz w:val="28"/>
          <w:szCs w:val="28"/>
        </w:rPr>
        <w:t xml:space="preserve">роны, изучению теории, с другой, реальной практической деятельности. </w:t>
      </w:r>
    </w:p>
    <w:p w:rsidR="004A1DC9" w:rsidRPr="00CD0678" w:rsidRDefault="004A1DC9" w:rsidP="00F94384">
      <w:pPr>
        <w:ind w:firstLine="709"/>
        <w:jc w:val="both"/>
        <w:rPr>
          <w:sz w:val="28"/>
          <w:szCs w:val="28"/>
        </w:rPr>
      </w:pPr>
      <w:r w:rsidRPr="00CD0678">
        <w:rPr>
          <w:sz w:val="28"/>
          <w:szCs w:val="28"/>
        </w:rPr>
        <w:t>С точки зрения изучения теории деловые игры позволяют доходчиво пр</w:t>
      </w:r>
      <w:r w:rsidRPr="00CD0678">
        <w:rPr>
          <w:sz w:val="28"/>
          <w:szCs w:val="28"/>
        </w:rPr>
        <w:t>о</w:t>
      </w:r>
      <w:r w:rsidRPr="00CD0678">
        <w:rPr>
          <w:sz w:val="28"/>
          <w:szCs w:val="28"/>
        </w:rPr>
        <w:t>демонстрировать учащимся практический смысл понятий, позволяют студентам дешево и быстро получить опыт их практического применения. В первую оч</w:t>
      </w:r>
      <w:r w:rsidRPr="00CD0678">
        <w:rPr>
          <w:sz w:val="28"/>
          <w:szCs w:val="28"/>
        </w:rPr>
        <w:t>е</w:t>
      </w:r>
      <w:r w:rsidRPr="00CD0678">
        <w:rPr>
          <w:sz w:val="28"/>
          <w:szCs w:val="28"/>
        </w:rPr>
        <w:t>редь это важно при освоении технологических аспектов изучаемой дисципл</w:t>
      </w:r>
      <w:r w:rsidRPr="00CD0678">
        <w:rPr>
          <w:sz w:val="28"/>
          <w:szCs w:val="28"/>
        </w:rPr>
        <w:t>и</w:t>
      </w:r>
      <w:r w:rsidRPr="00CD0678">
        <w:rPr>
          <w:sz w:val="28"/>
          <w:szCs w:val="28"/>
        </w:rPr>
        <w:t xml:space="preserve">ны. Здесь </w:t>
      </w:r>
      <w:r>
        <w:rPr>
          <w:sz w:val="28"/>
          <w:szCs w:val="28"/>
        </w:rPr>
        <w:t xml:space="preserve">одна </w:t>
      </w:r>
      <w:r w:rsidRPr="00CD0678">
        <w:rPr>
          <w:sz w:val="28"/>
          <w:szCs w:val="28"/>
        </w:rPr>
        <w:t>теори</w:t>
      </w:r>
      <w:r>
        <w:rPr>
          <w:sz w:val="28"/>
          <w:szCs w:val="28"/>
        </w:rPr>
        <w:t>я</w:t>
      </w:r>
      <w:r w:rsidRPr="00CD0678">
        <w:rPr>
          <w:sz w:val="28"/>
          <w:szCs w:val="28"/>
        </w:rPr>
        <w:t xml:space="preserve"> </w:t>
      </w:r>
      <w:r>
        <w:rPr>
          <w:sz w:val="28"/>
          <w:szCs w:val="28"/>
        </w:rPr>
        <w:t>б</w:t>
      </w:r>
      <w:r w:rsidRPr="00CD0678">
        <w:rPr>
          <w:sz w:val="28"/>
          <w:szCs w:val="28"/>
        </w:rPr>
        <w:t>ез подкрепления практикой не имеет смысла.</w:t>
      </w:r>
    </w:p>
    <w:p w:rsidR="004A1DC9" w:rsidRPr="00CD0678" w:rsidRDefault="004A1DC9" w:rsidP="00F94384">
      <w:pPr>
        <w:ind w:firstLine="709"/>
        <w:jc w:val="both"/>
        <w:rPr>
          <w:sz w:val="28"/>
          <w:szCs w:val="28"/>
        </w:rPr>
      </w:pPr>
      <w:r w:rsidRPr="00CD0678">
        <w:rPr>
          <w:sz w:val="28"/>
          <w:szCs w:val="28"/>
        </w:rPr>
        <w:t>С точки зрения реальной практической деятельности деловые игры пре</w:t>
      </w:r>
      <w:r w:rsidRPr="00CD0678">
        <w:rPr>
          <w:sz w:val="28"/>
          <w:szCs w:val="28"/>
        </w:rPr>
        <w:t>д</w:t>
      </w:r>
      <w:r w:rsidRPr="00CD0678">
        <w:rPr>
          <w:sz w:val="28"/>
          <w:szCs w:val="28"/>
        </w:rPr>
        <w:t>ставляются неким паллиативом. Кажется, что лучше было бы направить ст</w:t>
      </w:r>
      <w:r w:rsidRPr="00CD0678">
        <w:rPr>
          <w:sz w:val="28"/>
          <w:szCs w:val="28"/>
        </w:rPr>
        <w:t>у</w:t>
      </w:r>
      <w:r w:rsidRPr="00CD0678">
        <w:rPr>
          <w:sz w:val="28"/>
          <w:szCs w:val="28"/>
        </w:rPr>
        <w:t>дентов на реальное производство, чтобы они получили реальный производс</w:t>
      </w:r>
      <w:r w:rsidRPr="00CD0678">
        <w:rPr>
          <w:sz w:val="28"/>
          <w:szCs w:val="28"/>
        </w:rPr>
        <w:t>т</w:t>
      </w:r>
      <w:r w:rsidRPr="00CD0678">
        <w:rPr>
          <w:sz w:val="28"/>
          <w:szCs w:val="28"/>
        </w:rPr>
        <w:t>венный опыт, что работу на реальном производстве приходится заменять дел</w:t>
      </w:r>
      <w:r w:rsidRPr="00CD0678">
        <w:rPr>
          <w:sz w:val="28"/>
          <w:szCs w:val="28"/>
        </w:rPr>
        <w:t>о</w:t>
      </w:r>
      <w:r w:rsidRPr="00CD0678">
        <w:rPr>
          <w:sz w:val="28"/>
          <w:szCs w:val="28"/>
        </w:rPr>
        <w:t>выми играми в с</w:t>
      </w:r>
      <w:r w:rsidRPr="00CD0678">
        <w:rPr>
          <w:sz w:val="28"/>
          <w:szCs w:val="28"/>
        </w:rPr>
        <w:t>и</w:t>
      </w:r>
      <w:r w:rsidRPr="00CD0678">
        <w:rPr>
          <w:sz w:val="28"/>
          <w:szCs w:val="28"/>
        </w:rPr>
        <w:t>лу сложности организации производственной практики и ее дороговизны. Но это не так. У реального производства и у деловой игры при</w:t>
      </w:r>
      <w:r w:rsidRPr="00CD0678">
        <w:rPr>
          <w:sz w:val="28"/>
          <w:szCs w:val="28"/>
        </w:rPr>
        <w:t>н</w:t>
      </w:r>
      <w:r w:rsidRPr="00CD0678">
        <w:rPr>
          <w:sz w:val="28"/>
          <w:szCs w:val="28"/>
        </w:rPr>
        <w:t>ципиально разная направленность. Целью реального производства является п</w:t>
      </w:r>
      <w:r w:rsidRPr="00CD0678">
        <w:rPr>
          <w:sz w:val="28"/>
          <w:szCs w:val="28"/>
        </w:rPr>
        <w:t>о</w:t>
      </w:r>
      <w:r w:rsidRPr="00CD0678">
        <w:rPr>
          <w:sz w:val="28"/>
          <w:szCs w:val="28"/>
        </w:rPr>
        <w:t>лучение нужного продукта в нужные сроки в нужном количестве с нужным к</w:t>
      </w:r>
      <w:r w:rsidRPr="00CD0678">
        <w:rPr>
          <w:sz w:val="28"/>
          <w:szCs w:val="28"/>
        </w:rPr>
        <w:t>а</w:t>
      </w:r>
      <w:r w:rsidRPr="00CD0678">
        <w:rPr>
          <w:sz w:val="28"/>
          <w:szCs w:val="28"/>
        </w:rPr>
        <w:t>чеством. Для того, чтобы прои</w:t>
      </w:r>
      <w:r w:rsidRPr="00CD0678">
        <w:rPr>
          <w:sz w:val="28"/>
          <w:szCs w:val="28"/>
        </w:rPr>
        <w:t>з</w:t>
      </w:r>
      <w:r w:rsidRPr="00CD0678">
        <w:rPr>
          <w:sz w:val="28"/>
          <w:szCs w:val="28"/>
        </w:rPr>
        <w:t>вести такой продукт, производственный процесс должен быть организован как можно лучше. Любые сбои и отклонения он но</w:t>
      </w:r>
      <w:r w:rsidRPr="00CD0678">
        <w:rPr>
          <w:sz w:val="28"/>
          <w:szCs w:val="28"/>
        </w:rPr>
        <w:t>р</w:t>
      </w:r>
      <w:r w:rsidRPr="00CD0678">
        <w:rPr>
          <w:sz w:val="28"/>
          <w:szCs w:val="28"/>
        </w:rPr>
        <w:t xml:space="preserve">мы </w:t>
      </w:r>
      <w:r>
        <w:rPr>
          <w:sz w:val="28"/>
          <w:szCs w:val="28"/>
        </w:rPr>
        <w:t>мешают достижению цели</w:t>
      </w:r>
      <w:r w:rsidRPr="00CD0678">
        <w:rPr>
          <w:sz w:val="28"/>
          <w:szCs w:val="28"/>
        </w:rPr>
        <w:t xml:space="preserve"> и должны быть минимизированы. Целью дел</w:t>
      </w:r>
      <w:r w:rsidRPr="00CD0678">
        <w:rPr>
          <w:sz w:val="28"/>
          <w:szCs w:val="28"/>
        </w:rPr>
        <w:t>о</w:t>
      </w:r>
      <w:r w:rsidRPr="00CD0678">
        <w:rPr>
          <w:sz w:val="28"/>
          <w:szCs w:val="28"/>
        </w:rPr>
        <w:t xml:space="preserve">вой игры является обучение, а результатом – </w:t>
      </w:r>
      <w:r w:rsidRPr="00CD0678">
        <w:rPr>
          <w:sz w:val="28"/>
          <w:szCs w:val="28"/>
          <w:shd w:val="clear" w:color="auto" w:fill="FFFFFF"/>
        </w:rPr>
        <w:t>полученные студентами знания,  ум</w:t>
      </w:r>
      <w:r w:rsidRPr="00CD0678">
        <w:rPr>
          <w:sz w:val="28"/>
          <w:szCs w:val="28"/>
          <w:shd w:val="clear" w:color="auto" w:fill="FFFFFF"/>
        </w:rPr>
        <w:t>е</w:t>
      </w:r>
      <w:r w:rsidRPr="00CD0678">
        <w:rPr>
          <w:sz w:val="28"/>
          <w:szCs w:val="28"/>
          <w:shd w:val="clear" w:color="auto" w:fill="FFFFFF"/>
        </w:rPr>
        <w:t>ния и навыки</w:t>
      </w:r>
      <w:r w:rsidRPr="00CD0678">
        <w:rPr>
          <w:sz w:val="28"/>
          <w:szCs w:val="28"/>
        </w:rPr>
        <w:t>. Поэтому в деловой игре следует знакомить студентов не только с «главной линией» производственного процесса, но и различными о</w:t>
      </w:r>
      <w:r w:rsidRPr="00CD0678">
        <w:rPr>
          <w:sz w:val="28"/>
          <w:szCs w:val="28"/>
        </w:rPr>
        <w:t>т</w:t>
      </w:r>
      <w:r w:rsidRPr="00CD0678">
        <w:rPr>
          <w:sz w:val="28"/>
          <w:szCs w:val="28"/>
        </w:rPr>
        <w:t>клонениями, сбоями, чрезвычайными ситуациям. Сл</w:t>
      </w:r>
      <w:r w:rsidRPr="00CD0678">
        <w:rPr>
          <w:sz w:val="28"/>
          <w:szCs w:val="28"/>
        </w:rPr>
        <w:t>е</w:t>
      </w:r>
      <w:r w:rsidRPr="00CD0678">
        <w:rPr>
          <w:sz w:val="28"/>
          <w:szCs w:val="28"/>
        </w:rPr>
        <w:t>дует специально создавать условия, которые позволят продемонстрировать ра</w:t>
      </w:r>
      <w:r w:rsidRPr="00CD0678">
        <w:rPr>
          <w:sz w:val="28"/>
          <w:szCs w:val="28"/>
        </w:rPr>
        <w:t>з</w:t>
      </w:r>
      <w:r w:rsidRPr="00CD0678">
        <w:rPr>
          <w:sz w:val="28"/>
          <w:szCs w:val="28"/>
        </w:rPr>
        <w:t>личные тонкости, узкие места, специальные случаи. Студент должен получить максимально полный опыт работы, должен познакомиться с максимальным количеством неожида</w:t>
      </w:r>
      <w:r w:rsidRPr="00CD0678">
        <w:rPr>
          <w:sz w:val="28"/>
          <w:szCs w:val="28"/>
        </w:rPr>
        <w:t>н</w:t>
      </w:r>
      <w:r w:rsidRPr="00CD0678">
        <w:rPr>
          <w:sz w:val="28"/>
          <w:szCs w:val="28"/>
        </w:rPr>
        <w:t>ностей, которые могут ждать его в настоящем производственном пр</w:t>
      </w:r>
      <w:r w:rsidRPr="00CD0678">
        <w:rPr>
          <w:sz w:val="28"/>
          <w:szCs w:val="28"/>
        </w:rPr>
        <w:t>о</w:t>
      </w:r>
      <w:r w:rsidRPr="00CD0678">
        <w:rPr>
          <w:sz w:val="28"/>
          <w:szCs w:val="28"/>
        </w:rPr>
        <w:t>цессе. Сам производимый студентами продукт, зачастую, никому не нужен и никакой це</w:t>
      </w:r>
      <w:r w:rsidRPr="00CD0678">
        <w:rPr>
          <w:sz w:val="28"/>
          <w:szCs w:val="28"/>
        </w:rPr>
        <w:t>н</w:t>
      </w:r>
      <w:r w:rsidRPr="00CD0678">
        <w:rPr>
          <w:sz w:val="28"/>
          <w:szCs w:val="28"/>
        </w:rPr>
        <w:t>ности не представляет. Ценность – тот факт, что студент на</w:t>
      </w:r>
      <w:r w:rsidRPr="00CD0678">
        <w:rPr>
          <w:sz w:val="28"/>
          <w:szCs w:val="28"/>
        </w:rPr>
        <w:t>у</w:t>
      </w:r>
      <w:r w:rsidRPr="00CD0678">
        <w:rPr>
          <w:sz w:val="28"/>
          <w:szCs w:val="28"/>
        </w:rPr>
        <w:t xml:space="preserve">чился правильно </w:t>
      </w:r>
      <w:r>
        <w:rPr>
          <w:sz w:val="28"/>
          <w:szCs w:val="28"/>
        </w:rPr>
        <w:t>действовать</w:t>
      </w:r>
      <w:r w:rsidRPr="00CD0678">
        <w:rPr>
          <w:sz w:val="28"/>
          <w:szCs w:val="28"/>
        </w:rPr>
        <w:t xml:space="preserve"> в той или иной ситуации (лучше, е</w:t>
      </w:r>
      <w:r w:rsidRPr="00CD0678">
        <w:rPr>
          <w:sz w:val="28"/>
          <w:szCs w:val="28"/>
        </w:rPr>
        <w:t>с</w:t>
      </w:r>
      <w:r w:rsidRPr="00CD0678">
        <w:rPr>
          <w:sz w:val="28"/>
          <w:szCs w:val="28"/>
        </w:rPr>
        <w:t>ли «на автомате»).</w:t>
      </w:r>
    </w:p>
    <w:p w:rsidR="004A1DC9" w:rsidRPr="00CD0678" w:rsidRDefault="004A1DC9" w:rsidP="00CD0678">
      <w:pPr>
        <w:ind w:firstLine="709"/>
        <w:jc w:val="both"/>
        <w:rPr>
          <w:sz w:val="28"/>
          <w:szCs w:val="28"/>
        </w:rPr>
      </w:pPr>
      <w:r w:rsidRPr="00CD0678">
        <w:rPr>
          <w:sz w:val="28"/>
          <w:szCs w:val="28"/>
        </w:rPr>
        <w:t>Для всесторонности знакомства с производственным процессом, для о</w:t>
      </w:r>
      <w:r w:rsidRPr="00CD0678">
        <w:rPr>
          <w:sz w:val="28"/>
          <w:szCs w:val="28"/>
        </w:rPr>
        <w:t>с</w:t>
      </w:r>
      <w:r w:rsidRPr="00CD0678">
        <w:rPr>
          <w:sz w:val="28"/>
          <w:szCs w:val="28"/>
        </w:rPr>
        <w:t>воения правильных действий и выбора правильной реакции на возникающие отклонения необходимо многократное повторение учебных действий. Их обе</w:t>
      </w:r>
      <w:r w:rsidRPr="00CD0678">
        <w:rPr>
          <w:sz w:val="28"/>
          <w:szCs w:val="28"/>
        </w:rPr>
        <w:t>с</w:t>
      </w:r>
      <w:r w:rsidRPr="00CD0678">
        <w:rPr>
          <w:sz w:val="28"/>
          <w:szCs w:val="28"/>
        </w:rPr>
        <w:t xml:space="preserve">печивают скорость и дешевизна деловых игр. </w:t>
      </w:r>
    </w:p>
    <w:p w:rsidR="004A1DC9" w:rsidRPr="00CD0678" w:rsidRDefault="004A1DC9" w:rsidP="00983905">
      <w:pPr>
        <w:ind w:firstLine="709"/>
        <w:jc w:val="both"/>
        <w:rPr>
          <w:sz w:val="28"/>
          <w:szCs w:val="28"/>
        </w:rPr>
      </w:pPr>
      <w:r w:rsidRPr="00CD0678">
        <w:rPr>
          <w:sz w:val="28"/>
          <w:szCs w:val="28"/>
        </w:rPr>
        <w:t xml:space="preserve">Проиллюстрируем </w:t>
      </w:r>
      <w:r>
        <w:rPr>
          <w:sz w:val="28"/>
          <w:szCs w:val="28"/>
        </w:rPr>
        <w:t xml:space="preserve">эти </w:t>
      </w:r>
      <w:r w:rsidRPr="00CD0678">
        <w:rPr>
          <w:sz w:val="28"/>
          <w:szCs w:val="28"/>
        </w:rPr>
        <w:t xml:space="preserve">тезисы примерами </w:t>
      </w:r>
      <w:r>
        <w:rPr>
          <w:sz w:val="28"/>
          <w:szCs w:val="28"/>
        </w:rPr>
        <w:t xml:space="preserve">применения деловых игр в </w:t>
      </w:r>
      <w:r w:rsidRPr="00CD0678">
        <w:rPr>
          <w:sz w:val="28"/>
          <w:szCs w:val="28"/>
        </w:rPr>
        <w:t xml:space="preserve">двух </w:t>
      </w:r>
      <w:r>
        <w:rPr>
          <w:sz w:val="28"/>
          <w:szCs w:val="28"/>
        </w:rPr>
        <w:t xml:space="preserve">разных </w:t>
      </w:r>
      <w:r w:rsidRPr="00CD0678">
        <w:rPr>
          <w:sz w:val="28"/>
          <w:szCs w:val="28"/>
        </w:rPr>
        <w:t>област</w:t>
      </w:r>
      <w:r>
        <w:rPr>
          <w:sz w:val="28"/>
          <w:szCs w:val="28"/>
        </w:rPr>
        <w:t>ях</w:t>
      </w:r>
      <w:r w:rsidRPr="00CD0678">
        <w:rPr>
          <w:sz w:val="28"/>
          <w:szCs w:val="28"/>
        </w:rPr>
        <w:t xml:space="preserve"> </w:t>
      </w:r>
      <w:r>
        <w:rPr>
          <w:sz w:val="28"/>
          <w:szCs w:val="28"/>
        </w:rPr>
        <w:t>обучения</w:t>
      </w:r>
      <w:r w:rsidRPr="00CD0678">
        <w:rPr>
          <w:sz w:val="28"/>
          <w:szCs w:val="28"/>
        </w:rPr>
        <w:t xml:space="preserve"> студент</w:t>
      </w:r>
      <w:r>
        <w:rPr>
          <w:sz w:val="28"/>
          <w:szCs w:val="28"/>
        </w:rPr>
        <w:t>ов</w:t>
      </w:r>
      <w:r w:rsidRPr="00CD0678">
        <w:rPr>
          <w:sz w:val="28"/>
          <w:szCs w:val="28"/>
        </w:rPr>
        <w:t xml:space="preserve"> компьютерных специальностей двух пермских вузов (Пермского филиала НИУ Высшая школа экономики и Пер</w:t>
      </w:r>
      <w:r w:rsidRPr="00CD0678">
        <w:rPr>
          <w:sz w:val="28"/>
          <w:szCs w:val="28"/>
        </w:rPr>
        <w:t>м</w:t>
      </w:r>
      <w:r w:rsidRPr="00CD0678">
        <w:rPr>
          <w:sz w:val="28"/>
          <w:szCs w:val="28"/>
        </w:rPr>
        <w:t>ского государственного национального исследовательского университета)</w:t>
      </w:r>
      <w:r>
        <w:rPr>
          <w:sz w:val="28"/>
          <w:szCs w:val="28"/>
        </w:rPr>
        <w:t>:</w:t>
      </w:r>
      <w:r w:rsidRPr="00CD0678">
        <w:rPr>
          <w:sz w:val="28"/>
          <w:szCs w:val="28"/>
        </w:rPr>
        <w:t xml:space="preserve"> </w:t>
      </w:r>
      <w:r>
        <w:rPr>
          <w:sz w:val="28"/>
          <w:szCs w:val="28"/>
        </w:rPr>
        <w:t>при из</w:t>
      </w:r>
      <w:r>
        <w:rPr>
          <w:sz w:val="28"/>
          <w:szCs w:val="28"/>
        </w:rPr>
        <w:t>у</w:t>
      </w:r>
      <w:r>
        <w:rPr>
          <w:sz w:val="28"/>
          <w:szCs w:val="28"/>
        </w:rPr>
        <w:t>чении и</w:t>
      </w:r>
      <w:r w:rsidRPr="00CD0678">
        <w:rPr>
          <w:sz w:val="28"/>
          <w:szCs w:val="28"/>
        </w:rPr>
        <w:t xml:space="preserve">нтеллектуального права и </w:t>
      </w:r>
      <w:r>
        <w:rPr>
          <w:sz w:val="28"/>
          <w:szCs w:val="28"/>
        </w:rPr>
        <w:t>технологий программирования</w:t>
      </w:r>
      <w:r w:rsidRPr="00CD0678">
        <w:rPr>
          <w:sz w:val="28"/>
          <w:szCs w:val="28"/>
        </w:rPr>
        <w:t xml:space="preserve">. </w:t>
      </w:r>
    </w:p>
    <w:p w:rsidR="004A1DC9" w:rsidRPr="00CD0678" w:rsidRDefault="004A1DC9" w:rsidP="00F94384">
      <w:pPr>
        <w:ind w:firstLine="709"/>
        <w:jc w:val="both"/>
        <w:rPr>
          <w:sz w:val="28"/>
          <w:szCs w:val="28"/>
        </w:rPr>
      </w:pPr>
      <w:r w:rsidRPr="00CD0678">
        <w:rPr>
          <w:sz w:val="28"/>
          <w:szCs w:val="28"/>
        </w:rPr>
        <w:t>Актуальность изучения студентами основ интеллектуального права во</w:t>
      </w:r>
      <w:r w:rsidRPr="00CD0678">
        <w:rPr>
          <w:sz w:val="28"/>
          <w:szCs w:val="28"/>
        </w:rPr>
        <w:t>з</w:t>
      </w:r>
      <w:r w:rsidRPr="00CD0678">
        <w:rPr>
          <w:sz w:val="28"/>
          <w:szCs w:val="28"/>
        </w:rPr>
        <w:t>растает по мере развития информационных технологий и перехода к информ</w:t>
      </w:r>
      <w:r w:rsidRPr="00CD0678">
        <w:rPr>
          <w:sz w:val="28"/>
          <w:szCs w:val="28"/>
        </w:rPr>
        <w:t>а</w:t>
      </w:r>
      <w:r w:rsidRPr="00CD0678">
        <w:rPr>
          <w:sz w:val="28"/>
          <w:szCs w:val="28"/>
        </w:rPr>
        <w:t>ционному обществу. При этом правовая грамотность студентов компьютерных специальностей в силу направления обучения, крайне малого профессионал</w:t>
      </w:r>
      <w:r w:rsidRPr="00CD0678">
        <w:rPr>
          <w:sz w:val="28"/>
          <w:szCs w:val="28"/>
        </w:rPr>
        <w:t>ь</w:t>
      </w:r>
      <w:r w:rsidRPr="00CD0678">
        <w:rPr>
          <w:sz w:val="28"/>
          <w:szCs w:val="28"/>
        </w:rPr>
        <w:t>ного и житейского опыта является почти нулевой. Это касается как содерж</w:t>
      </w:r>
      <w:r w:rsidRPr="00CD0678">
        <w:rPr>
          <w:sz w:val="28"/>
          <w:szCs w:val="28"/>
        </w:rPr>
        <w:t>а</w:t>
      </w:r>
      <w:r w:rsidRPr="00CD0678">
        <w:rPr>
          <w:sz w:val="28"/>
          <w:szCs w:val="28"/>
        </w:rPr>
        <w:t xml:space="preserve">тельных норм, так и процессуальных. (Так большинство студентов не осознает необходимости юридической аргументации </w:t>
      </w:r>
      <w:r>
        <w:rPr>
          <w:sz w:val="28"/>
          <w:szCs w:val="28"/>
        </w:rPr>
        <w:t>любых</w:t>
      </w:r>
      <w:r w:rsidRPr="00CD0678">
        <w:rPr>
          <w:sz w:val="28"/>
          <w:szCs w:val="28"/>
        </w:rPr>
        <w:t xml:space="preserve"> утверждени</w:t>
      </w:r>
      <w:r>
        <w:rPr>
          <w:sz w:val="28"/>
          <w:szCs w:val="28"/>
        </w:rPr>
        <w:t>й</w:t>
      </w:r>
      <w:r w:rsidRPr="00CD0678">
        <w:rPr>
          <w:sz w:val="28"/>
          <w:szCs w:val="28"/>
        </w:rPr>
        <w:t>, не знает</w:t>
      </w:r>
      <w:r>
        <w:rPr>
          <w:sz w:val="28"/>
          <w:szCs w:val="28"/>
        </w:rPr>
        <w:t xml:space="preserve"> ра</w:t>
      </w:r>
      <w:r>
        <w:rPr>
          <w:sz w:val="28"/>
          <w:szCs w:val="28"/>
        </w:rPr>
        <w:t>з</w:t>
      </w:r>
      <w:r>
        <w:rPr>
          <w:sz w:val="28"/>
          <w:szCs w:val="28"/>
        </w:rPr>
        <w:t xml:space="preserve">ницы между </w:t>
      </w:r>
      <w:r w:rsidRPr="00CD0678">
        <w:rPr>
          <w:sz w:val="28"/>
          <w:szCs w:val="28"/>
        </w:rPr>
        <w:t>гражданск</w:t>
      </w:r>
      <w:r>
        <w:rPr>
          <w:sz w:val="28"/>
          <w:szCs w:val="28"/>
        </w:rPr>
        <w:t>и</w:t>
      </w:r>
      <w:r w:rsidRPr="00CD0678">
        <w:rPr>
          <w:sz w:val="28"/>
          <w:szCs w:val="28"/>
        </w:rPr>
        <w:t xml:space="preserve">м </w:t>
      </w:r>
      <w:r>
        <w:rPr>
          <w:sz w:val="28"/>
          <w:szCs w:val="28"/>
        </w:rPr>
        <w:t xml:space="preserve">и уголовным </w:t>
      </w:r>
      <w:r w:rsidRPr="00CD0678">
        <w:rPr>
          <w:sz w:val="28"/>
          <w:szCs w:val="28"/>
        </w:rPr>
        <w:t>процесс</w:t>
      </w:r>
      <w:r>
        <w:rPr>
          <w:sz w:val="28"/>
          <w:szCs w:val="28"/>
        </w:rPr>
        <w:t>ом</w:t>
      </w:r>
      <w:r w:rsidRPr="00CD0678">
        <w:rPr>
          <w:sz w:val="28"/>
          <w:szCs w:val="28"/>
        </w:rPr>
        <w:t>)</w:t>
      </w:r>
      <w:r>
        <w:rPr>
          <w:sz w:val="28"/>
          <w:szCs w:val="28"/>
        </w:rPr>
        <w:t>.</w:t>
      </w:r>
    </w:p>
    <w:p w:rsidR="004A1DC9" w:rsidRPr="00CD0678" w:rsidRDefault="004A1DC9" w:rsidP="00983905">
      <w:pPr>
        <w:ind w:firstLine="709"/>
        <w:jc w:val="both"/>
        <w:rPr>
          <w:sz w:val="28"/>
          <w:szCs w:val="28"/>
        </w:rPr>
      </w:pPr>
      <w:r w:rsidRPr="00CD0678">
        <w:rPr>
          <w:sz w:val="28"/>
          <w:szCs w:val="28"/>
        </w:rPr>
        <w:t xml:space="preserve">В этих условиях ограничить изучение правовых норм только теорией </w:t>
      </w:r>
      <w:r>
        <w:rPr>
          <w:sz w:val="28"/>
          <w:szCs w:val="28"/>
        </w:rPr>
        <w:t>с</w:t>
      </w:r>
      <w:r>
        <w:rPr>
          <w:sz w:val="28"/>
          <w:szCs w:val="28"/>
        </w:rPr>
        <w:t>о</w:t>
      </w:r>
      <w:r>
        <w:rPr>
          <w:sz w:val="28"/>
          <w:szCs w:val="28"/>
        </w:rPr>
        <w:t>вершенно недопустимо</w:t>
      </w:r>
      <w:r w:rsidRPr="00CD0678">
        <w:rPr>
          <w:sz w:val="28"/>
          <w:szCs w:val="28"/>
        </w:rPr>
        <w:t>. Необходима практика. Понятно, что участие в реал</w:t>
      </w:r>
      <w:r w:rsidRPr="00CD0678">
        <w:rPr>
          <w:sz w:val="28"/>
          <w:szCs w:val="28"/>
        </w:rPr>
        <w:t>ь</w:t>
      </w:r>
      <w:r w:rsidRPr="00CD0678">
        <w:rPr>
          <w:sz w:val="28"/>
          <w:szCs w:val="28"/>
        </w:rPr>
        <w:t>ных судах для студентов</w:t>
      </w:r>
      <w:r>
        <w:rPr>
          <w:sz w:val="28"/>
          <w:szCs w:val="28"/>
        </w:rPr>
        <w:t>-</w:t>
      </w:r>
      <w:r w:rsidRPr="00CD0678">
        <w:rPr>
          <w:sz w:val="28"/>
          <w:szCs w:val="28"/>
        </w:rPr>
        <w:t>неюр</w:t>
      </w:r>
      <w:r>
        <w:rPr>
          <w:sz w:val="28"/>
          <w:szCs w:val="28"/>
        </w:rPr>
        <w:t>стов</w:t>
      </w:r>
      <w:r w:rsidRPr="00CD0678">
        <w:rPr>
          <w:sz w:val="28"/>
          <w:szCs w:val="28"/>
        </w:rPr>
        <w:t xml:space="preserve"> невозможно, да и мало п</w:t>
      </w:r>
      <w:r w:rsidRPr="00CD0678">
        <w:rPr>
          <w:sz w:val="28"/>
          <w:szCs w:val="28"/>
        </w:rPr>
        <w:t>о</w:t>
      </w:r>
      <w:r w:rsidRPr="00CD0678">
        <w:rPr>
          <w:sz w:val="28"/>
          <w:szCs w:val="28"/>
        </w:rPr>
        <w:t xml:space="preserve">лезно. </w:t>
      </w:r>
      <w:r>
        <w:rPr>
          <w:sz w:val="28"/>
          <w:szCs w:val="28"/>
        </w:rPr>
        <w:t>(</w:t>
      </w:r>
      <w:r w:rsidRPr="00CD0678">
        <w:rPr>
          <w:sz w:val="28"/>
          <w:szCs w:val="28"/>
        </w:rPr>
        <w:t xml:space="preserve">Надо ведь не просто продемонстрировать ход суда, а разъяснить все </w:t>
      </w:r>
      <w:r>
        <w:rPr>
          <w:sz w:val="28"/>
          <w:szCs w:val="28"/>
        </w:rPr>
        <w:t>происходящее</w:t>
      </w:r>
      <w:r w:rsidRPr="00CD0678">
        <w:rPr>
          <w:sz w:val="28"/>
          <w:szCs w:val="28"/>
        </w:rPr>
        <w:t>.</w:t>
      </w:r>
      <w:r>
        <w:rPr>
          <w:sz w:val="28"/>
          <w:szCs w:val="28"/>
        </w:rPr>
        <w:t>)</w:t>
      </w:r>
      <w:r w:rsidRPr="00CD0678">
        <w:rPr>
          <w:sz w:val="28"/>
          <w:szCs w:val="28"/>
        </w:rPr>
        <w:t xml:space="preserve"> В к</w:t>
      </w:r>
      <w:r w:rsidRPr="00CD0678">
        <w:rPr>
          <w:sz w:val="28"/>
          <w:szCs w:val="28"/>
        </w:rPr>
        <w:t>а</w:t>
      </w:r>
      <w:r w:rsidRPr="00CD0678">
        <w:rPr>
          <w:sz w:val="28"/>
          <w:szCs w:val="28"/>
        </w:rPr>
        <w:t>честве замены используется деловая игра</w:t>
      </w:r>
      <w:r>
        <w:rPr>
          <w:sz w:val="28"/>
          <w:szCs w:val="28"/>
        </w:rPr>
        <w:t>:</w:t>
      </w:r>
      <w:r w:rsidRPr="00CD0678">
        <w:rPr>
          <w:sz w:val="28"/>
          <w:szCs w:val="28"/>
        </w:rPr>
        <w:t xml:space="preserve"> </w:t>
      </w:r>
      <w:r>
        <w:rPr>
          <w:sz w:val="28"/>
          <w:szCs w:val="28"/>
        </w:rPr>
        <w:t>проведение</w:t>
      </w:r>
      <w:r w:rsidRPr="00CD0678">
        <w:rPr>
          <w:sz w:val="28"/>
          <w:szCs w:val="28"/>
        </w:rPr>
        <w:t xml:space="preserve"> «учебных судебных пр</w:t>
      </w:r>
      <w:r w:rsidRPr="00CD0678">
        <w:rPr>
          <w:sz w:val="28"/>
          <w:szCs w:val="28"/>
        </w:rPr>
        <w:t>о</w:t>
      </w:r>
      <w:r w:rsidRPr="00CD0678">
        <w:rPr>
          <w:sz w:val="28"/>
          <w:szCs w:val="28"/>
        </w:rPr>
        <w:t xml:space="preserve">цессов» по защите интеллектуальной собственности. </w:t>
      </w:r>
    </w:p>
    <w:p w:rsidR="004A1DC9" w:rsidRPr="00CD0678" w:rsidRDefault="004A1DC9" w:rsidP="00CD0678">
      <w:pPr>
        <w:ind w:firstLine="709"/>
        <w:jc w:val="both"/>
        <w:rPr>
          <w:sz w:val="28"/>
          <w:szCs w:val="28"/>
        </w:rPr>
      </w:pPr>
      <w:r w:rsidRPr="00CD0678">
        <w:rPr>
          <w:sz w:val="28"/>
          <w:szCs w:val="28"/>
        </w:rPr>
        <w:t>В основе «учебных процессов» лежат реальные судебные прецеденты, к</w:t>
      </w:r>
      <w:r w:rsidRPr="00CD0678">
        <w:rPr>
          <w:sz w:val="28"/>
          <w:szCs w:val="28"/>
        </w:rPr>
        <w:t>о</w:t>
      </w:r>
      <w:r w:rsidRPr="00CD0678">
        <w:rPr>
          <w:sz w:val="28"/>
          <w:szCs w:val="28"/>
        </w:rPr>
        <w:t xml:space="preserve">торые имели место в нашей стране или за рубежом. </w:t>
      </w:r>
    </w:p>
    <w:p w:rsidR="004A1DC9" w:rsidRPr="00CD0678" w:rsidRDefault="004A1DC9" w:rsidP="00B45667">
      <w:pPr>
        <w:ind w:firstLine="709"/>
        <w:jc w:val="both"/>
        <w:rPr>
          <w:sz w:val="28"/>
          <w:szCs w:val="28"/>
        </w:rPr>
      </w:pPr>
      <w:r>
        <w:rPr>
          <w:sz w:val="28"/>
          <w:szCs w:val="28"/>
        </w:rPr>
        <w:t>«П</w:t>
      </w:r>
      <w:r w:rsidRPr="00CD0678">
        <w:rPr>
          <w:sz w:val="28"/>
          <w:szCs w:val="28"/>
        </w:rPr>
        <w:t>роцессы</w:t>
      </w:r>
      <w:r>
        <w:rPr>
          <w:sz w:val="28"/>
          <w:szCs w:val="28"/>
        </w:rPr>
        <w:t>»</w:t>
      </w:r>
      <w:r w:rsidRPr="00CD0678">
        <w:rPr>
          <w:sz w:val="28"/>
          <w:szCs w:val="28"/>
        </w:rPr>
        <w:t xml:space="preserve"> готовятся заранее. Для этого студенческая группа делится на бригады по 2-4 человека. Каждой бригаде выделятся реальный судебный пр</w:t>
      </w:r>
      <w:r w:rsidRPr="00CD0678">
        <w:rPr>
          <w:sz w:val="28"/>
          <w:szCs w:val="28"/>
        </w:rPr>
        <w:t>е</w:t>
      </w:r>
      <w:r w:rsidRPr="00CD0678">
        <w:rPr>
          <w:sz w:val="28"/>
          <w:szCs w:val="28"/>
        </w:rPr>
        <w:t xml:space="preserve">цедент. </w:t>
      </w:r>
      <w:r>
        <w:rPr>
          <w:sz w:val="28"/>
          <w:szCs w:val="28"/>
        </w:rPr>
        <w:t>Члены бригады</w:t>
      </w:r>
      <w:r w:rsidRPr="00CD0678">
        <w:rPr>
          <w:sz w:val="28"/>
          <w:szCs w:val="28"/>
        </w:rPr>
        <w:t xml:space="preserve"> должн</w:t>
      </w:r>
      <w:r>
        <w:rPr>
          <w:sz w:val="28"/>
          <w:szCs w:val="28"/>
        </w:rPr>
        <w:t>ы</w:t>
      </w:r>
      <w:r w:rsidRPr="00CD0678">
        <w:rPr>
          <w:sz w:val="28"/>
          <w:szCs w:val="28"/>
        </w:rPr>
        <w:t xml:space="preserve"> заранее подобрать доводы как в пользу истца, так и пользу о</w:t>
      </w:r>
      <w:r w:rsidRPr="00CD0678">
        <w:rPr>
          <w:sz w:val="28"/>
          <w:szCs w:val="28"/>
        </w:rPr>
        <w:t>т</w:t>
      </w:r>
      <w:r w:rsidRPr="00CD0678">
        <w:rPr>
          <w:sz w:val="28"/>
          <w:szCs w:val="28"/>
        </w:rPr>
        <w:t xml:space="preserve">ветчика, стать «экспертами» в данном судебном </w:t>
      </w:r>
      <w:r>
        <w:rPr>
          <w:sz w:val="28"/>
          <w:szCs w:val="28"/>
        </w:rPr>
        <w:t>деле</w:t>
      </w:r>
      <w:r w:rsidRPr="00CD0678">
        <w:rPr>
          <w:sz w:val="28"/>
          <w:szCs w:val="28"/>
        </w:rPr>
        <w:t xml:space="preserve">. (Заметим, что у студентов естественно возникает желание «списать с Интернета». </w:t>
      </w:r>
      <w:r>
        <w:rPr>
          <w:sz w:val="28"/>
          <w:szCs w:val="28"/>
        </w:rPr>
        <w:t>Но</w:t>
      </w:r>
      <w:r w:rsidRPr="00CD0678">
        <w:rPr>
          <w:sz w:val="28"/>
          <w:szCs w:val="28"/>
        </w:rPr>
        <w:t xml:space="preserve"> в реальности такая возможность низка. Публикации в Интернете редко б</w:t>
      </w:r>
      <w:r w:rsidRPr="00CD0678">
        <w:rPr>
          <w:sz w:val="28"/>
          <w:szCs w:val="28"/>
        </w:rPr>
        <w:t>ы</w:t>
      </w:r>
      <w:r w:rsidRPr="00CD0678">
        <w:rPr>
          <w:sz w:val="28"/>
          <w:szCs w:val="28"/>
        </w:rPr>
        <w:t xml:space="preserve">вают юридически исчерпывающими. Прецеденты, происшедшие в других странах, надо переложить на </w:t>
      </w:r>
      <w:r>
        <w:rPr>
          <w:sz w:val="28"/>
          <w:szCs w:val="28"/>
        </w:rPr>
        <w:t xml:space="preserve">российские </w:t>
      </w:r>
      <w:r w:rsidRPr="00CD0678">
        <w:rPr>
          <w:sz w:val="28"/>
          <w:szCs w:val="28"/>
        </w:rPr>
        <w:t>законы. А прецеденты отечес</w:t>
      </w:r>
      <w:r w:rsidRPr="00CD0678">
        <w:rPr>
          <w:sz w:val="28"/>
          <w:szCs w:val="28"/>
        </w:rPr>
        <w:t>т</w:t>
      </w:r>
      <w:r w:rsidRPr="00CD0678">
        <w:rPr>
          <w:sz w:val="28"/>
          <w:szCs w:val="28"/>
        </w:rPr>
        <w:t>венные привести в соответствие с нормами права</w:t>
      </w:r>
      <w:r>
        <w:rPr>
          <w:sz w:val="28"/>
          <w:szCs w:val="28"/>
        </w:rPr>
        <w:t>, действующими на сегодня</w:t>
      </w:r>
      <w:r>
        <w:rPr>
          <w:sz w:val="28"/>
          <w:szCs w:val="28"/>
        </w:rPr>
        <w:t>ш</w:t>
      </w:r>
      <w:r>
        <w:rPr>
          <w:sz w:val="28"/>
          <w:szCs w:val="28"/>
        </w:rPr>
        <w:t>ний день</w:t>
      </w:r>
      <w:r w:rsidRPr="00CD0678">
        <w:rPr>
          <w:sz w:val="28"/>
          <w:szCs w:val="28"/>
        </w:rPr>
        <w:t>)</w:t>
      </w:r>
      <w:r>
        <w:rPr>
          <w:sz w:val="28"/>
          <w:szCs w:val="28"/>
        </w:rPr>
        <w:t>.</w:t>
      </w:r>
    </w:p>
    <w:p w:rsidR="004A1DC9" w:rsidRPr="00CD0678" w:rsidRDefault="004A1DC9" w:rsidP="00983905">
      <w:pPr>
        <w:ind w:firstLine="709"/>
        <w:jc w:val="both"/>
        <w:rPr>
          <w:sz w:val="28"/>
          <w:szCs w:val="28"/>
        </w:rPr>
      </w:pPr>
      <w:r w:rsidRPr="00CD0678">
        <w:rPr>
          <w:sz w:val="28"/>
          <w:szCs w:val="28"/>
        </w:rPr>
        <w:t>На занятии вся группа делится на две половины – истцы и ответчики. В каждую половину входит половина «экспертов» – членов бригады, которая з</w:t>
      </w:r>
      <w:r w:rsidRPr="00CD0678">
        <w:rPr>
          <w:sz w:val="28"/>
          <w:szCs w:val="28"/>
        </w:rPr>
        <w:t>а</w:t>
      </w:r>
      <w:r w:rsidRPr="00CD0678">
        <w:rPr>
          <w:sz w:val="28"/>
          <w:szCs w:val="28"/>
        </w:rPr>
        <w:t>ранее «готовила дело». «Эксперты» должны быстро ввести остальных студе</w:t>
      </w:r>
      <w:r w:rsidRPr="00CD0678">
        <w:rPr>
          <w:sz w:val="28"/>
          <w:szCs w:val="28"/>
        </w:rPr>
        <w:t>н</w:t>
      </w:r>
      <w:r w:rsidRPr="00CD0678">
        <w:rPr>
          <w:sz w:val="28"/>
          <w:szCs w:val="28"/>
        </w:rPr>
        <w:t>тов в курс дела, представить им аргументы сторон. Студентам дозволяется и</w:t>
      </w:r>
      <w:r w:rsidRPr="00CD0678">
        <w:rPr>
          <w:sz w:val="28"/>
          <w:szCs w:val="28"/>
        </w:rPr>
        <w:t>с</w:t>
      </w:r>
      <w:r w:rsidRPr="00CD0678">
        <w:rPr>
          <w:sz w:val="28"/>
          <w:szCs w:val="28"/>
        </w:rPr>
        <w:t xml:space="preserve">пользовать любые источники информации </w:t>
      </w:r>
      <w:r>
        <w:rPr>
          <w:sz w:val="28"/>
          <w:szCs w:val="28"/>
        </w:rPr>
        <w:t>и</w:t>
      </w:r>
      <w:r w:rsidRPr="00CD0678">
        <w:rPr>
          <w:sz w:val="28"/>
          <w:szCs w:val="28"/>
        </w:rPr>
        <w:t xml:space="preserve"> пр</w:t>
      </w:r>
      <w:r w:rsidRPr="00CD0678">
        <w:rPr>
          <w:sz w:val="28"/>
          <w:szCs w:val="28"/>
        </w:rPr>
        <w:t>я</w:t>
      </w:r>
      <w:r w:rsidRPr="00CD0678">
        <w:rPr>
          <w:sz w:val="28"/>
          <w:szCs w:val="28"/>
        </w:rPr>
        <w:t>мо рекомендуется применять справочно-правовые системы типа «Кодекс», «Гарант», «Консул</w:t>
      </w:r>
      <w:r w:rsidRPr="00CD0678">
        <w:rPr>
          <w:sz w:val="28"/>
          <w:szCs w:val="28"/>
        </w:rPr>
        <w:t>ь</w:t>
      </w:r>
      <w:r w:rsidRPr="00CD0678">
        <w:rPr>
          <w:sz w:val="28"/>
          <w:szCs w:val="28"/>
        </w:rPr>
        <w:t>тант-плюс».</w:t>
      </w:r>
    </w:p>
    <w:p w:rsidR="004A1DC9" w:rsidRPr="00CD0678" w:rsidRDefault="004A1DC9" w:rsidP="009D09C1">
      <w:pPr>
        <w:ind w:firstLine="709"/>
        <w:jc w:val="both"/>
        <w:rPr>
          <w:sz w:val="28"/>
          <w:szCs w:val="28"/>
        </w:rPr>
      </w:pPr>
      <w:r w:rsidRPr="00CD0678">
        <w:rPr>
          <w:sz w:val="28"/>
          <w:szCs w:val="28"/>
        </w:rPr>
        <w:t xml:space="preserve">Студентам дается время на начальную подготовку, после чего начинается «процесс». Каждая сторона выставляет одного «спикера», который озвучивает ее аргументы. Любое утверждение </w:t>
      </w:r>
      <w:r>
        <w:rPr>
          <w:sz w:val="28"/>
          <w:szCs w:val="28"/>
        </w:rPr>
        <w:t xml:space="preserve">каждой из сторон </w:t>
      </w:r>
      <w:r w:rsidRPr="00CD0678">
        <w:rPr>
          <w:sz w:val="28"/>
          <w:szCs w:val="28"/>
        </w:rPr>
        <w:t>должн</w:t>
      </w:r>
      <w:r>
        <w:rPr>
          <w:sz w:val="28"/>
          <w:szCs w:val="28"/>
        </w:rPr>
        <w:t>о</w:t>
      </w:r>
      <w:r w:rsidRPr="00CD0678">
        <w:rPr>
          <w:sz w:val="28"/>
          <w:szCs w:val="28"/>
        </w:rPr>
        <w:t xml:space="preserve"> сопровождать</w:t>
      </w:r>
      <w:r>
        <w:rPr>
          <w:sz w:val="28"/>
          <w:szCs w:val="28"/>
        </w:rPr>
        <w:t>ся</w:t>
      </w:r>
      <w:r w:rsidRPr="00CD0678">
        <w:rPr>
          <w:sz w:val="28"/>
          <w:szCs w:val="28"/>
        </w:rPr>
        <w:t xml:space="preserve"> ссылкой на соответствующ</w:t>
      </w:r>
      <w:r>
        <w:rPr>
          <w:sz w:val="28"/>
          <w:szCs w:val="28"/>
        </w:rPr>
        <w:t>ую норму</w:t>
      </w:r>
      <w:r w:rsidRPr="00CD0678">
        <w:rPr>
          <w:sz w:val="28"/>
          <w:szCs w:val="28"/>
        </w:rPr>
        <w:t xml:space="preserve"> закона. В реальном суде такой обмен а</w:t>
      </w:r>
      <w:r w:rsidRPr="00CD0678">
        <w:rPr>
          <w:sz w:val="28"/>
          <w:szCs w:val="28"/>
        </w:rPr>
        <w:t>р</w:t>
      </w:r>
      <w:r w:rsidRPr="00CD0678">
        <w:rPr>
          <w:sz w:val="28"/>
          <w:szCs w:val="28"/>
        </w:rPr>
        <w:t xml:space="preserve">гументами должен проходить мгновенно. Однако </w:t>
      </w:r>
      <w:r>
        <w:rPr>
          <w:sz w:val="28"/>
          <w:szCs w:val="28"/>
        </w:rPr>
        <w:t>нам</w:t>
      </w:r>
      <w:r w:rsidRPr="00CD0678">
        <w:rPr>
          <w:sz w:val="28"/>
          <w:szCs w:val="28"/>
        </w:rPr>
        <w:t xml:space="preserve"> приходится учитывать низкий юридический уровень студентов. Поэтому любая из сторон может з</w:t>
      </w:r>
      <w:r w:rsidRPr="00CD0678">
        <w:rPr>
          <w:sz w:val="28"/>
          <w:szCs w:val="28"/>
        </w:rPr>
        <w:t>а</w:t>
      </w:r>
      <w:r w:rsidRPr="00CD0678">
        <w:rPr>
          <w:sz w:val="28"/>
          <w:szCs w:val="28"/>
        </w:rPr>
        <w:t xml:space="preserve">просить паузу для обдумывания, поиска и обоснования </w:t>
      </w:r>
      <w:r>
        <w:rPr>
          <w:sz w:val="28"/>
          <w:szCs w:val="28"/>
        </w:rPr>
        <w:t>а</w:t>
      </w:r>
      <w:r w:rsidRPr="00CD0678">
        <w:rPr>
          <w:sz w:val="28"/>
          <w:szCs w:val="28"/>
        </w:rPr>
        <w:t>ргументов. Как прав</w:t>
      </w:r>
      <w:r w:rsidRPr="00CD0678">
        <w:rPr>
          <w:sz w:val="28"/>
          <w:szCs w:val="28"/>
        </w:rPr>
        <w:t>и</w:t>
      </w:r>
      <w:r w:rsidRPr="00CD0678">
        <w:rPr>
          <w:sz w:val="28"/>
          <w:szCs w:val="28"/>
        </w:rPr>
        <w:t>ло, «процесс» проходит в несколько «сессий», разделенных такими па</w:t>
      </w:r>
      <w:r w:rsidRPr="00CD0678">
        <w:rPr>
          <w:sz w:val="28"/>
          <w:szCs w:val="28"/>
        </w:rPr>
        <w:t>у</w:t>
      </w:r>
      <w:r w:rsidRPr="00CD0678">
        <w:rPr>
          <w:sz w:val="28"/>
          <w:szCs w:val="28"/>
        </w:rPr>
        <w:t xml:space="preserve">зами. На следующую сессию каждая из сторон должна выставить нового спикера. </w:t>
      </w:r>
    </w:p>
    <w:p w:rsidR="004A1DC9" w:rsidRPr="00CD0678" w:rsidRDefault="004A1DC9" w:rsidP="00B04727">
      <w:pPr>
        <w:ind w:firstLine="709"/>
        <w:jc w:val="both"/>
        <w:rPr>
          <w:sz w:val="28"/>
          <w:szCs w:val="28"/>
        </w:rPr>
      </w:pPr>
      <w:r>
        <w:rPr>
          <w:sz w:val="28"/>
          <w:szCs w:val="28"/>
        </w:rPr>
        <w:t>Ведет «процессы»</w:t>
      </w:r>
      <w:r w:rsidRPr="00CD0678">
        <w:rPr>
          <w:sz w:val="28"/>
          <w:szCs w:val="28"/>
        </w:rPr>
        <w:t xml:space="preserve"> </w:t>
      </w:r>
      <w:r>
        <w:rPr>
          <w:sz w:val="28"/>
          <w:szCs w:val="28"/>
        </w:rPr>
        <w:t>и</w:t>
      </w:r>
      <w:r w:rsidRPr="00CD0678">
        <w:rPr>
          <w:sz w:val="28"/>
          <w:szCs w:val="28"/>
        </w:rPr>
        <w:t xml:space="preserve"> принимает решение об </w:t>
      </w:r>
      <w:r>
        <w:rPr>
          <w:sz w:val="28"/>
          <w:szCs w:val="28"/>
        </w:rPr>
        <w:t xml:space="preserve">их </w:t>
      </w:r>
      <w:r w:rsidRPr="00CD0678">
        <w:rPr>
          <w:sz w:val="28"/>
          <w:szCs w:val="28"/>
        </w:rPr>
        <w:t xml:space="preserve">окончании </w:t>
      </w:r>
      <w:r>
        <w:rPr>
          <w:sz w:val="28"/>
          <w:szCs w:val="28"/>
        </w:rPr>
        <w:t>преподаватель</w:t>
      </w:r>
      <w:r w:rsidRPr="00CD0678">
        <w:rPr>
          <w:sz w:val="28"/>
          <w:szCs w:val="28"/>
        </w:rPr>
        <w:t xml:space="preserve">. </w:t>
      </w:r>
      <w:r>
        <w:rPr>
          <w:sz w:val="28"/>
          <w:szCs w:val="28"/>
        </w:rPr>
        <w:t>Он</w:t>
      </w:r>
      <w:r w:rsidRPr="00CD0678">
        <w:rPr>
          <w:sz w:val="28"/>
          <w:szCs w:val="28"/>
        </w:rPr>
        <w:t xml:space="preserve"> должен отсекать некорректные ссылки на закон, может комментировать а</w:t>
      </w:r>
      <w:r w:rsidRPr="00CD0678">
        <w:rPr>
          <w:sz w:val="28"/>
          <w:szCs w:val="28"/>
        </w:rPr>
        <w:t>р</w:t>
      </w:r>
      <w:r w:rsidRPr="00CD0678">
        <w:rPr>
          <w:sz w:val="28"/>
          <w:szCs w:val="28"/>
        </w:rPr>
        <w:t>гументы сторон, давать подсказки для ускорения поиска аргумент</w:t>
      </w:r>
      <w:r w:rsidRPr="00CD0678">
        <w:rPr>
          <w:sz w:val="28"/>
          <w:szCs w:val="28"/>
        </w:rPr>
        <w:t>а</w:t>
      </w:r>
      <w:r w:rsidRPr="00CD0678">
        <w:rPr>
          <w:sz w:val="28"/>
          <w:szCs w:val="28"/>
        </w:rPr>
        <w:t xml:space="preserve">ции. </w:t>
      </w:r>
    </w:p>
    <w:p w:rsidR="004A1DC9" w:rsidRPr="00CD0678" w:rsidRDefault="004A1DC9" w:rsidP="00983905">
      <w:pPr>
        <w:ind w:firstLine="709"/>
        <w:jc w:val="both"/>
        <w:rPr>
          <w:sz w:val="28"/>
          <w:szCs w:val="28"/>
        </w:rPr>
      </w:pPr>
      <w:r w:rsidRPr="00CD0678">
        <w:rPr>
          <w:sz w:val="28"/>
          <w:szCs w:val="28"/>
        </w:rPr>
        <w:t>Полезным представляется видеозапись прений и ее последующий пр</w:t>
      </w:r>
      <w:r w:rsidRPr="00CD0678">
        <w:rPr>
          <w:sz w:val="28"/>
          <w:szCs w:val="28"/>
        </w:rPr>
        <w:t>о</w:t>
      </w:r>
      <w:r w:rsidRPr="00CD0678">
        <w:rPr>
          <w:sz w:val="28"/>
          <w:szCs w:val="28"/>
        </w:rPr>
        <w:t>смотр. Умение публично выступать является одной из профессиональных ко</w:t>
      </w:r>
      <w:r w:rsidRPr="00CD0678">
        <w:rPr>
          <w:sz w:val="28"/>
          <w:szCs w:val="28"/>
        </w:rPr>
        <w:t>м</w:t>
      </w:r>
      <w:r w:rsidRPr="00CD0678">
        <w:rPr>
          <w:sz w:val="28"/>
          <w:szCs w:val="28"/>
        </w:rPr>
        <w:t>петенций выпускника университета. Однако, для ее приобретения университет предоставляет студенту очень мало возможностей. Участие в «судебном пр</w:t>
      </w:r>
      <w:r w:rsidRPr="00CD0678">
        <w:rPr>
          <w:sz w:val="28"/>
          <w:szCs w:val="28"/>
        </w:rPr>
        <w:t>о</w:t>
      </w:r>
      <w:r w:rsidRPr="00CD0678">
        <w:rPr>
          <w:sz w:val="28"/>
          <w:szCs w:val="28"/>
        </w:rPr>
        <w:t>цессе» мо</w:t>
      </w:r>
      <w:r>
        <w:rPr>
          <w:sz w:val="28"/>
          <w:szCs w:val="28"/>
        </w:rPr>
        <w:t>ж</w:t>
      </w:r>
      <w:r w:rsidRPr="00CD0678">
        <w:rPr>
          <w:sz w:val="28"/>
          <w:szCs w:val="28"/>
        </w:rPr>
        <w:t>но ра</w:t>
      </w:r>
      <w:r w:rsidRPr="00CD0678">
        <w:rPr>
          <w:sz w:val="28"/>
          <w:szCs w:val="28"/>
        </w:rPr>
        <w:t>с</w:t>
      </w:r>
      <w:r w:rsidRPr="00CD0678">
        <w:rPr>
          <w:sz w:val="28"/>
          <w:szCs w:val="28"/>
        </w:rPr>
        <w:t>сматривать как одну из них..</w:t>
      </w:r>
    </w:p>
    <w:p w:rsidR="004A1DC9" w:rsidRPr="00CD0678" w:rsidRDefault="004A1DC9" w:rsidP="00983905">
      <w:pPr>
        <w:ind w:firstLine="709"/>
        <w:jc w:val="both"/>
        <w:rPr>
          <w:sz w:val="28"/>
          <w:szCs w:val="28"/>
        </w:rPr>
      </w:pPr>
      <w:r>
        <w:rPr>
          <w:sz w:val="28"/>
          <w:szCs w:val="28"/>
        </w:rPr>
        <w:t>Е</w:t>
      </w:r>
      <w:r w:rsidRPr="00CD0678">
        <w:rPr>
          <w:sz w:val="28"/>
          <w:szCs w:val="28"/>
        </w:rPr>
        <w:t>сли в курс по защите интеллектуальной собственности удастся вкл</w:t>
      </w:r>
      <w:r w:rsidRPr="00CD0678">
        <w:rPr>
          <w:sz w:val="28"/>
          <w:szCs w:val="28"/>
        </w:rPr>
        <w:t>ю</w:t>
      </w:r>
      <w:r w:rsidRPr="00CD0678">
        <w:rPr>
          <w:sz w:val="28"/>
          <w:szCs w:val="28"/>
        </w:rPr>
        <w:t>чить несколько «судебных процессов», студенты получают представление о том, какие конфликты могут возникнуть в этой области и каки</w:t>
      </w:r>
      <w:r>
        <w:rPr>
          <w:sz w:val="28"/>
          <w:szCs w:val="28"/>
        </w:rPr>
        <w:t>е</w:t>
      </w:r>
      <w:r w:rsidRPr="00CD0678">
        <w:rPr>
          <w:sz w:val="28"/>
          <w:szCs w:val="28"/>
        </w:rPr>
        <w:t xml:space="preserve"> нормы инте</w:t>
      </w:r>
      <w:r w:rsidRPr="00CD0678">
        <w:rPr>
          <w:sz w:val="28"/>
          <w:szCs w:val="28"/>
        </w:rPr>
        <w:t>л</w:t>
      </w:r>
      <w:r w:rsidRPr="00CD0678">
        <w:rPr>
          <w:sz w:val="28"/>
          <w:szCs w:val="28"/>
        </w:rPr>
        <w:t>лектуального права применяются в каждом случае. По сравнению с изучением «голой теории» участие в «учебных судебных процессах» дает студентам кач</w:t>
      </w:r>
      <w:r w:rsidRPr="00CD0678">
        <w:rPr>
          <w:sz w:val="28"/>
          <w:szCs w:val="28"/>
        </w:rPr>
        <w:t>е</w:t>
      </w:r>
      <w:r w:rsidRPr="00CD0678">
        <w:rPr>
          <w:sz w:val="28"/>
          <w:szCs w:val="28"/>
        </w:rPr>
        <w:t>ственно новый уровень понимания темы.</w:t>
      </w:r>
    </w:p>
    <w:p w:rsidR="004A1DC9" w:rsidRPr="00CD0678" w:rsidRDefault="004A1DC9" w:rsidP="00983905">
      <w:pPr>
        <w:ind w:firstLine="709"/>
        <w:jc w:val="both"/>
        <w:rPr>
          <w:sz w:val="28"/>
          <w:szCs w:val="28"/>
        </w:rPr>
      </w:pPr>
      <w:r w:rsidRPr="00CD0678">
        <w:rPr>
          <w:sz w:val="28"/>
          <w:szCs w:val="28"/>
        </w:rPr>
        <w:t>Более детально опыт учебных судебных процессов описан в [2].</w:t>
      </w:r>
    </w:p>
    <w:p w:rsidR="004A1DC9" w:rsidRPr="00B45667" w:rsidRDefault="004A1DC9" w:rsidP="007D2BCE">
      <w:pPr>
        <w:ind w:firstLine="709"/>
        <w:jc w:val="both"/>
        <w:rPr>
          <w:sz w:val="28"/>
          <w:szCs w:val="28"/>
        </w:rPr>
      </w:pPr>
      <w:r w:rsidRPr="00CD0678">
        <w:rPr>
          <w:sz w:val="28"/>
          <w:szCs w:val="28"/>
        </w:rPr>
        <w:t>Другой областью, в которой автор активно использует деловые игры, я</w:t>
      </w:r>
      <w:r w:rsidRPr="00CD0678">
        <w:rPr>
          <w:sz w:val="28"/>
          <w:szCs w:val="28"/>
        </w:rPr>
        <w:t>в</w:t>
      </w:r>
      <w:r w:rsidRPr="00CD0678">
        <w:rPr>
          <w:sz w:val="28"/>
          <w:szCs w:val="28"/>
        </w:rPr>
        <w:t xml:space="preserve">ляется преподавание основ программной инженерии. </w:t>
      </w:r>
      <w:r>
        <w:rPr>
          <w:sz w:val="28"/>
          <w:szCs w:val="28"/>
        </w:rPr>
        <w:t>Э</w:t>
      </w:r>
      <w:r w:rsidRPr="00CD0678">
        <w:rPr>
          <w:sz w:val="28"/>
          <w:szCs w:val="28"/>
        </w:rPr>
        <w:t>тот материал включает в себя знакомство с те</w:t>
      </w:r>
      <w:r w:rsidRPr="00CD0678">
        <w:rPr>
          <w:sz w:val="28"/>
          <w:szCs w:val="28"/>
        </w:rPr>
        <w:t>х</w:t>
      </w:r>
      <w:r w:rsidRPr="00CD0678">
        <w:rPr>
          <w:sz w:val="28"/>
          <w:szCs w:val="28"/>
        </w:rPr>
        <w:t>нологиями разработки программных систем, с методами коллективной раб</w:t>
      </w:r>
      <w:r w:rsidRPr="00CD0678">
        <w:rPr>
          <w:sz w:val="28"/>
          <w:szCs w:val="28"/>
        </w:rPr>
        <w:t>о</w:t>
      </w:r>
      <w:r w:rsidRPr="00CD0678">
        <w:rPr>
          <w:sz w:val="28"/>
          <w:szCs w:val="28"/>
        </w:rPr>
        <w:t>ты. Именно для знакомства с технологиями и применяются деловые игры. Конкретно речь идет о двух те</w:t>
      </w:r>
      <w:r w:rsidRPr="00CD0678">
        <w:rPr>
          <w:sz w:val="28"/>
          <w:szCs w:val="28"/>
        </w:rPr>
        <w:t>х</w:t>
      </w:r>
      <w:r w:rsidRPr="00CD0678">
        <w:rPr>
          <w:sz w:val="28"/>
          <w:szCs w:val="28"/>
        </w:rPr>
        <w:t>нологиях</w:t>
      </w:r>
      <w:r>
        <w:rPr>
          <w:sz w:val="28"/>
          <w:szCs w:val="28"/>
        </w:rPr>
        <w:t>:</w:t>
      </w:r>
      <w:r w:rsidRPr="00CD0678">
        <w:rPr>
          <w:sz w:val="28"/>
          <w:szCs w:val="28"/>
        </w:rPr>
        <w:t xml:space="preserve"> </w:t>
      </w:r>
      <w:r>
        <w:rPr>
          <w:sz w:val="28"/>
          <w:szCs w:val="28"/>
        </w:rPr>
        <w:t>т</w:t>
      </w:r>
      <w:r w:rsidRPr="00CD0678">
        <w:rPr>
          <w:sz w:val="28"/>
          <w:szCs w:val="28"/>
        </w:rPr>
        <w:t>ехнологии</w:t>
      </w:r>
      <w:r w:rsidRPr="00B45667">
        <w:rPr>
          <w:sz w:val="28"/>
          <w:szCs w:val="28"/>
        </w:rPr>
        <w:t xml:space="preserve"> </w:t>
      </w:r>
      <w:r w:rsidRPr="00CD0678">
        <w:rPr>
          <w:sz w:val="28"/>
          <w:szCs w:val="28"/>
          <w:lang w:val="en-US"/>
        </w:rPr>
        <w:t>Microsoft</w:t>
      </w:r>
      <w:r w:rsidRPr="00B45667">
        <w:rPr>
          <w:sz w:val="28"/>
          <w:szCs w:val="28"/>
        </w:rPr>
        <w:t xml:space="preserve"> </w:t>
      </w:r>
      <w:r w:rsidRPr="00CD0678">
        <w:rPr>
          <w:sz w:val="28"/>
          <w:szCs w:val="28"/>
          <w:lang w:val="en-US"/>
        </w:rPr>
        <w:t>Solution</w:t>
      </w:r>
      <w:r w:rsidRPr="00B45667">
        <w:rPr>
          <w:sz w:val="28"/>
          <w:szCs w:val="28"/>
        </w:rPr>
        <w:t xml:space="preserve"> </w:t>
      </w:r>
      <w:r w:rsidRPr="00CD0678">
        <w:rPr>
          <w:sz w:val="28"/>
          <w:szCs w:val="28"/>
          <w:lang w:val="en-US"/>
        </w:rPr>
        <w:t>Framework</w:t>
      </w:r>
      <w:r w:rsidRPr="00B45667">
        <w:rPr>
          <w:sz w:val="28"/>
          <w:szCs w:val="28"/>
        </w:rPr>
        <w:t xml:space="preserve"> </w:t>
      </w:r>
      <w:r w:rsidRPr="00CD0678">
        <w:rPr>
          <w:sz w:val="28"/>
          <w:szCs w:val="28"/>
          <w:lang w:val="en-US"/>
        </w:rPr>
        <w:t>for</w:t>
      </w:r>
      <w:r w:rsidRPr="00B45667">
        <w:rPr>
          <w:sz w:val="28"/>
          <w:szCs w:val="28"/>
        </w:rPr>
        <w:t xml:space="preserve"> </w:t>
      </w:r>
      <w:r w:rsidRPr="00CD0678">
        <w:rPr>
          <w:sz w:val="28"/>
          <w:szCs w:val="28"/>
          <w:lang w:val="en-US"/>
        </w:rPr>
        <w:t>Agile</w:t>
      </w:r>
      <w:r w:rsidRPr="00B45667">
        <w:rPr>
          <w:sz w:val="28"/>
          <w:szCs w:val="28"/>
        </w:rPr>
        <w:t xml:space="preserve"> (</w:t>
      </w:r>
      <w:r w:rsidRPr="00CD0678">
        <w:rPr>
          <w:sz w:val="28"/>
          <w:szCs w:val="28"/>
          <w:lang w:val="en-US"/>
        </w:rPr>
        <w:t>MSF</w:t>
      </w:r>
      <w:r w:rsidRPr="00B45667">
        <w:rPr>
          <w:sz w:val="28"/>
          <w:szCs w:val="28"/>
        </w:rPr>
        <w:t xml:space="preserve">) </w:t>
      </w:r>
      <w:r w:rsidRPr="00CD0678">
        <w:rPr>
          <w:sz w:val="28"/>
          <w:szCs w:val="28"/>
        </w:rPr>
        <w:t>и</w:t>
      </w:r>
      <w:r w:rsidRPr="00B45667">
        <w:rPr>
          <w:sz w:val="28"/>
          <w:szCs w:val="28"/>
        </w:rPr>
        <w:t xml:space="preserve"> </w:t>
      </w:r>
      <w:r w:rsidRPr="00CD0678">
        <w:rPr>
          <w:sz w:val="28"/>
          <w:szCs w:val="28"/>
        </w:rPr>
        <w:t>технол</w:t>
      </w:r>
      <w:r w:rsidRPr="00CD0678">
        <w:rPr>
          <w:sz w:val="28"/>
          <w:szCs w:val="28"/>
        </w:rPr>
        <w:t>о</w:t>
      </w:r>
      <w:r w:rsidRPr="00CD0678">
        <w:rPr>
          <w:sz w:val="28"/>
          <w:szCs w:val="28"/>
        </w:rPr>
        <w:t>гии</w:t>
      </w:r>
      <w:r w:rsidRPr="00B45667">
        <w:rPr>
          <w:sz w:val="28"/>
          <w:szCs w:val="28"/>
        </w:rPr>
        <w:t xml:space="preserve">  </w:t>
      </w:r>
      <w:r w:rsidRPr="00CD0678">
        <w:rPr>
          <w:sz w:val="28"/>
          <w:szCs w:val="28"/>
          <w:lang w:val="en-US"/>
        </w:rPr>
        <w:t>Scrum</w:t>
      </w:r>
      <w:r w:rsidRPr="00B45667">
        <w:rPr>
          <w:sz w:val="28"/>
          <w:szCs w:val="28"/>
        </w:rPr>
        <w:t>.</w:t>
      </w:r>
    </w:p>
    <w:p w:rsidR="004A1DC9" w:rsidRDefault="004A1DC9" w:rsidP="00932796">
      <w:pPr>
        <w:ind w:firstLine="709"/>
        <w:jc w:val="both"/>
        <w:rPr>
          <w:sz w:val="28"/>
          <w:szCs w:val="28"/>
        </w:rPr>
      </w:pPr>
      <w:r w:rsidRPr="00CD0678">
        <w:rPr>
          <w:sz w:val="28"/>
          <w:szCs w:val="28"/>
        </w:rPr>
        <w:t>Каждая технология предписывает определенную организацию бригады разработчиков, определенный порядок производственного процесса, манипул</w:t>
      </w:r>
      <w:r w:rsidRPr="00CD0678">
        <w:rPr>
          <w:sz w:val="28"/>
          <w:szCs w:val="28"/>
        </w:rPr>
        <w:t>я</w:t>
      </w:r>
      <w:r w:rsidRPr="00CD0678">
        <w:rPr>
          <w:sz w:val="28"/>
          <w:szCs w:val="28"/>
        </w:rPr>
        <w:t>ции с определенным набором артефактов. Суть игры состоит в том, чтобы з</w:t>
      </w:r>
      <w:r w:rsidRPr="00CD0678">
        <w:rPr>
          <w:sz w:val="28"/>
          <w:szCs w:val="28"/>
        </w:rPr>
        <w:t>а</w:t>
      </w:r>
      <w:r w:rsidRPr="00CD0678">
        <w:rPr>
          <w:sz w:val="28"/>
          <w:szCs w:val="28"/>
        </w:rPr>
        <w:t>менить сложный и долговременный процесс разработки программного обесп</w:t>
      </w:r>
      <w:r w:rsidRPr="00CD0678">
        <w:rPr>
          <w:sz w:val="28"/>
          <w:szCs w:val="28"/>
        </w:rPr>
        <w:t>е</w:t>
      </w:r>
      <w:r w:rsidRPr="00CD0678">
        <w:rPr>
          <w:sz w:val="28"/>
          <w:szCs w:val="28"/>
        </w:rPr>
        <w:t>чения чем-нибудь гораздо более простым и наглядным.</w:t>
      </w:r>
      <w:r>
        <w:rPr>
          <w:sz w:val="28"/>
          <w:szCs w:val="28"/>
        </w:rPr>
        <w:t xml:space="preserve"> </w:t>
      </w:r>
    </w:p>
    <w:p w:rsidR="004A1DC9" w:rsidRDefault="004A1DC9" w:rsidP="00967865">
      <w:pPr>
        <w:ind w:firstLine="709"/>
        <w:jc w:val="both"/>
        <w:rPr>
          <w:sz w:val="28"/>
          <w:szCs w:val="28"/>
        </w:rPr>
      </w:pPr>
      <w:r w:rsidRPr="00CD0678">
        <w:rPr>
          <w:sz w:val="28"/>
          <w:szCs w:val="28"/>
        </w:rPr>
        <w:t xml:space="preserve">В </w:t>
      </w:r>
      <w:r>
        <w:rPr>
          <w:sz w:val="28"/>
          <w:szCs w:val="28"/>
        </w:rPr>
        <w:t>игре</w:t>
      </w:r>
      <w:r w:rsidRPr="00CD0678">
        <w:rPr>
          <w:sz w:val="28"/>
          <w:szCs w:val="28"/>
        </w:rPr>
        <w:t xml:space="preserve"> </w:t>
      </w:r>
      <w:r>
        <w:rPr>
          <w:sz w:val="28"/>
          <w:szCs w:val="28"/>
        </w:rPr>
        <w:t xml:space="preserve">по технологии </w:t>
      </w:r>
      <w:r>
        <w:rPr>
          <w:sz w:val="28"/>
          <w:szCs w:val="28"/>
          <w:lang w:val="en-US"/>
        </w:rPr>
        <w:t>MSF</w:t>
      </w:r>
      <w:r w:rsidRPr="00932796">
        <w:rPr>
          <w:sz w:val="28"/>
          <w:szCs w:val="28"/>
        </w:rPr>
        <w:t xml:space="preserve"> </w:t>
      </w:r>
      <w:r w:rsidRPr="00CD0678">
        <w:rPr>
          <w:sz w:val="28"/>
          <w:szCs w:val="28"/>
        </w:rPr>
        <w:t>проектирование программной системы мод</w:t>
      </w:r>
      <w:r w:rsidRPr="00CD0678">
        <w:rPr>
          <w:sz w:val="28"/>
          <w:szCs w:val="28"/>
        </w:rPr>
        <w:t>е</w:t>
      </w:r>
      <w:r w:rsidRPr="00CD0678">
        <w:rPr>
          <w:sz w:val="28"/>
          <w:szCs w:val="28"/>
        </w:rPr>
        <w:t>лируется с помощью проектирования небольшо</w:t>
      </w:r>
      <w:r>
        <w:rPr>
          <w:sz w:val="28"/>
          <w:szCs w:val="28"/>
        </w:rPr>
        <w:t>й гостиницы</w:t>
      </w:r>
      <w:r w:rsidRPr="00CD0678">
        <w:rPr>
          <w:sz w:val="28"/>
          <w:szCs w:val="28"/>
        </w:rPr>
        <w:t>. Оказалось, что для многих понятий технологии программирования можно найти наглядные и понятные аналоги в области строительства, причем на уровне, вполне досту</w:t>
      </w:r>
      <w:r w:rsidRPr="00CD0678">
        <w:rPr>
          <w:sz w:val="28"/>
          <w:szCs w:val="28"/>
        </w:rPr>
        <w:t>п</w:t>
      </w:r>
      <w:r w:rsidRPr="00CD0678">
        <w:rPr>
          <w:sz w:val="28"/>
          <w:szCs w:val="28"/>
        </w:rPr>
        <w:t>ном современному первокур</w:t>
      </w:r>
      <w:r w:rsidRPr="00CD0678">
        <w:rPr>
          <w:sz w:val="28"/>
          <w:szCs w:val="28"/>
        </w:rPr>
        <w:t>с</w:t>
      </w:r>
      <w:r w:rsidRPr="00CD0678">
        <w:rPr>
          <w:sz w:val="28"/>
          <w:szCs w:val="28"/>
        </w:rPr>
        <w:t xml:space="preserve">нику-горожанину. </w:t>
      </w:r>
    </w:p>
    <w:p w:rsidR="004A1DC9" w:rsidRDefault="004A1DC9" w:rsidP="00A10FDD">
      <w:pPr>
        <w:ind w:firstLine="709"/>
        <w:jc w:val="both"/>
        <w:rPr>
          <w:sz w:val="28"/>
          <w:szCs w:val="28"/>
        </w:rPr>
      </w:pPr>
      <w:r>
        <w:rPr>
          <w:sz w:val="28"/>
          <w:szCs w:val="28"/>
        </w:rPr>
        <w:t>Для игры студенты делятся на бригады, организация которых определяе</w:t>
      </w:r>
      <w:r>
        <w:rPr>
          <w:sz w:val="28"/>
          <w:szCs w:val="28"/>
        </w:rPr>
        <w:t>т</w:t>
      </w:r>
      <w:r>
        <w:rPr>
          <w:sz w:val="28"/>
          <w:szCs w:val="28"/>
        </w:rPr>
        <w:t xml:space="preserve">ся технологией </w:t>
      </w:r>
      <w:r>
        <w:rPr>
          <w:sz w:val="28"/>
          <w:szCs w:val="28"/>
          <w:lang w:val="en-US"/>
        </w:rPr>
        <w:t>MSF</w:t>
      </w:r>
      <w:r>
        <w:rPr>
          <w:sz w:val="28"/>
          <w:szCs w:val="28"/>
        </w:rPr>
        <w:t>. Каждый</w:t>
      </w:r>
      <w:r w:rsidRPr="00B45667">
        <w:rPr>
          <w:sz w:val="28"/>
          <w:szCs w:val="28"/>
        </w:rPr>
        <w:t xml:space="preserve"> </w:t>
      </w:r>
      <w:r>
        <w:rPr>
          <w:sz w:val="28"/>
          <w:szCs w:val="28"/>
        </w:rPr>
        <w:t>член</w:t>
      </w:r>
      <w:r w:rsidRPr="00B45667">
        <w:rPr>
          <w:sz w:val="28"/>
          <w:szCs w:val="28"/>
        </w:rPr>
        <w:t xml:space="preserve"> </w:t>
      </w:r>
      <w:r>
        <w:rPr>
          <w:sz w:val="28"/>
          <w:szCs w:val="28"/>
        </w:rPr>
        <w:t>бригады</w:t>
      </w:r>
      <w:r w:rsidRPr="00B45667">
        <w:rPr>
          <w:sz w:val="28"/>
          <w:szCs w:val="28"/>
        </w:rPr>
        <w:t xml:space="preserve"> </w:t>
      </w:r>
      <w:r>
        <w:rPr>
          <w:sz w:val="28"/>
          <w:szCs w:val="28"/>
        </w:rPr>
        <w:t>получает</w:t>
      </w:r>
      <w:r w:rsidRPr="00B45667">
        <w:rPr>
          <w:sz w:val="28"/>
          <w:szCs w:val="28"/>
        </w:rPr>
        <w:t xml:space="preserve"> </w:t>
      </w:r>
      <w:r>
        <w:rPr>
          <w:sz w:val="28"/>
          <w:szCs w:val="28"/>
        </w:rPr>
        <w:t>одну</w:t>
      </w:r>
      <w:r w:rsidRPr="00B45667">
        <w:rPr>
          <w:sz w:val="28"/>
          <w:szCs w:val="28"/>
        </w:rPr>
        <w:t xml:space="preserve"> </w:t>
      </w:r>
      <w:r>
        <w:rPr>
          <w:sz w:val="28"/>
          <w:szCs w:val="28"/>
        </w:rPr>
        <w:t>из</w:t>
      </w:r>
      <w:r w:rsidRPr="00B45667">
        <w:rPr>
          <w:sz w:val="28"/>
          <w:szCs w:val="28"/>
        </w:rPr>
        <w:t xml:space="preserve"> «</w:t>
      </w:r>
      <w:r>
        <w:rPr>
          <w:sz w:val="28"/>
          <w:szCs w:val="28"/>
        </w:rPr>
        <w:t>ролей</w:t>
      </w:r>
      <w:r w:rsidRPr="00B45667">
        <w:rPr>
          <w:sz w:val="28"/>
          <w:szCs w:val="28"/>
        </w:rPr>
        <w:t xml:space="preserve">», </w:t>
      </w:r>
      <w:r>
        <w:rPr>
          <w:sz w:val="28"/>
          <w:szCs w:val="28"/>
        </w:rPr>
        <w:t>предп</w:t>
      </w:r>
      <w:r>
        <w:rPr>
          <w:sz w:val="28"/>
          <w:szCs w:val="28"/>
        </w:rPr>
        <w:t>и</w:t>
      </w:r>
      <w:r>
        <w:rPr>
          <w:sz w:val="28"/>
          <w:szCs w:val="28"/>
        </w:rPr>
        <w:t>санных</w:t>
      </w:r>
      <w:r w:rsidRPr="00B45667">
        <w:rPr>
          <w:sz w:val="28"/>
          <w:szCs w:val="28"/>
        </w:rPr>
        <w:t xml:space="preserve"> </w:t>
      </w:r>
      <w:r>
        <w:rPr>
          <w:sz w:val="28"/>
          <w:szCs w:val="28"/>
          <w:lang w:val="en-US"/>
        </w:rPr>
        <w:t>MSF</w:t>
      </w:r>
      <w:r w:rsidRPr="00B45667">
        <w:rPr>
          <w:sz w:val="28"/>
          <w:szCs w:val="28"/>
        </w:rPr>
        <w:t xml:space="preserve"> (</w:t>
      </w:r>
      <w:r w:rsidRPr="00CD0678">
        <w:rPr>
          <w:sz w:val="28"/>
          <w:szCs w:val="28"/>
          <w:lang w:val="en-US"/>
        </w:rPr>
        <w:t>program</w:t>
      </w:r>
      <w:r w:rsidRPr="00B45667">
        <w:rPr>
          <w:sz w:val="28"/>
          <w:szCs w:val="28"/>
        </w:rPr>
        <w:t xml:space="preserve"> </w:t>
      </w:r>
      <w:r w:rsidRPr="00CD0678">
        <w:rPr>
          <w:sz w:val="28"/>
          <w:szCs w:val="28"/>
          <w:lang w:val="en-US"/>
        </w:rPr>
        <w:t>manager</w:t>
      </w:r>
      <w:r w:rsidRPr="00B45667">
        <w:rPr>
          <w:sz w:val="28"/>
          <w:szCs w:val="28"/>
        </w:rPr>
        <w:t xml:space="preserve">, </w:t>
      </w:r>
      <w:r w:rsidRPr="00CD0678">
        <w:rPr>
          <w:sz w:val="28"/>
          <w:szCs w:val="28"/>
          <w:lang w:val="en-US"/>
        </w:rPr>
        <w:t>product</w:t>
      </w:r>
      <w:r w:rsidRPr="00B45667">
        <w:rPr>
          <w:sz w:val="28"/>
          <w:szCs w:val="28"/>
        </w:rPr>
        <w:t xml:space="preserve"> </w:t>
      </w:r>
      <w:r w:rsidRPr="00CD0678">
        <w:rPr>
          <w:sz w:val="28"/>
          <w:szCs w:val="28"/>
          <w:lang w:val="en-US"/>
        </w:rPr>
        <w:t>manager</w:t>
      </w:r>
      <w:r w:rsidRPr="00B45667">
        <w:rPr>
          <w:sz w:val="28"/>
          <w:szCs w:val="28"/>
        </w:rPr>
        <w:t xml:space="preserve">, </w:t>
      </w:r>
      <w:r w:rsidRPr="00CD0678">
        <w:rPr>
          <w:sz w:val="28"/>
          <w:szCs w:val="28"/>
          <w:lang w:val="en-US"/>
        </w:rPr>
        <w:t>architect</w:t>
      </w:r>
      <w:r w:rsidRPr="00B45667">
        <w:rPr>
          <w:sz w:val="28"/>
          <w:szCs w:val="28"/>
        </w:rPr>
        <w:t xml:space="preserve">, </w:t>
      </w:r>
      <w:r w:rsidRPr="00CD0678">
        <w:rPr>
          <w:sz w:val="28"/>
          <w:szCs w:val="28"/>
          <w:lang w:val="en-US"/>
        </w:rPr>
        <w:t>deve</w:t>
      </w:r>
      <w:r w:rsidRPr="00CD0678">
        <w:rPr>
          <w:sz w:val="28"/>
          <w:szCs w:val="28"/>
          <w:lang w:val="en-US"/>
        </w:rPr>
        <w:t>l</w:t>
      </w:r>
      <w:r w:rsidRPr="00CD0678">
        <w:rPr>
          <w:sz w:val="28"/>
          <w:szCs w:val="28"/>
          <w:lang w:val="en-US"/>
        </w:rPr>
        <w:t>oper</w:t>
      </w:r>
      <w:r w:rsidRPr="00B45667">
        <w:rPr>
          <w:sz w:val="28"/>
          <w:szCs w:val="28"/>
        </w:rPr>
        <w:t xml:space="preserve">, </w:t>
      </w:r>
      <w:r w:rsidRPr="00CD0678">
        <w:rPr>
          <w:sz w:val="28"/>
          <w:szCs w:val="28"/>
          <w:lang w:val="en-US"/>
        </w:rPr>
        <w:t>tester</w:t>
      </w:r>
      <w:r w:rsidRPr="00B45667">
        <w:rPr>
          <w:sz w:val="28"/>
          <w:szCs w:val="28"/>
        </w:rPr>
        <w:t xml:space="preserve">, </w:t>
      </w:r>
      <w:r w:rsidRPr="00CD0678">
        <w:rPr>
          <w:sz w:val="28"/>
          <w:szCs w:val="28"/>
          <w:lang w:val="en-US"/>
        </w:rPr>
        <w:t>user</w:t>
      </w:r>
      <w:r w:rsidRPr="00B45667">
        <w:rPr>
          <w:sz w:val="28"/>
          <w:szCs w:val="28"/>
        </w:rPr>
        <w:t xml:space="preserve"> </w:t>
      </w:r>
      <w:r w:rsidRPr="00CD0678">
        <w:rPr>
          <w:sz w:val="28"/>
          <w:szCs w:val="28"/>
          <w:lang w:val="en-US"/>
        </w:rPr>
        <w:t>experience</w:t>
      </w:r>
      <w:r w:rsidRPr="00B45667">
        <w:rPr>
          <w:sz w:val="28"/>
          <w:szCs w:val="28"/>
        </w:rPr>
        <w:t xml:space="preserve">, </w:t>
      </w:r>
      <w:r w:rsidRPr="00CD0678">
        <w:rPr>
          <w:sz w:val="28"/>
          <w:szCs w:val="28"/>
          <w:lang w:val="en-US"/>
        </w:rPr>
        <w:t>release</w:t>
      </w:r>
      <w:r w:rsidRPr="00B45667">
        <w:rPr>
          <w:sz w:val="28"/>
          <w:szCs w:val="28"/>
        </w:rPr>
        <w:t xml:space="preserve"> </w:t>
      </w:r>
      <w:r w:rsidRPr="00CD0678">
        <w:rPr>
          <w:sz w:val="28"/>
          <w:szCs w:val="28"/>
          <w:lang w:val="en-US"/>
        </w:rPr>
        <w:t>manager</w:t>
      </w:r>
      <w:r w:rsidRPr="00B45667">
        <w:rPr>
          <w:sz w:val="28"/>
          <w:szCs w:val="28"/>
        </w:rPr>
        <w:t xml:space="preserve">) </w:t>
      </w:r>
      <w:r>
        <w:rPr>
          <w:sz w:val="28"/>
          <w:szCs w:val="28"/>
        </w:rPr>
        <w:t>и должен действовать от имени этой роли.</w:t>
      </w:r>
      <w:r w:rsidRPr="00CD0678">
        <w:rPr>
          <w:sz w:val="28"/>
          <w:szCs w:val="28"/>
        </w:rPr>
        <w:t xml:space="preserve"> К</w:t>
      </w:r>
      <w:r w:rsidRPr="00CD0678">
        <w:rPr>
          <w:sz w:val="28"/>
          <w:szCs w:val="28"/>
        </w:rPr>
        <w:t>а</w:t>
      </w:r>
      <w:r w:rsidRPr="00CD0678">
        <w:rPr>
          <w:sz w:val="28"/>
          <w:szCs w:val="28"/>
        </w:rPr>
        <w:t>ждая рол</w:t>
      </w:r>
      <w:r>
        <w:rPr>
          <w:sz w:val="28"/>
          <w:szCs w:val="28"/>
        </w:rPr>
        <w:t>ь</w:t>
      </w:r>
      <w:r w:rsidRPr="00CD0678">
        <w:rPr>
          <w:sz w:val="28"/>
          <w:szCs w:val="28"/>
        </w:rPr>
        <w:t xml:space="preserve"> имеет свою зону ответственности</w:t>
      </w:r>
      <w:r>
        <w:rPr>
          <w:sz w:val="28"/>
          <w:szCs w:val="28"/>
        </w:rPr>
        <w:t xml:space="preserve"> (принцип </w:t>
      </w:r>
      <w:r w:rsidRPr="00CD0678">
        <w:rPr>
          <w:sz w:val="28"/>
          <w:szCs w:val="28"/>
        </w:rPr>
        <w:t>«advocacy group»</w:t>
      </w:r>
      <w:r>
        <w:rPr>
          <w:sz w:val="28"/>
          <w:szCs w:val="28"/>
        </w:rPr>
        <w:t>)</w:t>
      </w:r>
      <w:r w:rsidRPr="00CD0678">
        <w:rPr>
          <w:sz w:val="28"/>
          <w:szCs w:val="28"/>
        </w:rPr>
        <w:t>, предста</w:t>
      </w:r>
      <w:r w:rsidRPr="00CD0678">
        <w:rPr>
          <w:sz w:val="28"/>
          <w:szCs w:val="28"/>
        </w:rPr>
        <w:t>в</w:t>
      </w:r>
      <w:r w:rsidRPr="00CD0678">
        <w:rPr>
          <w:sz w:val="28"/>
          <w:szCs w:val="28"/>
        </w:rPr>
        <w:t>ляет интересы тех или иных заинтересованных лиц (product manager – и</w:t>
      </w:r>
      <w:r w:rsidRPr="00CD0678">
        <w:rPr>
          <w:sz w:val="28"/>
          <w:szCs w:val="28"/>
        </w:rPr>
        <w:t>н</w:t>
      </w:r>
      <w:r w:rsidRPr="00CD0678">
        <w:rPr>
          <w:sz w:val="28"/>
          <w:szCs w:val="28"/>
        </w:rPr>
        <w:t>тересы заказчика, user experience –</w:t>
      </w:r>
      <w:r>
        <w:rPr>
          <w:sz w:val="28"/>
          <w:szCs w:val="28"/>
        </w:rPr>
        <w:t xml:space="preserve"> </w:t>
      </w:r>
      <w:r w:rsidRPr="00CD0678">
        <w:rPr>
          <w:sz w:val="28"/>
          <w:szCs w:val="28"/>
        </w:rPr>
        <w:t>пользователя, release manager – интересы группы сопровождения и т.д.)</w:t>
      </w:r>
      <w:r>
        <w:rPr>
          <w:sz w:val="28"/>
          <w:szCs w:val="28"/>
        </w:rPr>
        <w:t xml:space="preserve">. Бригада действует как </w:t>
      </w:r>
      <w:r w:rsidRPr="00CD0678">
        <w:rPr>
          <w:sz w:val="28"/>
          <w:szCs w:val="28"/>
        </w:rPr>
        <w:t>«команда равных». Среди ролей о</w:t>
      </w:r>
      <w:r w:rsidRPr="00CD0678">
        <w:rPr>
          <w:sz w:val="28"/>
          <w:szCs w:val="28"/>
        </w:rPr>
        <w:t>т</w:t>
      </w:r>
      <w:r w:rsidRPr="00CD0678">
        <w:rPr>
          <w:sz w:val="28"/>
          <w:szCs w:val="28"/>
        </w:rPr>
        <w:t>сутствует формальный руководителя команды. На разных этапах на первый план могут выдвигаться разные роли</w:t>
      </w:r>
      <w:r>
        <w:rPr>
          <w:sz w:val="28"/>
          <w:szCs w:val="28"/>
        </w:rPr>
        <w:t>. П</w:t>
      </w:r>
      <w:r w:rsidRPr="00CD0678">
        <w:rPr>
          <w:sz w:val="28"/>
          <w:szCs w:val="28"/>
        </w:rPr>
        <w:t>роцесс разработки сост</w:t>
      </w:r>
      <w:r>
        <w:rPr>
          <w:sz w:val="28"/>
          <w:szCs w:val="28"/>
        </w:rPr>
        <w:t>оит</w:t>
      </w:r>
      <w:r w:rsidRPr="00CD0678">
        <w:rPr>
          <w:sz w:val="28"/>
          <w:szCs w:val="28"/>
        </w:rPr>
        <w:t xml:space="preserve"> из пяти эт</w:t>
      </w:r>
      <w:r w:rsidRPr="00CD0678">
        <w:rPr>
          <w:sz w:val="28"/>
          <w:szCs w:val="28"/>
        </w:rPr>
        <w:t>а</w:t>
      </w:r>
      <w:r w:rsidRPr="00CD0678">
        <w:rPr>
          <w:sz w:val="28"/>
          <w:szCs w:val="28"/>
        </w:rPr>
        <w:t>пов: выработки концепции (Envisioning), планирования (Planning); ра</w:t>
      </w:r>
      <w:r w:rsidRPr="00CD0678">
        <w:rPr>
          <w:sz w:val="28"/>
          <w:szCs w:val="28"/>
        </w:rPr>
        <w:t>з</w:t>
      </w:r>
      <w:r w:rsidRPr="00CD0678">
        <w:rPr>
          <w:sz w:val="28"/>
          <w:szCs w:val="28"/>
        </w:rPr>
        <w:t>работки (Developing), стабилизации (Stabilizing) и разве</w:t>
      </w:r>
      <w:r w:rsidRPr="00CD0678">
        <w:rPr>
          <w:sz w:val="28"/>
          <w:szCs w:val="28"/>
        </w:rPr>
        <w:t>р</w:t>
      </w:r>
      <w:r w:rsidRPr="00CD0678">
        <w:rPr>
          <w:sz w:val="28"/>
          <w:szCs w:val="28"/>
        </w:rPr>
        <w:t>тывания (Deploying). В рамках игры представлены два первых этапа</w:t>
      </w:r>
      <w:r>
        <w:rPr>
          <w:sz w:val="28"/>
          <w:szCs w:val="28"/>
        </w:rPr>
        <w:t xml:space="preserve">. Целью этапа </w:t>
      </w:r>
      <w:r>
        <w:rPr>
          <w:sz w:val="28"/>
          <w:szCs w:val="28"/>
          <w:lang w:val="en-US"/>
        </w:rPr>
        <w:t>Envisioning</w:t>
      </w:r>
      <w:r w:rsidRPr="00932796">
        <w:rPr>
          <w:sz w:val="28"/>
          <w:szCs w:val="28"/>
        </w:rPr>
        <w:t xml:space="preserve"> </w:t>
      </w:r>
      <w:r>
        <w:rPr>
          <w:sz w:val="28"/>
          <w:szCs w:val="28"/>
        </w:rPr>
        <w:t>является выр</w:t>
      </w:r>
      <w:r>
        <w:rPr>
          <w:sz w:val="28"/>
          <w:szCs w:val="28"/>
        </w:rPr>
        <w:t>а</w:t>
      </w:r>
      <w:r>
        <w:rPr>
          <w:sz w:val="28"/>
          <w:szCs w:val="28"/>
        </w:rPr>
        <w:t xml:space="preserve">ботка </w:t>
      </w:r>
      <w:r w:rsidRPr="00CD0678">
        <w:rPr>
          <w:sz w:val="28"/>
          <w:szCs w:val="28"/>
        </w:rPr>
        <w:t>«едино</w:t>
      </w:r>
      <w:r>
        <w:rPr>
          <w:sz w:val="28"/>
          <w:szCs w:val="28"/>
        </w:rPr>
        <w:t>го</w:t>
      </w:r>
      <w:r w:rsidRPr="00CD0678">
        <w:rPr>
          <w:sz w:val="28"/>
          <w:szCs w:val="28"/>
        </w:rPr>
        <w:t xml:space="preserve"> видени</w:t>
      </w:r>
      <w:r>
        <w:rPr>
          <w:sz w:val="28"/>
          <w:szCs w:val="28"/>
        </w:rPr>
        <w:t>я</w:t>
      </w:r>
      <w:r w:rsidRPr="00CD0678">
        <w:rPr>
          <w:sz w:val="28"/>
          <w:szCs w:val="28"/>
        </w:rPr>
        <w:t>» (shared vision) – четко</w:t>
      </w:r>
      <w:r>
        <w:rPr>
          <w:sz w:val="28"/>
          <w:szCs w:val="28"/>
        </w:rPr>
        <w:t>го</w:t>
      </w:r>
      <w:r w:rsidRPr="00CD0678">
        <w:rPr>
          <w:sz w:val="28"/>
          <w:szCs w:val="28"/>
        </w:rPr>
        <w:t xml:space="preserve"> и одинаково</w:t>
      </w:r>
      <w:r>
        <w:rPr>
          <w:sz w:val="28"/>
          <w:szCs w:val="28"/>
        </w:rPr>
        <w:t>го</w:t>
      </w:r>
      <w:r w:rsidRPr="00CD0678">
        <w:rPr>
          <w:sz w:val="28"/>
          <w:szCs w:val="28"/>
        </w:rPr>
        <w:t xml:space="preserve"> понимани</w:t>
      </w:r>
      <w:r>
        <w:rPr>
          <w:sz w:val="28"/>
          <w:szCs w:val="28"/>
        </w:rPr>
        <w:t>я</w:t>
      </w:r>
      <w:r w:rsidRPr="00CD0678">
        <w:rPr>
          <w:sz w:val="28"/>
          <w:szCs w:val="28"/>
        </w:rPr>
        <w:t xml:space="preserve"> ц</w:t>
      </w:r>
      <w:r w:rsidRPr="00CD0678">
        <w:rPr>
          <w:sz w:val="28"/>
          <w:szCs w:val="28"/>
        </w:rPr>
        <w:t>е</w:t>
      </w:r>
      <w:r w:rsidRPr="00CD0678">
        <w:rPr>
          <w:sz w:val="28"/>
          <w:szCs w:val="28"/>
        </w:rPr>
        <w:t xml:space="preserve">лей и задач проекта членами проектной </w:t>
      </w:r>
      <w:r>
        <w:rPr>
          <w:sz w:val="28"/>
          <w:szCs w:val="28"/>
        </w:rPr>
        <w:t>бригады</w:t>
      </w:r>
      <w:r w:rsidRPr="00CD0678">
        <w:rPr>
          <w:sz w:val="28"/>
          <w:szCs w:val="28"/>
        </w:rPr>
        <w:t xml:space="preserve"> и к</w:t>
      </w:r>
      <w:r w:rsidRPr="00CD0678">
        <w:rPr>
          <w:sz w:val="28"/>
          <w:szCs w:val="28"/>
        </w:rPr>
        <w:t>о</w:t>
      </w:r>
      <w:r w:rsidRPr="00CD0678">
        <w:rPr>
          <w:sz w:val="28"/>
          <w:szCs w:val="28"/>
        </w:rPr>
        <w:t>манды заказчика</w:t>
      </w:r>
      <w:r>
        <w:rPr>
          <w:sz w:val="28"/>
          <w:szCs w:val="28"/>
        </w:rPr>
        <w:t>.</w:t>
      </w:r>
      <w:r w:rsidRPr="00CD0678">
        <w:rPr>
          <w:sz w:val="28"/>
          <w:szCs w:val="28"/>
        </w:rPr>
        <w:t xml:space="preserve"> </w:t>
      </w:r>
    </w:p>
    <w:p w:rsidR="004A1DC9" w:rsidRPr="00CD0678" w:rsidRDefault="004A1DC9" w:rsidP="00A10FDD">
      <w:pPr>
        <w:ind w:firstLine="709"/>
        <w:jc w:val="both"/>
        <w:rPr>
          <w:sz w:val="28"/>
          <w:szCs w:val="28"/>
        </w:rPr>
      </w:pPr>
      <w:r>
        <w:rPr>
          <w:sz w:val="28"/>
          <w:szCs w:val="28"/>
        </w:rPr>
        <w:t xml:space="preserve">В процессе игры студенты общаются с заказчиком с целью выяснить его требования к будущему продукту и сформировать единое видение. При этом оказывается, что </w:t>
      </w:r>
      <w:r w:rsidRPr="00CD0678">
        <w:rPr>
          <w:sz w:val="28"/>
          <w:szCs w:val="28"/>
        </w:rPr>
        <w:t>заказчик (в отличие от вузовского преподавателя), как прав</w:t>
      </w:r>
      <w:r w:rsidRPr="00CD0678">
        <w:rPr>
          <w:sz w:val="28"/>
          <w:szCs w:val="28"/>
        </w:rPr>
        <w:t>и</w:t>
      </w:r>
      <w:r w:rsidRPr="00CD0678">
        <w:rPr>
          <w:sz w:val="28"/>
          <w:szCs w:val="28"/>
        </w:rPr>
        <w:t xml:space="preserve">ло, не знает, какая именно информация нужна разработчикам. </w:t>
      </w:r>
      <w:r>
        <w:rPr>
          <w:sz w:val="28"/>
          <w:szCs w:val="28"/>
        </w:rPr>
        <w:t>О</w:t>
      </w:r>
      <w:r w:rsidRPr="00CD0678">
        <w:rPr>
          <w:sz w:val="28"/>
          <w:szCs w:val="28"/>
        </w:rPr>
        <w:t>н не предоста</w:t>
      </w:r>
      <w:r w:rsidRPr="00CD0678">
        <w:rPr>
          <w:sz w:val="28"/>
          <w:szCs w:val="28"/>
        </w:rPr>
        <w:t>в</w:t>
      </w:r>
      <w:r w:rsidRPr="00CD0678">
        <w:rPr>
          <w:sz w:val="28"/>
          <w:szCs w:val="28"/>
        </w:rPr>
        <w:t>ляет сам сразу всю необходимую разработчику информацию. Разработчик до</w:t>
      </w:r>
      <w:r w:rsidRPr="00CD0678">
        <w:rPr>
          <w:sz w:val="28"/>
          <w:szCs w:val="28"/>
        </w:rPr>
        <w:t>л</w:t>
      </w:r>
      <w:r w:rsidRPr="00CD0678">
        <w:rPr>
          <w:sz w:val="28"/>
          <w:szCs w:val="28"/>
        </w:rPr>
        <w:t>жен эту информацию «выспросить». Причем в пе</w:t>
      </w:r>
      <w:r w:rsidRPr="00CD0678">
        <w:rPr>
          <w:sz w:val="28"/>
          <w:szCs w:val="28"/>
        </w:rPr>
        <w:t>р</w:t>
      </w:r>
      <w:r w:rsidRPr="00CD0678">
        <w:rPr>
          <w:sz w:val="28"/>
          <w:szCs w:val="28"/>
        </w:rPr>
        <w:t>вую очередь надо выяснить «метаинформацию» – надо понять, о чем</w:t>
      </w:r>
      <w:r>
        <w:rPr>
          <w:sz w:val="28"/>
          <w:szCs w:val="28"/>
        </w:rPr>
        <w:t>, собственно говоря,</w:t>
      </w:r>
      <w:r w:rsidRPr="00CD0678">
        <w:rPr>
          <w:sz w:val="28"/>
          <w:szCs w:val="28"/>
        </w:rPr>
        <w:t xml:space="preserve"> заказчика надо спр</w:t>
      </w:r>
      <w:r w:rsidRPr="00CD0678">
        <w:rPr>
          <w:sz w:val="28"/>
          <w:szCs w:val="28"/>
        </w:rPr>
        <w:t>а</w:t>
      </w:r>
      <w:r w:rsidRPr="00CD0678">
        <w:rPr>
          <w:sz w:val="28"/>
          <w:szCs w:val="28"/>
        </w:rPr>
        <w:t>шивать</w:t>
      </w:r>
      <w:r>
        <w:rPr>
          <w:sz w:val="28"/>
          <w:szCs w:val="28"/>
        </w:rPr>
        <w:t xml:space="preserve">. Оказывается, </w:t>
      </w:r>
      <w:r w:rsidRPr="00CD0678">
        <w:rPr>
          <w:sz w:val="28"/>
          <w:szCs w:val="28"/>
        </w:rPr>
        <w:t>что заказчик – это не один человек, который знает ответы на любые вопросы, а команда, состоящая из нескольких специал</w:t>
      </w:r>
      <w:r w:rsidRPr="00CD0678">
        <w:rPr>
          <w:sz w:val="28"/>
          <w:szCs w:val="28"/>
        </w:rPr>
        <w:t>и</w:t>
      </w:r>
      <w:r w:rsidRPr="00CD0678">
        <w:rPr>
          <w:sz w:val="28"/>
          <w:szCs w:val="28"/>
        </w:rPr>
        <w:t>стов разного профиля, каждый из которых обладает своей долей информации. В</w:t>
      </w:r>
      <w:r w:rsidRPr="00CD0678">
        <w:rPr>
          <w:sz w:val="28"/>
          <w:szCs w:val="28"/>
        </w:rPr>
        <w:t>о</w:t>
      </w:r>
      <w:r w:rsidRPr="00CD0678">
        <w:rPr>
          <w:sz w:val="28"/>
          <w:szCs w:val="28"/>
        </w:rPr>
        <w:t>прос, заданный «не тому» члену команды заказчика, либо останется без о</w:t>
      </w:r>
      <w:r w:rsidRPr="00CD0678">
        <w:rPr>
          <w:sz w:val="28"/>
          <w:szCs w:val="28"/>
        </w:rPr>
        <w:t>т</w:t>
      </w:r>
      <w:r w:rsidRPr="00CD0678">
        <w:rPr>
          <w:sz w:val="28"/>
          <w:szCs w:val="28"/>
        </w:rPr>
        <w:t>вета, либо может дать неверную информацию. С другой ст</w:t>
      </w:r>
      <w:r w:rsidRPr="00CD0678">
        <w:rPr>
          <w:sz w:val="28"/>
          <w:szCs w:val="28"/>
        </w:rPr>
        <w:t>о</w:t>
      </w:r>
      <w:r w:rsidRPr="00CD0678">
        <w:rPr>
          <w:sz w:val="28"/>
          <w:szCs w:val="28"/>
        </w:rPr>
        <w:t>роны, если вопрос задан «не тем» членом команды разработчиков, даже правильный ответ может не принести толку. То есть для плодотворного обмена информацией необход</w:t>
      </w:r>
      <w:r w:rsidRPr="00CD0678">
        <w:rPr>
          <w:sz w:val="28"/>
          <w:szCs w:val="28"/>
        </w:rPr>
        <w:t>и</w:t>
      </w:r>
      <w:r w:rsidRPr="00CD0678">
        <w:rPr>
          <w:sz w:val="28"/>
          <w:szCs w:val="28"/>
        </w:rPr>
        <w:t>мо сформировать пары из нужных специалистов с обеих сторон</w:t>
      </w:r>
      <w:r>
        <w:rPr>
          <w:sz w:val="28"/>
          <w:szCs w:val="28"/>
        </w:rPr>
        <w:t>. Но в любом сл</w:t>
      </w:r>
      <w:r>
        <w:rPr>
          <w:sz w:val="28"/>
          <w:szCs w:val="28"/>
        </w:rPr>
        <w:t>у</w:t>
      </w:r>
      <w:r>
        <w:rPr>
          <w:sz w:val="28"/>
          <w:szCs w:val="28"/>
        </w:rPr>
        <w:t xml:space="preserve">чае </w:t>
      </w:r>
      <w:r w:rsidRPr="00CD0678">
        <w:rPr>
          <w:sz w:val="28"/>
          <w:szCs w:val="28"/>
        </w:rPr>
        <w:t xml:space="preserve">запрос информации у заказчика еще не гарантирует ее получение. Ответ может быть неполным, неточным, противоречивым. </w:t>
      </w:r>
      <w:r>
        <w:rPr>
          <w:sz w:val="28"/>
          <w:szCs w:val="28"/>
        </w:rPr>
        <w:t>Или</w:t>
      </w:r>
      <w:r w:rsidRPr="00CD0678">
        <w:rPr>
          <w:sz w:val="28"/>
          <w:szCs w:val="28"/>
        </w:rPr>
        <w:t xml:space="preserve"> не поступить во</w:t>
      </w:r>
      <w:r>
        <w:rPr>
          <w:sz w:val="28"/>
          <w:szCs w:val="28"/>
        </w:rPr>
        <w:t>вс</w:t>
      </w:r>
      <w:r w:rsidRPr="00CD0678">
        <w:rPr>
          <w:sz w:val="28"/>
          <w:szCs w:val="28"/>
        </w:rPr>
        <w:t>е.</w:t>
      </w:r>
    </w:p>
    <w:p w:rsidR="004A1DC9" w:rsidRDefault="004A1DC9" w:rsidP="00856485">
      <w:pPr>
        <w:ind w:firstLine="709"/>
        <w:jc w:val="both"/>
        <w:rPr>
          <w:sz w:val="28"/>
          <w:szCs w:val="28"/>
        </w:rPr>
      </w:pPr>
      <w:r>
        <w:rPr>
          <w:sz w:val="28"/>
          <w:szCs w:val="28"/>
        </w:rPr>
        <w:t xml:space="preserve">При создании игры по технологии Скрам автор пошел иным путем. </w:t>
      </w:r>
    </w:p>
    <w:p w:rsidR="004A1DC9" w:rsidRDefault="004A1DC9" w:rsidP="00130924">
      <w:pPr>
        <w:ind w:firstLine="709"/>
        <w:jc w:val="both"/>
        <w:rPr>
          <w:sz w:val="28"/>
          <w:szCs w:val="28"/>
        </w:rPr>
      </w:pPr>
      <w:r w:rsidRPr="00CD0678">
        <w:rPr>
          <w:sz w:val="28"/>
          <w:szCs w:val="28"/>
        </w:rPr>
        <w:t xml:space="preserve">Суть технологии </w:t>
      </w:r>
      <w:r>
        <w:rPr>
          <w:sz w:val="28"/>
          <w:szCs w:val="28"/>
        </w:rPr>
        <w:t>программирования</w:t>
      </w:r>
      <w:r w:rsidRPr="00CD0678">
        <w:rPr>
          <w:sz w:val="28"/>
          <w:szCs w:val="28"/>
        </w:rPr>
        <w:t xml:space="preserve"> состоит в том, что она предписывает в </w:t>
      </w:r>
      <w:r>
        <w:rPr>
          <w:sz w:val="28"/>
          <w:szCs w:val="28"/>
        </w:rPr>
        <w:t>ходе работы</w:t>
      </w:r>
      <w:r w:rsidRPr="00CD0678">
        <w:rPr>
          <w:sz w:val="28"/>
          <w:szCs w:val="28"/>
        </w:rPr>
        <w:t xml:space="preserve"> выполнять определенные действия (ритуалы) с определенными а</w:t>
      </w:r>
      <w:r w:rsidRPr="00CD0678">
        <w:rPr>
          <w:sz w:val="28"/>
          <w:szCs w:val="28"/>
        </w:rPr>
        <w:t>р</w:t>
      </w:r>
      <w:r w:rsidRPr="00CD0678">
        <w:rPr>
          <w:sz w:val="28"/>
          <w:szCs w:val="28"/>
        </w:rPr>
        <w:t xml:space="preserve">тефактами в определенном порядке. </w:t>
      </w:r>
      <w:r>
        <w:rPr>
          <w:sz w:val="28"/>
          <w:szCs w:val="28"/>
        </w:rPr>
        <w:t>Освоение технологии требует быстрого многократного повторения таких действий. В реальном производственном пр</w:t>
      </w:r>
      <w:r>
        <w:rPr>
          <w:sz w:val="28"/>
          <w:szCs w:val="28"/>
        </w:rPr>
        <w:t>о</w:t>
      </w:r>
      <w:r>
        <w:rPr>
          <w:sz w:val="28"/>
          <w:szCs w:val="28"/>
        </w:rPr>
        <w:t>цессе это невозможно. Там внимание будет сосредоточено на содержательной стороне. Она же будет определять и время работы (исчисляемое н</w:t>
      </w:r>
      <w:r>
        <w:rPr>
          <w:sz w:val="28"/>
          <w:szCs w:val="28"/>
        </w:rPr>
        <w:t>е</w:t>
      </w:r>
      <w:r>
        <w:rPr>
          <w:sz w:val="28"/>
          <w:szCs w:val="28"/>
        </w:rPr>
        <w:t>делями).</w:t>
      </w:r>
    </w:p>
    <w:p w:rsidR="004A1DC9" w:rsidRDefault="004A1DC9" w:rsidP="007160B8">
      <w:pPr>
        <w:ind w:firstLine="709"/>
        <w:jc w:val="both"/>
        <w:rPr>
          <w:sz w:val="28"/>
          <w:szCs w:val="28"/>
        </w:rPr>
      </w:pPr>
      <w:r>
        <w:rPr>
          <w:sz w:val="28"/>
          <w:szCs w:val="28"/>
        </w:rPr>
        <w:t>Поэтому автор решил в рамках деловой игры отделить ритуалы и арт</w:t>
      </w:r>
      <w:r>
        <w:rPr>
          <w:sz w:val="28"/>
          <w:szCs w:val="28"/>
        </w:rPr>
        <w:t>е</w:t>
      </w:r>
      <w:r>
        <w:rPr>
          <w:sz w:val="28"/>
          <w:szCs w:val="28"/>
        </w:rPr>
        <w:t>факты Скрама от содержательной работы. Суть</w:t>
      </w:r>
      <w:r w:rsidRPr="007C1A46">
        <w:rPr>
          <w:sz w:val="28"/>
          <w:szCs w:val="28"/>
        </w:rPr>
        <w:t xml:space="preserve"> </w:t>
      </w:r>
      <w:r>
        <w:rPr>
          <w:sz w:val="28"/>
          <w:szCs w:val="28"/>
        </w:rPr>
        <w:t>игры в том, что бригада студе</w:t>
      </w:r>
      <w:r>
        <w:rPr>
          <w:sz w:val="28"/>
          <w:szCs w:val="28"/>
        </w:rPr>
        <w:t>н</w:t>
      </w:r>
      <w:r>
        <w:rPr>
          <w:sz w:val="28"/>
          <w:szCs w:val="28"/>
        </w:rPr>
        <w:t>тов организуется в соответствии с требованиями технологии Скрам. После чего бригада «проживает» скрамовский «спринт», выполняя все предписанные де</w:t>
      </w:r>
      <w:r>
        <w:rPr>
          <w:sz w:val="28"/>
          <w:szCs w:val="28"/>
        </w:rPr>
        <w:t>й</w:t>
      </w:r>
      <w:r>
        <w:rPr>
          <w:sz w:val="28"/>
          <w:szCs w:val="28"/>
        </w:rPr>
        <w:t>ствия, но не ведя никакой содержательной работы. В тех случаях, где решение определяется содержательной стороной, игроки бросают (электронный) кубик. Спринт начинается с сессии планирования в ходе которой по бэклогу проекта формируется бэклог спринта. Гото</w:t>
      </w:r>
      <w:r>
        <w:rPr>
          <w:sz w:val="28"/>
          <w:szCs w:val="28"/>
        </w:rPr>
        <w:t>в</w:t>
      </w:r>
      <w:r>
        <w:rPr>
          <w:sz w:val="28"/>
          <w:szCs w:val="28"/>
        </w:rPr>
        <w:t xml:space="preserve">ность задачи к решению </w:t>
      </w:r>
      <w:r w:rsidRPr="004D137E">
        <w:rPr>
          <w:sz w:val="28"/>
          <w:szCs w:val="28"/>
        </w:rPr>
        <w:t>(</w:t>
      </w:r>
      <w:r>
        <w:rPr>
          <w:sz w:val="28"/>
          <w:szCs w:val="28"/>
          <w:lang w:val="en-US"/>
        </w:rPr>
        <w:t>definition</w:t>
      </w:r>
      <w:r w:rsidRPr="004D137E">
        <w:rPr>
          <w:sz w:val="28"/>
          <w:szCs w:val="28"/>
        </w:rPr>
        <w:t xml:space="preserve"> </w:t>
      </w:r>
      <w:r>
        <w:rPr>
          <w:sz w:val="28"/>
          <w:szCs w:val="28"/>
          <w:lang w:val="en-US"/>
        </w:rPr>
        <w:t>of</w:t>
      </w:r>
      <w:r w:rsidRPr="004D137E">
        <w:rPr>
          <w:sz w:val="28"/>
          <w:szCs w:val="28"/>
        </w:rPr>
        <w:t xml:space="preserve"> </w:t>
      </w:r>
      <w:r>
        <w:rPr>
          <w:sz w:val="28"/>
          <w:szCs w:val="28"/>
          <w:lang w:val="en-US"/>
        </w:rPr>
        <w:t>ready</w:t>
      </w:r>
      <w:r w:rsidRPr="004D137E">
        <w:rPr>
          <w:sz w:val="28"/>
          <w:szCs w:val="28"/>
        </w:rPr>
        <w:t xml:space="preserve">) </w:t>
      </w:r>
      <w:r>
        <w:rPr>
          <w:sz w:val="28"/>
          <w:szCs w:val="28"/>
        </w:rPr>
        <w:t xml:space="preserve">определяется в диалоге </w:t>
      </w:r>
      <w:r>
        <w:rPr>
          <w:sz w:val="28"/>
          <w:szCs w:val="28"/>
          <w:lang w:val="en-US"/>
        </w:rPr>
        <w:t>product</w:t>
      </w:r>
      <w:r w:rsidRPr="00C747DB">
        <w:rPr>
          <w:sz w:val="28"/>
          <w:szCs w:val="28"/>
        </w:rPr>
        <w:t xml:space="preserve"> </w:t>
      </w:r>
      <w:r>
        <w:rPr>
          <w:sz w:val="28"/>
          <w:szCs w:val="28"/>
          <w:lang w:val="en-US"/>
        </w:rPr>
        <w:t>owner</w:t>
      </w:r>
      <w:r w:rsidRPr="00C747DB">
        <w:rPr>
          <w:sz w:val="28"/>
          <w:szCs w:val="28"/>
        </w:rPr>
        <w:t>’</w:t>
      </w:r>
      <w:r>
        <w:rPr>
          <w:sz w:val="28"/>
          <w:szCs w:val="28"/>
        </w:rPr>
        <w:t>а с разработчиками. А весомость их а</w:t>
      </w:r>
      <w:r>
        <w:rPr>
          <w:sz w:val="28"/>
          <w:szCs w:val="28"/>
        </w:rPr>
        <w:t>р</w:t>
      </w:r>
      <w:r>
        <w:rPr>
          <w:sz w:val="28"/>
          <w:szCs w:val="28"/>
        </w:rPr>
        <w:t>гументов определяется кубиком. Для оценки сложности задач используется п</w:t>
      </w:r>
      <w:r>
        <w:rPr>
          <w:sz w:val="28"/>
          <w:szCs w:val="28"/>
        </w:rPr>
        <w:t>о</w:t>
      </w:r>
      <w:r>
        <w:rPr>
          <w:sz w:val="28"/>
          <w:szCs w:val="28"/>
        </w:rPr>
        <w:t>кер планирования. При этом содержательная оценка сложности заменяется бр</w:t>
      </w:r>
      <w:r>
        <w:rPr>
          <w:sz w:val="28"/>
          <w:szCs w:val="28"/>
        </w:rPr>
        <w:t>о</w:t>
      </w:r>
      <w:r>
        <w:rPr>
          <w:sz w:val="28"/>
          <w:szCs w:val="28"/>
        </w:rPr>
        <w:t>санием кубика. По важности задач в бэклоге спринта вычисляется ожидаемый инкр</w:t>
      </w:r>
      <w:r>
        <w:rPr>
          <w:sz w:val="28"/>
          <w:szCs w:val="28"/>
        </w:rPr>
        <w:t>е</w:t>
      </w:r>
      <w:r>
        <w:rPr>
          <w:sz w:val="28"/>
          <w:szCs w:val="28"/>
        </w:rPr>
        <w:t>мент спринта. Задачи распределяются между разработчиками. После чего начинается выполнение. Каждый игрок ведет дневник, в котором по игровым часам фиксирует все свои действия. Каждое утро скрам-мастер проводит «де</w:t>
      </w:r>
      <w:r>
        <w:rPr>
          <w:sz w:val="28"/>
          <w:szCs w:val="28"/>
        </w:rPr>
        <w:t>й</w:t>
      </w:r>
      <w:r>
        <w:rPr>
          <w:sz w:val="28"/>
          <w:szCs w:val="28"/>
        </w:rPr>
        <w:t>лик» («утренний стандап»). Каждый день с бригадой в целом и с каждым из и</w:t>
      </w:r>
      <w:r>
        <w:rPr>
          <w:sz w:val="28"/>
          <w:szCs w:val="28"/>
        </w:rPr>
        <w:t>г</w:t>
      </w:r>
      <w:r>
        <w:rPr>
          <w:sz w:val="28"/>
          <w:szCs w:val="28"/>
        </w:rPr>
        <w:t>роков происходят некоторые случайные события, замедляющие или ускоря</w:t>
      </w:r>
      <w:r>
        <w:rPr>
          <w:sz w:val="28"/>
          <w:szCs w:val="28"/>
        </w:rPr>
        <w:t>ю</w:t>
      </w:r>
      <w:r>
        <w:rPr>
          <w:sz w:val="28"/>
          <w:szCs w:val="28"/>
        </w:rPr>
        <w:t>щие работу. При движении по канбан-доске задача проходит нескол</w:t>
      </w:r>
      <w:r>
        <w:rPr>
          <w:sz w:val="28"/>
          <w:szCs w:val="28"/>
        </w:rPr>
        <w:t>ь</w:t>
      </w:r>
      <w:r>
        <w:rPr>
          <w:sz w:val="28"/>
          <w:szCs w:val="28"/>
        </w:rPr>
        <w:t>ко этапов. Их длительность хоть и зависит от сложности, определенной при планиров</w:t>
      </w:r>
      <w:r>
        <w:rPr>
          <w:sz w:val="28"/>
          <w:szCs w:val="28"/>
        </w:rPr>
        <w:t>а</w:t>
      </w:r>
      <w:r>
        <w:rPr>
          <w:sz w:val="28"/>
          <w:szCs w:val="28"/>
        </w:rPr>
        <w:t>нии, в реальности определяется только во время игры опять же с помощью к</w:t>
      </w:r>
      <w:r>
        <w:rPr>
          <w:sz w:val="28"/>
          <w:szCs w:val="28"/>
        </w:rPr>
        <w:t>у</w:t>
      </w:r>
      <w:r>
        <w:rPr>
          <w:sz w:val="28"/>
          <w:szCs w:val="28"/>
        </w:rPr>
        <w:t>бика. По ходу работы строится диаграмма сгорания. В финале готовится и пр</w:t>
      </w:r>
      <w:r>
        <w:rPr>
          <w:sz w:val="28"/>
          <w:szCs w:val="28"/>
        </w:rPr>
        <w:t>о</w:t>
      </w:r>
      <w:r>
        <w:rPr>
          <w:sz w:val="28"/>
          <w:szCs w:val="28"/>
        </w:rPr>
        <w:t>водится обзор спринта и ретроспектива и вычисляется полученный и</w:t>
      </w:r>
      <w:r>
        <w:rPr>
          <w:sz w:val="28"/>
          <w:szCs w:val="28"/>
        </w:rPr>
        <w:t>н</w:t>
      </w:r>
      <w:r>
        <w:rPr>
          <w:sz w:val="28"/>
          <w:szCs w:val="28"/>
        </w:rPr>
        <w:t>кремент спринта. «В</w:t>
      </w:r>
      <w:r>
        <w:rPr>
          <w:sz w:val="28"/>
          <w:szCs w:val="28"/>
        </w:rPr>
        <w:t>ы</w:t>
      </w:r>
      <w:r>
        <w:rPr>
          <w:sz w:val="28"/>
          <w:szCs w:val="28"/>
        </w:rPr>
        <w:t>полненность» задач (</w:t>
      </w:r>
      <w:r>
        <w:rPr>
          <w:sz w:val="28"/>
          <w:szCs w:val="28"/>
          <w:lang w:val="en-US"/>
        </w:rPr>
        <w:t>definition</w:t>
      </w:r>
      <w:r w:rsidRPr="004D137E">
        <w:rPr>
          <w:sz w:val="28"/>
          <w:szCs w:val="28"/>
        </w:rPr>
        <w:t xml:space="preserve"> </w:t>
      </w:r>
      <w:r>
        <w:rPr>
          <w:sz w:val="28"/>
          <w:szCs w:val="28"/>
          <w:lang w:val="en-US"/>
        </w:rPr>
        <w:t>of</w:t>
      </w:r>
      <w:r w:rsidRPr="004D137E">
        <w:rPr>
          <w:sz w:val="28"/>
          <w:szCs w:val="28"/>
        </w:rPr>
        <w:t xml:space="preserve"> </w:t>
      </w:r>
      <w:r>
        <w:rPr>
          <w:sz w:val="28"/>
          <w:szCs w:val="28"/>
          <w:lang w:val="en-US"/>
        </w:rPr>
        <w:t>done</w:t>
      </w:r>
      <w:r>
        <w:rPr>
          <w:sz w:val="28"/>
          <w:szCs w:val="28"/>
        </w:rPr>
        <w:t>), дошедших до края канбан-доски,</w:t>
      </w:r>
      <w:r w:rsidRPr="001E053E">
        <w:rPr>
          <w:sz w:val="28"/>
          <w:szCs w:val="28"/>
        </w:rPr>
        <w:t xml:space="preserve"> </w:t>
      </w:r>
      <w:r>
        <w:rPr>
          <w:sz w:val="28"/>
          <w:szCs w:val="28"/>
        </w:rPr>
        <w:t xml:space="preserve">определяется кубиком (в диалоге разработчика с </w:t>
      </w:r>
      <w:r>
        <w:rPr>
          <w:sz w:val="28"/>
          <w:szCs w:val="28"/>
          <w:lang w:val="en-US"/>
        </w:rPr>
        <w:t>product</w:t>
      </w:r>
      <w:r w:rsidRPr="007160B8">
        <w:rPr>
          <w:sz w:val="28"/>
          <w:szCs w:val="28"/>
        </w:rPr>
        <w:t xml:space="preserve"> </w:t>
      </w:r>
      <w:r>
        <w:rPr>
          <w:sz w:val="28"/>
          <w:szCs w:val="28"/>
          <w:lang w:val="en-US"/>
        </w:rPr>
        <w:t>owner</w:t>
      </w:r>
      <w:r w:rsidRPr="007160B8">
        <w:rPr>
          <w:sz w:val="28"/>
          <w:szCs w:val="28"/>
        </w:rPr>
        <w:t>’</w:t>
      </w:r>
      <w:r>
        <w:rPr>
          <w:sz w:val="28"/>
          <w:szCs w:val="28"/>
        </w:rPr>
        <w:t>ом). Дл</w:t>
      </w:r>
      <w:r>
        <w:rPr>
          <w:sz w:val="28"/>
          <w:szCs w:val="28"/>
        </w:rPr>
        <w:t>и</w:t>
      </w:r>
      <w:r>
        <w:rPr>
          <w:sz w:val="28"/>
          <w:szCs w:val="28"/>
        </w:rPr>
        <w:t>тел</w:t>
      </w:r>
      <w:r>
        <w:rPr>
          <w:sz w:val="28"/>
          <w:szCs w:val="28"/>
        </w:rPr>
        <w:t>ь</w:t>
      </w:r>
      <w:r>
        <w:rPr>
          <w:sz w:val="28"/>
          <w:szCs w:val="28"/>
        </w:rPr>
        <w:t>ность стандартных ритуалов (сессия планирования, дейлики, подготовка к обзору и обзор спринта, ретроспектива) определяется нормами Скр</w:t>
      </w:r>
      <w:r>
        <w:rPr>
          <w:sz w:val="28"/>
          <w:szCs w:val="28"/>
        </w:rPr>
        <w:t>а</w:t>
      </w:r>
      <w:r>
        <w:rPr>
          <w:sz w:val="28"/>
          <w:szCs w:val="28"/>
        </w:rPr>
        <w:t>ма.</w:t>
      </w:r>
    </w:p>
    <w:p w:rsidR="004A1DC9" w:rsidRDefault="004A1DC9" w:rsidP="007D2BCE">
      <w:pPr>
        <w:ind w:firstLine="709"/>
        <w:jc w:val="both"/>
        <w:rPr>
          <w:sz w:val="28"/>
          <w:szCs w:val="28"/>
        </w:rPr>
      </w:pPr>
      <w:r>
        <w:rPr>
          <w:sz w:val="28"/>
          <w:szCs w:val="28"/>
        </w:rPr>
        <w:t>После игр студенты оценивают их интересность и полезность. По мног</w:t>
      </w:r>
      <w:r>
        <w:rPr>
          <w:sz w:val="28"/>
          <w:szCs w:val="28"/>
        </w:rPr>
        <w:t>о</w:t>
      </w:r>
      <w:r>
        <w:rPr>
          <w:sz w:val="28"/>
          <w:szCs w:val="28"/>
        </w:rPr>
        <w:t xml:space="preserve">летней статистике </w:t>
      </w:r>
      <w:r w:rsidRPr="007D2BCE">
        <w:rPr>
          <w:sz w:val="28"/>
          <w:szCs w:val="28"/>
        </w:rPr>
        <w:t xml:space="preserve">[1] </w:t>
      </w:r>
      <w:r>
        <w:rPr>
          <w:sz w:val="28"/>
          <w:szCs w:val="28"/>
        </w:rPr>
        <w:t xml:space="preserve">для игры </w:t>
      </w:r>
      <w:r>
        <w:rPr>
          <w:sz w:val="28"/>
          <w:szCs w:val="28"/>
          <w:lang w:val="en-US"/>
        </w:rPr>
        <w:t>MSF</w:t>
      </w:r>
      <w:r w:rsidRPr="0076237C">
        <w:rPr>
          <w:sz w:val="28"/>
          <w:szCs w:val="28"/>
        </w:rPr>
        <w:t xml:space="preserve"> </w:t>
      </w:r>
      <w:r>
        <w:rPr>
          <w:sz w:val="28"/>
          <w:szCs w:val="28"/>
        </w:rPr>
        <w:t>средняя оценка интересности равна 8,83 из 10, полезности – 8,72. Для игры «Скрам» оценки равны 8,62 и 8,58.</w:t>
      </w:r>
      <w:r w:rsidRPr="007D2BCE">
        <w:rPr>
          <w:sz w:val="28"/>
          <w:szCs w:val="28"/>
        </w:rPr>
        <w:t xml:space="preserve"> </w:t>
      </w:r>
    </w:p>
    <w:p w:rsidR="004A1DC9" w:rsidRDefault="004A1DC9" w:rsidP="00C747DB">
      <w:pPr>
        <w:ind w:firstLine="709"/>
        <w:jc w:val="both"/>
        <w:rPr>
          <w:sz w:val="28"/>
          <w:szCs w:val="28"/>
        </w:rPr>
      </w:pPr>
      <w:r>
        <w:rPr>
          <w:sz w:val="28"/>
          <w:szCs w:val="28"/>
        </w:rPr>
        <w:t>Для обеих игр существуют версии для аудиторной и дистантной  работы.</w:t>
      </w:r>
    </w:p>
    <w:p w:rsidR="004A1DC9" w:rsidRPr="00CD0678" w:rsidRDefault="004A1DC9" w:rsidP="00CD0678">
      <w:pPr>
        <w:pStyle w:val="mdi07bibliographytitle"/>
        <w:spacing w:line="240" w:lineRule="auto"/>
        <w:rPr>
          <w:sz w:val="28"/>
          <w:szCs w:val="28"/>
        </w:rPr>
      </w:pPr>
      <w:r w:rsidRPr="00CD0678">
        <w:rPr>
          <w:sz w:val="28"/>
          <w:szCs w:val="28"/>
        </w:rPr>
        <w:t>Библиографический список</w:t>
      </w:r>
    </w:p>
    <w:p w:rsidR="004A1DC9" w:rsidRPr="008E5022" w:rsidRDefault="004A1DC9" w:rsidP="00CD0678">
      <w:pPr>
        <w:widowControl/>
        <w:numPr>
          <w:ilvl w:val="0"/>
          <w:numId w:val="4"/>
        </w:numPr>
        <w:tabs>
          <w:tab w:val="clear" w:pos="720"/>
          <w:tab w:val="num" w:pos="-440"/>
          <w:tab w:val="left" w:pos="330"/>
        </w:tabs>
        <w:autoSpaceDE/>
        <w:autoSpaceDN/>
        <w:ind w:left="330" w:hanging="330"/>
        <w:jc w:val="both"/>
        <w:rPr>
          <w:sz w:val="24"/>
          <w:szCs w:val="24"/>
        </w:rPr>
      </w:pPr>
      <w:r w:rsidRPr="008E5022">
        <w:rPr>
          <w:sz w:val="24"/>
          <w:szCs w:val="24"/>
        </w:rPr>
        <w:t>Мустафина Н.И., Плаксин М.А. Отношение студентов к применению деловых игр и ко</w:t>
      </w:r>
      <w:r w:rsidRPr="008E5022">
        <w:rPr>
          <w:sz w:val="24"/>
          <w:szCs w:val="24"/>
        </w:rPr>
        <w:t>м</w:t>
      </w:r>
      <w:r w:rsidRPr="008E5022">
        <w:rPr>
          <w:sz w:val="24"/>
          <w:szCs w:val="24"/>
        </w:rPr>
        <w:t>пьютерных симуляторов в изучении программной инженерии. сравнение Пермского го</w:t>
      </w:r>
      <w:r w:rsidRPr="008E5022">
        <w:rPr>
          <w:sz w:val="24"/>
          <w:szCs w:val="24"/>
        </w:rPr>
        <w:t>с</w:t>
      </w:r>
      <w:r w:rsidRPr="008E5022">
        <w:rPr>
          <w:sz w:val="24"/>
          <w:szCs w:val="24"/>
        </w:rPr>
        <w:t>университета и Пермского филиала Высшей школы экономики. //Актуальные проблемы математики, механики и информатики 2022 [Электронный ресурс]: сборник статей по м</w:t>
      </w:r>
      <w:r w:rsidRPr="008E5022">
        <w:rPr>
          <w:sz w:val="24"/>
          <w:szCs w:val="24"/>
        </w:rPr>
        <w:t>а</w:t>
      </w:r>
      <w:r w:rsidRPr="008E5022">
        <w:rPr>
          <w:sz w:val="24"/>
          <w:szCs w:val="24"/>
        </w:rPr>
        <w:t>териалам студе</w:t>
      </w:r>
      <w:r w:rsidRPr="008E5022">
        <w:rPr>
          <w:sz w:val="24"/>
          <w:szCs w:val="24"/>
        </w:rPr>
        <w:t>н</w:t>
      </w:r>
      <w:r w:rsidRPr="008E5022">
        <w:rPr>
          <w:sz w:val="24"/>
          <w:szCs w:val="24"/>
        </w:rPr>
        <w:t>ческой конференции (г. Пермь, 25 мая – 10 июня 2022 г.) / под редакцией А.В. Черникова, М.М. Бузмаковой ; Пермский государственный национальный исслед</w:t>
      </w:r>
      <w:r w:rsidRPr="008E5022">
        <w:rPr>
          <w:sz w:val="24"/>
          <w:szCs w:val="24"/>
        </w:rPr>
        <w:t>о</w:t>
      </w:r>
      <w:r w:rsidRPr="008E5022">
        <w:rPr>
          <w:sz w:val="24"/>
          <w:szCs w:val="24"/>
        </w:rPr>
        <w:t>вательский универс</w:t>
      </w:r>
      <w:r w:rsidRPr="008E5022">
        <w:rPr>
          <w:sz w:val="24"/>
          <w:szCs w:val="24"/>
        </w:rPr>
        <w:t>и</w:t>
      </w:r>
      <w:r w:rsidRPr="008E5022">
        <w:rPr>
          <w:sz w:val="24"/>
          <w:szCs w:val="24"/>
        </w:rPr>
        <w:t xml:space="preserve">тет. – Электронные данные. – Пермь, 2022. – 5,61 Мб; 147 с. – Режим доступа: http://www.psu.ru/files/docs/science/books/sborniki/ aktualnye-problemy-matematiki-mekhaniki-informatiki-2022.pdf. </w:t>
      </w:r>
      <w:r w:rsidRPr="008E5022">
        <w:rPr>
          <w:sz w:val="24"/>
          <w:szCs w:val="24"/>
          <w:lang w:val="en-US"/>
        </w:rPr>
        <w:t>C</w:t>
      </w:r>
      <w:r w:rsidRPr="008E5022">
        <w:rPr>
          <w:sz w:val="24"/>
          <w:szCs w:val="24"/>
        </w:rPr>
        <w:t>.83-88.</w:t>
      </w:r>
    </w:p>
    <w:p w:rsidR="004A1DC9" w:rsidRPr="008E5022" w:rsidRDefault="004A1DC9" w:rsidP="00CD0678">
      <w:pPr>
        <w:widowControl/>
        <w:numPr>
          <w:ilvl w:val="0"/>
          <w:numId w:val="4"/>
        </w:numPr>
        <w:tabs>
          <w:tab w:val="clear" w:pos="720"/>
          <w:tab w:val="num" w:pos="-440"/>
          <w:tab w:val="left" w:pos="330"/>
        </w:tabs>
        <w:autoSpaceDE/>
        <w:autoSpaceDN/>
        <w:ind w:left="330" w:hanging="330"/>
        <w:jc w:val="both"/>
        <w:rPr>
          <w:sz w:val="24"/>
          <w:szCs w:val="24"/>
        </w:rPr>
      </w:pPr>
      <w:r w:rsidRPr="008E5022">
        <w:rPr>
          <w:sz w:val="24"/>
          <w:szCs w:val="24"/>
        </w:rPr>
        <w:t>Плаксин М.А. Деловые игры для обучения студентов компьютерных  специальностей и</w:t>
      </w:r>
      <w:r w:rsidRPr="008E5022">
        <w:rPr>
          <w:sz w:val="24"/>
          <w:szCs w:val="24"/>
        </w:rPr>
        <w:t>н</w:t>
      </w:r>
      <w:r w:rsidRPr="008E5022">
        <w:rPr>
          <w:sz w:val="24"/>
          <w:szCs w:val="24"/>
        </w:rPr>
        <w:t>струментам правовой защиты интеллектуальной собственности. //Вес</w:t>
      </w:r>
      <w:r w:rsidRPr="008E5022">
        <w:rPr>
          <w:rFonts w:ascii="Times New Roman CYR" w:hAnsi="Times New Roman CYR"/>
          <w:sz w:val="24"/>
          <w:szCs w:val="24"/>
        </w:rPr>
        <w:t xml:space="preserve">тник Пермского университета. Научный журнал. Серия Математика. Механика. Информатика. Выпуск 4 (31). 2015, </w:t>
      </w:r>
      <w:r w:rsidRPr="008E5022">
        <w:rPr>
          <w:sz w:val="24"/>
          <w:szCs w:val="24"/>
        </w:rPr>
        <w:t>133-140.</w:t>
      </w:r>
    </w:p>
    <w:sectPr w:rsidR="004A1DC9" w:rsidRPr="008E5022" w:rsidSect="00BC29F1">
      <w:pgSz w:w="11910"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A36"/>
    <w:multiLevelType w:val="hybridMultilevel"/>
    <w:tmpl w:val="FFFFFFFF"/>
    <w:lvl w:ilvl="0" w:tplc="CE9CAFE6">
      <w:start w:val="1"/>
      <w:numFmt w:val="decimal"/>
      <w:lvlText w:val="%1."/>
      <w:lvlJc w:val="left"/>
      <w:pPr>
        <w:ind w:left="885" w:hanging="538"/>
      </w:pPr>
      <w:rPr>
        <w:rFonts w:ascii="Times New Roman" w:eastAsia="Times New Roman" w:hAnsi="Times New Roman" w:cs="Times New Roman" w:hint="default"/>
        <w:w w:val="100"/>
        <w:sz w:val="24"/>
        <w:szCs w:val="24"/>
      </w:rPr>
    </w:lvl>
    <w:lvl w:ilvl="1" w:tplc="89B6950A">
      <w:numFmt w:val="bullet"/>
      <w:lvlText w:val=""/>
      <w:lvlJc w:val="left"/>
      <w:pPr>
        <w:ind w:left="1228" w:hanging="322"/>
      </w:pPr>
      <w:rPr>
        <w:rFonts w:ascii="Symbol" w:eastAsia="Times New Roman" w:hAnsi="Symbol" w:hint="default"/>
        <w:w w:val="100"/>
        <w:sz w:val="24"/>
      </w:rPr>
    </w:lvl>
    <w:lvl w:ilvl="2" w:tplc="1F3C95D2">
      <w:numFmt w:val="bullet"/>
      <w:lvlText w:val="•"/>
      <w:lvlJc w:val="left"/>
      <w:pPr>
        <w:ind w:left="2202" w:hanging="322"/>
      </w:pPr>
      <w:rPr>
        <w:rFonts w:hint="default"/>
      </w:rPr>
    </w:lvl>
    <w:lvl w:ilvl="3" w:tplc="3D241328">
      <w:numFmt w:val="bullet"/>
      <w:lvlText w:val="•"/>
      <w:lvlJc w:val="left"/>
      <w:pPr>
        <w:ind w:left="3185" w:hanging="322"/>
      </w:pPr>
      <w:rPr>
        <w:rFonts w:hint="default"/>
      </w:rPr>
    </w:lvl>
    <w:lvl w:ilvl="4" w:tplc="4622F1C6">
      <w:numFmt w:val="bullet"/>
      <w:lvlText w:val="•"/>
      <w:lvlJc w:val="left"/>
      <w:pPr>
        <w:ind w:left="4168" w:hanging="322"/>
      </w:pPr>
      <w:rPr>
        <w:rFonts w:hint="default"/>
      </w:rPr>
    </w:lvl>
    <w:lvl w:ilvl="5" w:tplc="CED43DA6">
      <w:numFmt w:val="bullet"/>
      <w:lvlText w:val="•"/>
      <w:lvlJc w:val="left"/>
      <w:pPr>
        <w:ind w:left="5151" w:hanging="322"/>
      </w:pPr>
      <w:rPr>
        <w:rFonts w:hint="default"/>
      </w:rPr>
    </w:lvl>
    <w:lvl w:ilvl="6" w:tplc="8D6E2ACA">
      <w:numFmt w:val="bullet"/>
      <w:lvlText w:val="•"/>
      <w:lvlJc w:val="left"/>
      <w:pPr>
        <w:ind w:left="6134" w:hanging="322"/>
      </w:pPr>
      <w:rPr>
        <w:rFonts w:hint="default"/>
      </w:rPr>
    </w:lvl>
    <w:lvl w:ilvl="7" w:tplc="FA02CC4E">
      <w:numFmt w:val="bullet"/>
      <w:lvlText w:val="•"/>
      <w:lvlJc w:val="left"/>
      <w:pPr>
        <w:ind w:left="7117" w:hanging="322"/>
      </w:pPr>
      <w:rPr>
        <w:rFonts w:hint="default"/>
      </w:rPr>
    </w:lvl>
    <w:lvl w:ilvl="8" w:tplc="769CDC98">
      <w:numFmt w:val="bullet"/>
      <w:lvlText w:val="•"/>
      <w:lvlJc w:val="left"/>
      <w:pPr>
        <w:ind w:left="8100" w:hanging="322"/>
      </w:pPr>
      <w:rPr>
        <w:rFonts w:hint="default"/>
      </w:rPr>
    </w:lvl>
  </w:abstractNum>
  <w:abstractNum w:abstractNumId="1">
    <w:nsid w:val="0B8A70F6"/>
    <w:multiLevelType w:val="hybridMultilevel"/>
    <w:tmpl w:val="D9AC2778"/>
    <w:lvl w:ilvl="0" w:tplc="E52C45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761957"/>
    <w:multiLevelType w:val="hybridMultilevel"/>
    <w:tmpl w:val="FFFFFFFF"/>
    <w:lvl w:ilvl="0" w:tplc="BF4429D4">
      <w:start w:val="1"/>
      <w:numFmt w:val="decimal"/>
      <w:lvlText w:val="%1."/>
      <w:lvlJc w:val="left"/>
      <w:pPr>
        <w:ind w:left="278" w:hanging="240"/>
      </w:pPr>
      <w:rPr>
        <w:rFonts w:ascii="Times New Roman" w:eastAsia="Times New Roman" w:hAnsi="Times New Roman" w:cs="Times New Roman" w:hint="default"/>
        <w:w w:val="100"/>
        <w:sz w:val="24"/>
        <w:szCs w:val="24"/>
      </w:rPr>
    </w:lvl>
    <w:lvl w:ilvl="1" w:tplc="0C543E78">
      <w:numFmt w:val="bullet"/>
      <w:lvlText w:val="•"/>
      <w:lvlJc w:val="left"/>
      <w:pPr>
        <w:ind w:left="718" w:hanging="240"/>
      </w:pPr>
      <w:rPr>
        <w:rFonts w:hint="default"/>
      </w:rPr>
    </w:lvl>
    <w:lvl w:ilvl="2" w:tplc="EE722CB6">
      <w:numFmt w:val="bullet"/>
      <w:lvlText w:val="•"/>
      <w:lvlJc w:val="left"/>
      <w:pPr>
        <w:ind w:left="1156" w:hanging="240"/>
      </w:pPr>
      <w:rPr>
        <w:rFonts w:hint="default"/>
      </w:rPr>
    </w:lvl>
    <w:lvl w:ilvl="3" w:tplc="85BC1748">
      <w:numFmt w:val="bullet"/>
      <w:lvlText w:val="•"/>
      <w:lvlJc w:val="left"/>
      <w:pPr>
        <w:ind w:left="1594" w:hanging="240"/>
      </w:pPr>
      <w:rPr>
        <w:rFonts w:hint="default"/>
      </w:rPr>
    </w:lvl>
    <w:lvl w:ilvl="4" w:tplc="9FD67206">
      <w:numFmt w:val="bullet"/>
      <w:lvlText w:val="•"/>
      <w:lvlJc w:val="left"/>
      <w:pPr>
        <w:ind w:left="2033" w:hanging="240"/>
      </w:pPr>
      <w:rPr>
        <w:rFonts w:hint="default"/>
      </w:rPr>
    </w:lvl>
    <w:lvl w:ilvl="5" w:tplc="C0307192">
      <w:numFmt w:val="bullet"/>
      <w:lvlText w:val="•"/>
      <w:lvlJc w:val="left"/>
      <w:pPr>
        <w:ind w:left="2471" w:hanging="240"/>
      </w:pPr>
      <w:rPr>
        <w:rFonts w:hint="default"/>
      </w:rPr>
    </w:lvl>
    <w:lvl w:ilvl="6" w:tplc="66E4CB56">
      <w:numFmt w:val="bullet"/>
      <w:lvlText w:val="•"/>
      <w:lvlJc w:val="left"/>
      <w:pPr>
        <w:ind w:left="2909" w:hanging="240"/>
      </w:pPr>
      <w:rPr>
        <w:rFonts w:hint="default"/>
      </w:rPr>
    </w:lvl>
    <w:lvl w:ilvl="7" w:tplc="4238BD5E">
      <w:numFmt w:val="bullet"/>
      <w:lvlText w:val="•"/>
      <w:lvlJc w:val="left"/>
      <w:pPr>
        <w:ind w:left="3348" w:hanging="240"/>
      </w:pPr>
      <w:rPr>
        <w:rFonts w:hint="default"/>
      </w:rPr>
    </w:lvl>
    <w:lvl w:ilvl="8" w:tplc="689A7BDE">
      <w:numFmt w:val="bullet"/>
      <w:lvlText w:val="•"/>
      <w:lvlJc w:val="left"/>
      <w:pPr>
        <w:ind w:left="3786" w:hanging="240"/>
      </w:pPr>
      <w:rPr>
        <w:rFonts w:hint="default"/>
      </w:rPr>
    </w:lvl>
  </w:abstractNum>
  <w:abstractNum w:abstractNumId="3">
    <w:nsid w:val="416D2F48"/>
    <w:multiLevelType w:val="hybridMultilevel"/>
    <w:tmpl w:val="FFFFFFFF"/>
    <w:lvl w:ilvl="0" w:tplc="4692A9F6">
      <w:numFmt w:val="bullet"/>
      <w:lvlText w:val=""/>
      <w:lvlJc w:val="left"/>
      <w:pPr>
        <w:ind w:left="1312" w:hanging="428"/>
      </w:pPr>
      <w:rPr>
        <w:rFonts w:ascii="Symbol" w:eastAsia="Times New Roman" w:hAnsi="Symbol" w:hint="default"/>
        <w:w w:val="99"/>
        <w:sz w:val="20"/>
      </w:rPr>
    </w:lvl>
    <w:lvl w:ilvl="1" w:tplc="D8FCCDC2">
      <w:numFmt w:val="bullet"/>
      <w:lvlText w:val="•"/>
      <w:lvlJc w:val="left"/>
      <w:pPr>
        <w:ind w:left="2194" w:hanging="428"/>
      </w:pPr>
      <w:rPr>
        <w:rFonts w:hint="default"/>
      </w:rPr>
    </w:lvl>
    <w:lvl w:ilvl="2" w:tplc="158E3AA8">
      <w:numFmt w:val="bullet"/>
      <w:lvlText w:val="•"/>
      <w:lvlJc w:val="left"/>
      <w:pPr>
        <w:ind w:left="3069" w:hanging="428"/>
      </w:pPr>
      <w:rPr>
        <w:rFonts w:hint="default"/>
      </w:rPr>
    </w:lvl>
    <w:lvl w:ilvl="3" w:tplc="8914320E">
      <w:numFmt w:val="bullet"/>
      <w:lvlText w:val="•"/>
      <w:lvlJc w:val="left"/>
      <w:pPr>
        <w:ind w:left="3943" w:hanging="428"/>
      </w:pPr>
      <w:rPr>
        <w:rFonts w:hint="default"/>
      </w:rPr>
    </w:lvl>
    <w:lvl w:ilvl="4" w:tplc="AA980AA4">
      <w:numFmt w:val="bullet"/>
      <w:lvlText w:val="•"/>
      <w:lvlJc w:val="left"/>
      <w:pPr>
        <w:ind w:left="4818" w:hanging="428"/>
      </w:pPr>
      <w:rPr>
        <w:rFonts w:hint="default"/>
      </w:rPr>
    </w:lvl>
    <w:lvl w:ilvl="5" w:tplc="7CDED5CA">
      <w:numFmt w:val="bullet"/>
      <w:lvlText w:val="•"/>
      <w:lvlJc w:val="left"/>
      <w:pPr>
        <w:ind w:left="5693" w:hanging="428"/>
      </w:pPr>
      <w:rPr>
        <w:rFonts w:hint="default"/>
      </w:rPr>
    </w:lvl>
    <w:lvl w:ilvl="6" w:tplc="21263558">
      <w:numFmt w:val="bullet"/>
      <w:lvlText w:val="•"/>
      <w:lvlJc w:val="left"/>
      <w:pPr>
        <w:ind w:left="6567" w:hanging="428"/>
      </w:pPr>
      <w:rPr>
        <w:rFonts w:hint="default"/>
      </w:rPr>
    </w:lvl>
    <w:lvl w:ilvl="7" w:tplc="F6246B32">
      <w:numFmt w:val="bullet"/>
      <w:lvlText w:val="•"/>
      <w:lvlJc w:val="left"/>
      <w:pPr>
        <w:ind w:left="7442" w:hanging="428"/>
      </w:pPr>
      <w:rPr>
        <w:rFonts w:hint="default"/>
      </w:rPr>
    </w:lvl>
    <w:lvl w:ilvl="8" w:tplc="FCB2D3B2">
      <w:numFmt w:val="bullet"/>
      <w:lvlText w:val="•"/>
      <w:lvlJc w:val="left"/>
      <w:pPr>
        <w:ind w:left="8317" w:hanging="428"/>
      </w:pPr>
      <w:rPr>
        <w:rFonts w:hint="default"/>
      </w:rPr>
    </w:lvl>
  </w:abstractNum>
  <w:abstractNum w:abstractNumId="4">
    <w:nsid w:val="52EA2FBC"/>
    <w:multiLevelType w:val="hybridMultilevel"/>
    <w:tmpl w:val="9790E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EF010B"/>
    <w:multiLevelType w:val="hybridMultilevel"/>
    <w:tmpl w:val="B5E6E210"/>
    <w:lvl w:ilvl="0" w:tplc="E52C45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hyphenationZone w:val="357"/>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C94"/>
    <w:rsid w:val="00130924"/>
    <w:rsid w:val="001E053E"/>
    <w:rsid w:val="002810D7"/>
    <w:rsid w:val="00315BD0"/>
    <w:rsid w:val="003446D9"/>
    <w:rsid w:val="003D53FF"/>
    <w:rsid w:val="004A1DC9"/>
    <w:rsid w:val="004D137E"/>
    <w:rsid w:val="0065778A"/>
    <w:rsid w:val="007160B8"/>
    <w:rsid w:val="0076237C"/>
    <w:rsid w:val="007C1A46"/>
    <w:rsid w:val="007D2BCE"/>
    <w:rsid w:val="00807C36"/>
    <w:rsid w:val="00856485"/>
    <w:rsid w:val="008E5022"/>
    <w:rsid w:val="00932796"/>
    <w:rsid w:val="00967865"/>
    <w:rsid w:val="009810CF"/>
    <w:rsid w:val="00983905"/>
    <w:rsid w:val="009D09C1"/>
    <w:rsid w:val="00A10FDD"/>
    <w:rsid w:val="00A3713F"/>
    <w:rsid w:val="00B04727"/>
    <w:rsid w:val="00B45667"/>
    <w:rsid w:val="00B92C94"/>
    <w:rsid w:val="00BC29F1"/>
    <w:rsid w:val="00C51155"/>
    <w:rsid w:val="00C747DB"/>
    <w:rsid w:val="00C8687F"/>
    <w:rsid w:val="00CB1AB2"/>
    <w:rsid w:val="00CD0678"/>
    <w:rsid w:val="00D12171"/>
    <w:rsid w:val="00F675F2"/>
    <w:rsid w:val="00F94384"/>
    <w:rsid w:val="00FD48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9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B92C94"/>
    <w:pPr>
      <w:ind w:left="203"/>
      <w:jc w:val="center"/>
      <w:outlineLvl w:val="0"/>
    </w:pPr>
    <w:rPr>
      <w:b/>
      <w:bCs/>
      <w:sz w:val="28"/>
      <w:szCs w:val="28"/>
    </w:rPr>
  </w:style>
  <w:style w:type="paragraph" w:styleId="Heading2">
    <w:name w:val="heading 2"/>
    <w:basedOn w:val="Normal"/>
    <w:link w:val="Heading2Char"/>
    <w:uiPriority w:val="99"/>
    <w:qFormat/>
    <w:rsid w:val="00B92C94"/>
    <w:pPr>
      <w:ind w:left="318"/>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D8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61D84"/>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B92C94"/>
    <w:rPr>
      <w:sz w:val="24"/>
      <w:szCs w:val="24"/>
    </w:rPr>
  </w:style>
  <w:style w:type="character" w:customStyle="1" w:styleId="BodyTextChar">
    <w:name w:val="Body Text Char"/>
    <w:basedOn w:val="DefaultParagraphFont"/>
    <w:link w:val="BodyText"/>
    <w:uiPriority w:val="99"/>
    <w:semiHidden/>
    <w:rsid w:val="00061D84"/>
    <w:rPr>
      <w:rFonts w:ascii="Times New Roman" w:eastAsia="Times New Roman" w:hAnsi="Times New Roman"/>
      <w:lang w:eastAsia="en-US"/>
    </w:rPr>
  </w:style>
  <w:style w:type="paragraph" w:styleId="ListParagraph">
    <w:name w:val="List Paragraph"/>
    <w:basedOn w:val="Normal"/>
    <w:uiPriority w:val="99"/>
    <w:qFormat/>
    <w:rsid w:val="00B92C94"/>
    <w:pPr>
      <w:ind w:left="1228" w:hanging="428"/>
    </w:pPr>
  </w:style>
  <w:style w:type="paragraph" w:customStyle="1" w:styleId="TableParagraph">
    <w:name w:val="Table Paragraph"/>
    <w:basedOn w:val="Normal"/>
    <w:uiPriority w:val="99"/>
    <w:rsid w:val="00B92C94"/>
  </w:style>
  <w:style w:type="character" w:styleId="Hyperlink">
    <w:name w:val="Hyperlink"/>
    <w:basedOn w:val="DefaultParagraphFont"/>
    <w:uiPriority w:val="99"/>
    <w:rsid w:val="0065778A"/>
    <w:rPr>
      <w:rFonts w:cs="Times New Roman"/>
      <w:color w:val="0000FF"/>
      <w:u w:val="single"/>
    </w:rPr>
  </w:style>
  <w:style w:type="paragraph" w:customStyle="1" w:styleId="mdi07bibliographytitle">
    <w:name w:val="mdi07_bibliography_title"/>
    <w:basedOn w:val="Normal"/>
    <w:next w:val="Normal"/>
    <w:uiPriority w:val="99"/>
    <w:rsid w:val="00CD0678"/>
    <w:pPr>
      <w:keepNext/>
      <w:widowControl/>
      <w:autoSpaceDE/>
      <w:autoSpaceDN/>
      <w:spacing w:before="240" w:line="360" w:lineRule="auto"/>
      <w:ind w:firstLine="567"/>
      <w:jc w:val="center"/>
    </w:pPr>
    <w:rPr>
      <w:rFonts w:eastAsia="SimSun"/>
      <w:b/>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pl@lis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5</Pages>
  <Words>1794</Words>
  <Characters>13731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13</cp:revision>
  <dcterms:created xsi:type="dcterms:W3CDTF">2023-05-04T19:33:00Z</dcterms:created>
  <dcterms:modified xsi:type="dcterms:W3CDTF">2023-05-05T01:17:00Z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