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11" w:rsidRPr="00A0529C" w:rsidRDefault="00112811" w:rsidP="00112811">
      <w:pPr>
        <w:spacing w:line="480" w:lineRule="auto"/>
        <w:ind w:left="540" w:hanging="540"/>
        <w:rPr>
          <w:szCs w:val="19"/>
        </w:rPr>
      </w:pPr>
    </w:p>
    <w:p w:rsidR="00826FD6" w:rsidRPr="00826FD6" w:rsidRDefault="00826FD6" w:rsidP="00083B07">
      <w:pPr>
        <w:jc w:val="center"/>
        <w:rPr>
          <w:rFonts w:eastAsiaTheme="minorHAnsi"/>
          <w:b/>
          <w:lang w:eastAsia="en-US"/>
        </w:rPr>
      </w:pPr>
      <w:r w:rsidRPr="00826FD6">
        <w:rPr>
          <w:rFonts w:eastAsiaTheme="minorHAnsi"/>
          <w:b/>
          <w:lang w:eastAsia="en-US"/>
        </w:rPr>
        <w:t>Попытка синтеза традиционного индийского знания с европейской наукой</w:t>
      </w:r>
    </w:p>
    <w:p w:rsidR="00A13A96" w:rsidRDefault="00826FD6" w:rsidP="00083B07">
      <w:pPr>
        <w:jc w:val="center"/>
        <w:rPr>
          <w:rFonts w:eastAsiaTheme="minorHAnsi"/>
          <w:b/>
          <w:lang w:eastAsia="en-US"/>
        </w:rPr>
      </w:pPr>
      <w:r w:rsidRPr="00826FD6">
        <w:rPr>
          <w:rFonts w:eastAsiaTheme="minorHAnsi"/>
          <w:b/>
          <w:lang w:eastAsia="en-US"/>
        </w:rPr>
        <w:t xml:space="preserve">в «Синопсисе наук </w:t>
      </w:r>
      <w:r w:rsidR="00A13A96">
        <w:rPr>
          <w:rFonts w:eastAsiaTheme="minorHAnsi"/>
          <w:b/>
          <w:lang w:eastAsia="en-US"/>
        </w:rPr>
        <w:t xml:space="preserve">с точки зрения философии </w:t>
      </w:r>
      <w:proofErr w:type="spellStart"/>
      <w:r w:rsidR="00A13A96">
        <w:rPr>
          <w:rFonts w:eastAsiaTheme="minorHAnsi"/>
          <w:b/>
          <w:lang w:eastAsia="en-US"/>
        </w:rPr>
        <w:t>ньяи</w:t>
      </w:r>
      <w:proofErr w:type="spellEnd"/>
      <w:r w:rsidR="00A13A96">
        <w:rPr>
          <w:rFonts w:eastAsiaTheme="minorHAnsi"/>
          <w:b/>
          <w:lang w:eastAsia="en-US"/>
        </w:rPr>
        <w:t xml:space="preserve">» </w:t>
      </w:r>
    </w:p>
    <w:p w:rsidR="00F450B8" w:rsidRPr="00A13A96" w:rsidRDefault="00F450B8" w:rsidP="00083B07">
      <w:pPr>
        <w:jc w:val="center"/>
        <w:rPr>
          <w:rFonts w:eastAsiaTheme="minorHAnsi"/>
          <w:b/>
          <w:lang w:eastAsia="en-US"/>
        </w:rPr>
      </w:pPr>
    </w:p>
    <w:p w:rsidR="00826FD6" w:rsidRDefault="00826FD6" w:rsidP="00826FD6">
      <w:pPr>
        <w:spacing w:after="200" w:line="276" w:lineRule="auto"/>
        <w:jc w:val="center"/>
        <w:rPr>
          <w:rFonts w:eastAsiaTheme="minorHAnsi"/>
          <w:b/>
          <w:lang w:eastAsia="en-US"/>
        </w:rPr>
      </w:pPr>
      <w:r w:rsidRPr="00826FD6">
        <w:rPr>
          <w:rFonts w:eastAsiaTheme="minorHAnsi"/>
          <w:b/>
          <w:lang w:eastAsia="en-US"/>
        </w:rPr>
        <w:t xml:space="preserve">Предполагаемая секция – </w:t>
      </w:r>
      <w:r w:rsidR="007F67D6">
        <w:rPr>
          <w:rFonts w:eastAsiaTheme="minorHAnsi"/>
          <w:b/>
          <w:lang w:eastAsia="en-US"/>
        </w:rPr>
        <w:t>10. Сравнительная философия</w:t>
      </w:r>
    </w:p>
    <w:p w:rsidR="004851AA" w:rsidRDefault="004851AA" w:rsidP="00826FD6">
      <w:pPr>
        <w:spacing w:after="200" w:line="276" w:lineRule="auto"/>
        <w:jc w:val="center"/>
        <w:rPr>
          <w:rFonts w:eastAsiaTheme="minorHAnsi"/>
          <w:b/>
          <w:lang w:eastAsia="en-US"/>
        </w:rPr>
      </w:pPr>
      <w:proofErr w:type="spellStart"/>
      <w:r>
        <w:rPr>
          <w:rFonts w:eastAsiaTheme="minorHAnsi"/>
          <w:b/>
          <w:lang w:eastAsia="en-US"/>
        </w:rPr>
        <w:t>Канаева</w:t>
      </w:r>
      <w:proofErr w:type="spellEnd"/>
      <w:r>
        <w:rPr>
          <w:rFonts w:eastAsiaTheme="minorHAnsi"/>
          <w:b/>
          <w:lang w:eastAsia="en-US"/>
        </w:rPr>
        <w:t xml:space="preserve"> Н.А.</w:t>
      </w:r>
    </w:p>
    <w:p w:rsidR="004851AA" w:rsidRDefault="004851AA" w:rsidP="00826FD6">
      <w:pPr>
        <w:spacing w:after="200" w:line="276" w:lineRule="auto"/>
        <w:jc w:val="center"/>
        <w:rPr>
          <w:rFonts w:eastAsiaTheme="minorHAnsi"/>
          <w:bCs/>
          <w:i/>
          <w:iCs/>
          <w:lang w:eastAsia="en-US"/>
        </w:rPr>
      </w:pPr>
      <w:proofErr w:type="spellStart"/>
      <w:r>
        <w:rPr>
          <w:rFonts w:eastAsiaTheme="minorHAnsi"/>
          <w:bCs/>
          <w:i/>
          <w:iCs/>
          <w:lang w:eastAsia="en-US"/>
        </w:rPr>
        <w:t>Канд</w:t>
      </w:r>
      <w:proofErr w:type="gramStart"/>
      <w:r>
        <w:rPr>
          <w:rFonts w:eastAsiaTheme="minorHAnsi"/>
          <w:bCs/>
          <w:i/>
          <w:iCs/>
          <w:lang w:eastAsia="en-US"/>
        </w:rPr>
        <w:t>.ф</w:t>
      </w:r>
      <w:proofErr w:type="gramEnd"/>
      <w:r>
        <w:rPr>
          <w:rFonts w:eastAsiaTheme="minorHAnsi"/>
          <w:bCs/>
          <w:i/>
          <w:iCs/>
          <w:lang w:eastAsia="en-US"/>
        </w:rPr>
        <w:t>илос.наук</w:t>
      </w:r>
      <w:proofErr w:type="spellEnd"/>
    </w:p>
    <w:p w:rsidR="004851AA" w:rsidRDefault="004851AA" w:rsidP="004851AA">
      <w:pPr>
        <w:jc w:val="center"/>
        <w:rPr>
          <w:rFonts w:eastAsiaTheme="minorHAnsi"/>
          <w:bCs/>
          <w:i/>
          <w:iCs/>
          <w:lang w:eastAsia="en-US"/>
        </w:rPr>
      </w:pPr>
      <w:r>
        <w:rPr>
          <w:rFonts w:eastAsiaTheme="minorHAnsi"/>
          <w:bCs/>
          <w:i/>
          <w:iCs/>
          <w:lang w:eastAsia="en-US"/>
        </w:rPr>
        <w:t>Национальный исследовательский университет «Высшая школа экономики»</w:t>
      </w:r>
    </w:p>
    <w:p w:rsidR="004851AA" w:rsidRDefault="004851AA" w:rsidP="004851AA">
      <w:pPr>
        <w:jc w:val="center"/>
        <w:rPr>
          <w:rFonts w:eastAsiaTheme="minorHAnsi"/>
          <w:bCs/>
          <w:i/>
          <w:iCs/>
          <w:lang w:eastAsia="en-US"/>
        </w:rPr>
      </w:pPr>
      <w:r>
        <w:rPr>
          <w:rFonts w:eastAsiaTheme="minorHAnsi"/>
          <w:bCs/>
          <w:i/>
          <w:iCs/>
          <w:lang w:eastAsia="en-US"/>
        </w:rPr>
        <w:t>Факультет гуманитарных наук, Школа философии, доцент</w:t>
      </w:r>
    </w:p>
    <w:p w:rsidR="004851AA" w:rsidRDefault="004851AA" w:rsidP="004851AA">
      <w:pPr>
        <w:jc w:val="center"/>
        <w:rPr>
          <w:rFonts w:eastAsiaTheme="minorHAnsi"/>
          <w:bCs/>
          <w:i/>
          <w:iCs/>
          <w:lang w:eastAsia="en-US"/>
        </w:rPr>
      </w:pPr>
    </w:p>
    <w:p w:rsidR="004851AA" w:rsidRPr="00B52479" w:rsidRDefault="0009360E" w:rsidP="004851AA">
      <w:pPr>
        <w:jc w:val="center"/>
        <w:rPr>
          <w:rFonts w:eastAsiaTheme="minorHAnsi"/>
          <w:bCs/>
          <w:i/>
          <w:iCs/>
          <w:lang w:eastAsia="en-US"/>
        </w:rPr>
      </w:pPr>
      <w:hyperlink r:id="rId9" w:history="1">
        <w:r w:rsidR="004851AA" w:rsidRPr="00900E40">
          <w:rPr>
            <w:rStyle w:val="a6"/>
            <w:rFonts w:eastAsiaTheme="minorHAnsi"/>
            <w:bCs/>
            <w:i/>
            <w:iCs/>
            <w:lang w:val="en-US" w:eastAsia="en-US"/>
          </w:rPr>
          <w:t>nkanaeva</w:t>
        </w:r>
        <w:r w:rsidR="004851AA" w:rsidRPr="00B52479">
          <w:rPr>
            <w:rStyle w:val="a6"/>
            <w:rFonts w:eastAsiaTheme="minorHAnsi"/>
            <w:bCs/>
            <w:i/>
            <w:iCs/>
            <w:lang w:eastAsia="en-US"/>
          </w:rPr>
          <w:t>@</w:t>
        </w:r>
        <w:r w:rsidR="004851AA" w:rsidRPr="00900E40">
          <w:rPr>
            <w:rStyle w:val="a6"/>
            <w:rFonts w:eastAsiaTheme="minorHAnsi"/>
            <w:bCs/>
            <w:i/>
            <w:iCs/>
            <w:lang w:val="en-US" w:eastAsia="en-US"/>
          </w:rPr>
          <w:t>hse</w:t>
        </w:r>
        <w:r w:rsidR="004851AA" w:rsidRPr="00B52479">
          <w:rPr>
            <w:rStyle w:val="a6"/>
            <w:rFonts w:eastAsiaTheme="minorHAnsi"/>
            <w:bCs/>
            <w:i/>
            <w:iCs/>
            <w:lang w:eastAsia="en-US"/>
          </w:rPr>
          <w:t>.</w:t>
        </w:r>
        <w:proofErr w:type="spellStart"/>
        <w:r w:rsidR="004851AA" w:rsidRPr="00900E40">
          <w:rPr>
            <w:rStyle w:val="a6"/>
            <w:rFonts w:eastAsiaTheme="minorHAnsi"/>
            <w:bCs/>
            <w:i/>
            <w:iCs/>
            <w:lang w:val="en-US" w:eastAsia="en-US"/>
          </w:rPr>
          <w:t>ru</w:t>
        </w:r>
        <w:proofErr w:type="spellEnd"/>
      </w:hyperlink>
    </w:p>
    <w:p w:rsidR="004851AA" w:rsidRPr="00B52479" w:rsidRDefault="004851AA" w:rsidP="004851AA">
      <w:pPr>
        <w:jc w:val="center"/>
        <w:rPr>
          <w:rFonts w:eastAsiaTheme="minorHAnsi"/>
          <w:bCs/>
          <w:i/>
          <w:iCs/>
          <w:lang w:eastAsia="en-US"/>
        </w:rPr>
      </w:pPr>
    </w:p>
    <w:p w:rsidR="00170486" w:rsidRPr="00170486" w:rsidRDefault="004851AA" w:rsidP="00170486">
      <w:pPr>
        <w:ind w:firstLine="851"/>
        <w:rPr>
          <w:i/>
          <w:iCs/>
        </w:rPr>
      </w:pPr>
      <w:r>
        <w:rPr>
          <w:rFonts w:eastAsiaTheme="minorHAnsi"/>
          <w:bCs/>
          <w:i/>
          <w:iCs/>
          <w:lang w:eastAsia="en-US"/>
        </w:rPr>
        <w:t xml:space="preserve">Аннотация: </w:t>
      </w:r>
      <w:r w:rsidR="00CE7387">
        <w:rPr>
          <w:rFonts w:eastAsiaTheme="minorHAnsi"/>
          <w:bCs/>
          <w:i/>
          <w:iCs/>
          <w:lang w:eastAsia="en-US"/>
        </w:rPr>
        <w:t>П</w:t>
      </w:r>
      <w:r w:rsidR="002C3868">
        <w:rPr>
          <w:rFonts w:eastAsiaTheme="minorHAnsi"/>
          <w:bCs/>
          <w:i/>
          <w:iCs/>
          <w:lang w:eastAsia="en-US"/>
        </w:rPr>
        <w:t>роблема к</w:t>
      </w:r>
      <w:r>
        <w:rPr>
          <w:rFonts w:eastAsiaTheme="minorHAnsi"/>
          <w:bCs/>
          <w:i/>
          <w:iCs/>
          <w:lang w:eastAsia="en-US"/>
        </w:rPr>
        <w:t>оммуникаци</w:t>
      </w:r>
      <w:r w:rsidR="002C3868">
        <w:rPr>
          <w:rFonts w:eastAsiaTheme="minorHAnsi"/>
          <w:bCs/>
          <w:i/>
          <w:iCs/>
          <w:lang w:eastAsia="en-US"/>
        </w:rPr>
        <w:t>и</w:t>
      </w:r>
      <w:r>
        <w:rPr>
          <w:rFonts w:eastAsiaTheme="minorHAnsi"/>
          <w:bCs/>
          <w:i/>
          <w:iCs/>
          <w:lang w:eastAsia="en-US"/>
        </w:rPr>
        <w:t xml:space="preserve"> </w:t>
      </w:r>
      <w:proofErr w:type="spellStart"/>
      <w:r>
        <w:rPr>
          <w:rFonts w:eastAsiaTheme="minorHAnsi"/>
          <w:bCs/>
          <w:i/>
          <w:iCs/>
          <w:lang w:eastAsia="en-US"/>
        </w:rPr>
        <w:t>эпистемических</w:t>
      </w:r>
      <w:proofErr w:type="spellEnd"/>
      <w:r>
        <w:rPr>
          <w:rFonts w:eastAsiaTheme="minorHAnsi"/>
          <w:bCs/>
          <w:i/>
          <w:iCs/>
          <w:lang w:eastAsia="en-US"/>
        </w:rPr>
        <w:t xml:space="preserve"> культур </w:t>
      </w:r>
      <w:r w:rsidR="00282A38">
        <w:rPr>
          <w:rFonts w:eastAsiaTheme="minorHAnsi"/>
          <w:bCs/>
          <w:i/>
          <w:iCs/>
          <w:lang w:eastAsia="en-US"/>
        </w:rPr>
        <w:t>часто формулируе</w:t>
      </w:r>
      <w:r w:rsidR="002C3868">
        <w:rPr>
          <w:rFonts w:eastAsiaTheme="minorHAnsi"/>
          <w:bCs/>
          <w:i/>
          <w:iCs/>
          <w:lang w:eastAsia="en-US"/>
        </w:rPr>
        <w:t xml:space="preserve">тся </w:t>
      </w:r>
      <w:r w:rsidR="00CE7387">
        <w:rPr>
          <w:rFonts w:eastAsiaTheme="minorHAnsi"/>
          <w:bCs/>
          <w:i/>
          <w:iCs/>
          <w:lang w:eastAsia="en-US"/>
        </w:rPr>
        <w:t>как</w:t>
      </w:r>
      <w:r w:rsidR="00E66412">
        <w:rPr>
          <w:rFonts w:eastAsiaTheme="minorHAnsi"/>
          <w:bCs/>
          <w:i/>
          <w:iCs/>
          <w:lang w:eastAsia="en-US"/>
        </w:rPr>
        <w:t xml:space="preserve"> вопрос о возможности </w:t>
      </w:r>
      <w:r w:rsidR="00752A2F">
        <w:rPr>
          <w:rFonts w:eastAsiaTheme="minorHAnsi"/>
          <w:bCs/>
          <w:i/>
          <w:iCs/>
          <w:lang w:eastAsia="en-US"/>
        </w:rPr>
        <w:t>равноправно</w:t>
      </w:r>
      <w:r w:rsidR="00020E78">
        <w:rPr>
          <w:rFonts w:eastAsiaTheme="minorHAnsi"/>
          <w:bCs/>
          <w:i/>
          <w:iCs/>
          <w:lang w:eastAsia="en-US"/>
        </w:rPr>
        <w:t>го</w:t>
      </w:r>
      <w:r w:rsidR="00752A2F">
        <w:rPr>
          <w:rFonts w:eastAsiaTheme="minorHAnsi"/>
          <w:bCs/>
          <w:i/>
          <w:iCs/>
          <w:lang w:eastAsia="en-US"/>
        </w:rPr>
        <w:t xml:space="preserve"> </w:t>
      </w:r>
      <w:r w:rsidR="00E66412">
        <w:rPr>
          <w:rFonts w:eastAsiaTheme="minorHAnsi"/>
          <w:bCs/>
          <w:i/>
          <w:iCs/>
          <w:lang w:eastAsia="en-US"/>
        </w:rPr>
        <w:t>синтез</w:t>
      </w:r>
      <w:r w:rsidR="00020E78">
        <w:rPr>
          <w:rFonts w:eastAsiaTheme="minorHAnsi"/>
          <w:bCs/>
          <w:i/>
          <w:iCs/>
          <w:lang w:eastAsia="en-US"/>
        </w:rPr>
        <w:t>а</w:t>
      </w:r>
      <w:r w:rsidR="00752A2F">
        <w:rPr>
          <w:rFonts w:eastAsiaTheme="minorHAnsi"/>
          <w:bCs/>
          <w:i/>
          <w:iCs/>
          <w:lang w:eastAsia="en-US"/>
        </w:rPr>
        <w:t xml:space="preserve"> </w:t>
      </w:r>
      <w:r w:rsidR="00020E78">
        <w:rPr>
          <w:rFonts w:eastAsiaTheme="minorHAnsi"/>
          <w:bCs/>
          <w:i/>
          <w:iCs/>
          <w:lang w:eastAsia="en-US"/>
        </w:rPr>
        <w:t>локальных систем знания</w:t>
      </w:r>
      <w:r w:rsidR="00752A2F">
        <w:rPr>
          <w:rFonts w:eastAsiaTheme="minorHAnsi"/>
          <w:bCs/>
          <w:i/>
          <w:iCs/>
          <w:lang w:eastAsia="en-US"/>
        </w:rPr>
        <w:t xml:space="preserve">. </w:t>
      </w:r>
      <w:r w:rsidR="00C3105A">
        <w:rPr>
          <w:rFonts w:eastAsiaTheme="minorHAnsi"/>
          <w:bCs/>
          <w:i/>
          <w:iCs/>
          <w:lang w:eastAsia="en-US"/>
        </w:rPr>
        <w:t xml:space="preserve">Задолго до того, как он </w:t>
      </w:r>
      <w:r w:rsidR="00CE7387">
        <w:rPr>
          <w:rFonts w:eastAsiaTheme="minorHAnsi"/>
          <w:bCs/>
          <w:i/>
          <w:iCs/>
          <w:lang w:eastAsia="en-US"/>
        </w:rPr>
        <w:t>бы</w:t>
      </w:r>
      <w:r w:rsidR="0004166E">
        <w:rPr>
          <w:rFonts w:eastAsiaTheme="minorHAnsi"/>
          <w:bCs/>
          <w:i/>
          <w:iCs/>
          <w:lang w:eastAsia="en-US"/>
        </w:rPr>
        <w:t>л поставлен</w:t>
      </w:r>
      <w:r w:rsidR="00C3105A">
        <w:rPr>
          <w:rFonts w:eastAsiaTheme="minorHAnsi"/>
          <w:bCs/>
          <w:i/>
          <w:iCs/>
          <w:lang w:eastAsia="en-US"/>
        </w:rPr>
        <w:t xml:space="preserve">, в </w:t>
      </w:r>
      <w:r w:rsidR="00282A38">
        <w:rPr>
          <w:rFonts w:eastAsiaTheme="minorHAnsi"/>
          <w:bCs/>
          <w:i/>
          <w:iCs/>
          <w:lang w:eastAsia="en-US"/>
        </w:rPr>
        <w:t>Индии</w:t>
      </w:r>
      <w:r w:rsidR="00752A2F">
        <w:rPr>
          <w:rFonts w:eastAsiaTheme="minorHAnsi"/>
          <w:bCs/>
          <w:i/>
          <w:iCs/>
          <w:lang w:eastAsia="en-US"/>
        </w:rPr>
        <w:t xml:space="preserve"> </w:t>
      </w:r>
      <w:r w:rsidR="00C3105A">
        <w:rPr>
          <w:rFonts w:eastAsiaTheme="minorHAnsi"/>
          <w:bCs/>
          <w:i/>
          <w:iCs/>
          <w:lang w:eastAsia="en-US"/>
        </w:rPr>
        <w:t xml:space="preserve">предпринимались </w:t>
      </w:r>
      <w:r w:rsidR="00752A2F">
        <w:rPr>
          <w:rFonts w:eastAsiaTheme="minorHAnsi"/>
          <w:bCs/>
          <w:i/>
          <w:iCs/>
          <w:lang w:eastAsia="en-US"/>
        </w:rPr>
        <w:t>п</w:t>
      </w:r>
      <w:r w:rsidR="0075565E">
        <w:rPr>
          <w:rFonts w:eastAsiaTheme="minorHAnsi"/>
          <w:bCs/>
          <w:i/>
          <w:iCs/>
          <w:lang w:eastAsia="en-US"/>
        </w:rPr>
        <w:t>опытки</w:t>
      </w:r>
      <w:r w:rsidR="00752A2F">
        <w:rPr>
          <w:rFonts w:eastAsiaTheme="minorHAnsi"/>
          <w:bCs/>
          <w:i/>
          <w:iCs/>
          <w:lang w:eastAsia="en-US"/>
        </w:rPr>
        <w:t xml:space="preserve"> </w:t>
      </w:r>
      <w:bookmarkStart w:id="0" w:name="_GoBack"/>
      <w:bookmarkEnd w:id="0"/>
      <w:r w:rsidR="00170486">
        <w:rPr>
          <w:rFonts w:eastAsiaTheme="minorHAnsi"/>
          <w:bCs/>
          <w:i/>
          <w:iCs/>
          <w:lang w:eastAsia="en-US"/>
        </w:rPr>
        <w:t xml:space="preserve">гибридизации </w:t>
      </w:r>
      <w:r w:rsidR="0004166E">
        <w:rPr>
          <w:rFonts w:eastAsiaTheme="minorHAnsi"/>
          <w:bCs/>
          <w:i/>
          <w:iCs/>
          <w:lang w:eastAsia="en-US"/>
        </w:rPr>
        <w:t xml:space="preserve">систем </w:t>
      </w:r>
      <w:r w:rsidR="00170486">
        <w:rPr>
          <w:rFonts w:eastAsiaTheme="minorHAnsi"/>
          <w:bCs/>
          <w:i/>
          <w:iCs/>
          <w:lang w:eastAsia="en-US"/>
        </w:rPr>
        <w:t xml:space="preserve">традиционного </w:t>
      </w:r>
      <w:r w:rsidR="0004166E">
        <w:rPr>
          <w:rFonts w:eastAsiaTheme="minorHAnsi"/>
          <w:bCs/>
          <w:i/>
          <w:iCs/>
          <w:lang w:eastAsia="en-US"/>
        </w:rPr>
        <w:t>индийского и европейского знания</w:t>
      </w:r>
      <w:r w:rsidR="0075565E">
        <w:rPr>
          <w:rFonts w:eastAsiaTheme="minorHAnsi"/>
          <w:bCs/>
          <w:i/>
          <w:iCs/>
          <w:lang w:eastAsia="en-US"/>
        </w:rPr>
        <w:t xml:space="preserve">. </w:t>
      </w:r>
      <w:r w:rsidR="0004166E">
        <w:rPr>
          <w:rFonts w:eastAsiaTheme="minorHAnsi"/>
          <w:bCs/>
          <w:i/>
          <w:iCs/>
          <w:lang w:eastAsia="en-US"/>
        </w:rPr>
        <w:t>Одна из них</w:t>
      </w:r>
      <w:r w:rsidR="0075565E">
        <w:rPr>
          <w:rFonts w:eastAsiaTheme="minorHAnsi"/>
          <w:bCs/>
          <w:i/>
          <w:iCs/>
          <w:lang w:eastAsia="en-US"/>
        </w:rPr>
        <w:t xml:space="preserve"> </w:t>
      </w:r>
      <w:r w:rsidR="006353DC">
        <w:rPr>
          <w:rFonts w:eastAsiaTheme="minorHAnsi"/>
          <w:bCs/>
          <w:i/>
          <w:iCs/>
          <w:lang w:eastAsia="en-US"/>
        </w:rPr>
        <w:t>принадлежала шотландскому философу Д</w:t>
      </w:r>
      <w:r w:rsidR="00B844BE">
        <w:rPr>
          <w:rFonts w:eastAsiaTheme="minorHAnsi"/>
          <w:bCs/>
          <w:i/>
          <w:iCs/>
          <w:lang w:eastAsia="en-US"/>
        </w:rPr>
        <w:t>.</w:t>
      </w:r>
      <w:r w:rsidR="006353DC">
        <w:rPr>
          <w:rFonts w:eastAsiaTheme="minorHAnsi"/>
          <w:bCs/>
          <w:i/>
          <w:iCs/>
          <w:lang w:eastAsia="en-US"/>
        </w:rPr>
        <w:t xml:space="preserve">Р. </w:t>
      </w:r>
      <w:proofErr w:type="spellStart"/>
      <w:r w:rsidR="006353DC">
        <w:rPr>
          <w:rFonts w:eastAsiaTheme="minorHAnsi"/>
          <w:bCs/>
          <w:i/>
          <w:iCs/>
          <w:lang w:eastAsia="en-US"/>
        </w:rPr>
        <w:t>Баллантайну</w:t>
      </w:r>
      <w:proofErr w:type="spellEnd"/>
      <w:r w:rsidR="006353DC">
        <w:rPr>
          <w:rFonts w:eastAsiaTheme="minorHAnsi"/>
          <w:bCs/>
          <w:i/>
          <w:iCs/>
          <w:lang w:eastAsia="en-US"/>
        </w:rPr>
        <w:t xml:space="preserve"> </w:t>
      </w:r>
      <w:r w:rsidR="00B844BE">
        <w:rPr>
          <w:rFonts w:eastAsiaTheme="minorHAnsi"/>
          <w:bCs/>
          <w:i/>
          <w:iCs/>
          <w:lang w:eastAsia="en-US"/>
        </w:rPr>
        <w:t>и</w:t>
      </w:r>
      <w:r w:rsidR="006353DC">
        <w:rPr>
          <w:rFonts w:eastAsiaTheme="minorHAnsi"/>
          <w:bCs/>
          <w:i/>
          <w:iCs/>
          <w:lang w:eastAsia="en-US"/>
        </w:rPr>
        <w:t xml:space="preserve"> описа</w:t>
      </w:r>
      <w:r w:rsidR="0004166E">
        <w:rPr>
          <w:rFonts w:eastAsiaTheme="minorHAnsi"/>
          <w:bCs/>
          <w:i/>
          <w:iCs/>
          <w:lang w:eastAsia="en-US"/>
        </w:rPr>
        <w:t>на в</w:t>
      </w:r>
      <w:r w:rsidR="00AB0FE5">
        <w:rPr>
          <w:rFonts w:eastAsiaTheme="minorHAnsi"/>
          <w:bCs/>
          <w:i/>
          <w:iCs/>
          <w:lang w:eastAsia="en-US"/>
        </w:rPr>
        <w:t xml:space="preserve"> практически неизвестн</w:t>
      </w:r>
      <w:r w:rsidR="0004166E">
        <w:rPr>
          <w:rFonts w:eastAsiaTheme="minorHAnsi"/>
          <w:bCs/>
          <w:i/>
          <w:iCs/>
          <w:lang w:eastAsia="en-US"/>
        </w:rPr>
        <w:t>ом</w:t>
      </w:r>
      <w:r w:rsidR="00AB0FE5">
        <w:rPr>
          <w:rFonts w:eastAsiaTheme="minorHAnsi"/>
          <w:bCs/>
          <w:i/>
          <w:iCs/>
          <w:lang w:eastAsia="en-US"/>
        </w:rPr>
        <w:t xml:space="preserve"> у нас </w:t>
      </w:r>
      <w:r w:rsidR="0075565E" w:rsidRPr="0075565E">
        <w:rPr>
          <w:i/>
          <w:iCs/>
        </w:rPr>
        <w:t>«Синопсис</w:t>
      </w:r>
      <w:r w:rsidR="0004166E">
        <w:rPr>
          <w:i/>
          <w:iCs/>
        </w:rPr>
        <w:t>е</w:t>
      </w:r>
      <w:r w:rsidR="0075565E" w:rsidRPr="0075565E">
        <w:rPr>
          <w:i/>
          <w:iCs/>
        </w:rPr>
        <w:t xml:space="preserve"> наук с точки зрения философии </w:t>
      </w:r>
      <w:proofErr w:type="spellStart"/>
      <w:r w:rsidR="0075565E" w:rsidRPr="0075565E">
        <w:rPr>
          <w:i/>
          <w:iCs/>
        </w:rPr>
        <w:t>ньяи</w:t>
      </w:r>
      <w:proofErr w:type="spellEnd"/>
      <w:r w:rsidR="0075565E" w:rsidRPr="0075565E">
        <w:rPr>
          <w:i/>
          <w:iCs/>
        </w:rPr>
        <w:t>»</w:t>
      </w:r>
      <w:r w:rsidR="00020E78">
        <w:rPr>
          <w:i/>
          <w:iCs/>
        </w:rPr>
        <w:t>.</w:t>
      </w:r>
      <w:r w:rsidR="0075565E" w:rsidRPr="0075565E">
        <w:rPr>
          <w:i/>
          <w:iCs/>
        </w:rPr>
        <w:t xml:space="preserve"> </w:t>
      </w:r>
      <w:proofErr w:type="gramStart"/>
      <w:r w:rsidR="00170486" w:rsidRPr="00170486">
        <w:rPr>
          <w:i/>
          <w:iCs/>
        </w:rPr>
        <w:t xml:space="preserve">Д.Р. </w:t>
      </w:r>
      <w:proofErr w:type="spellStart"/>
      <w:r w:rsidR="00170486" w:rsidRPr="00170486">
        <w:rPr>
          <w:i/>
          <w:iCs/>
        </w:rPr>
        <w:t>Баллантайн</w:t>
      </w:r>
      <w:proofErr w:type="spellEnd"/>
      <w:r w:rsidR="00170486" w:rsidRPr="00170486">
        <w:rPr>
          <w:i/>
          <w:iCs/>
        </w:rPr>
        <w:t xml:space="preserve"> реализовывал проект просвещения индийцев, инициированный Джоном </w:t>
      </w:r>
      <w:proofErr w:type="spellStart"/>
      <w:r w:rsidR="00170486" w:rsidRPr="00170486">
        <w:rPr>
          <w:i/>
          <w:iCs/>
        </w:rPr>
        <w:t>Мьюиром</w:t>
      </w:r>
      <w:proofErr w:type="spellEnd"/>
      <w:r w:rsidR="00170486" w:rsidRPr="00170486">
        <w:rPr>
          <w:i/>
          <w:iCs/>
        </w:rPr>
        <w:t xml:space="preserve"> (1810–1882, 1-м директором колледжа (1844–1845) , и вице-губернатором Северо-Западных провинций Индии Джеймсом </w:t>
      </w:r>
      <w:proofErr w:type="spellStart"/>
      <w:r w:rsidR="00170486" w:rsidRPr="00170486">
        <w:rPr>
          <w:i/>
          <w:iCs/>
        </w:rPr>
        <w:t>Томасоном</w:t>
      </w:r>
      <w:proofErr w:type="spellEnd"/>
      <w:r w:rsidR="00170486" w:rsidRPr="00170486">
        <w:rPr>
          <w:i/>
          <w:iCs/>
        </w:rPr>
        <w:t xml:space="preserve">  (1804–1853), адептами евангелистской англиканской реформаторской церкви.</w:t>
      </w:r>
      <w:proofErr w:type="gramEnd"/>
      <w:r w:rsidR="00170486">
        <w:rPr>
          <w:i/>
          <w:iCs/>
        </w:rPr>
        <w:t xml:space="preserve"> </w:t>
      </w:r>
      <w:proofErr w:type="spellStart"/>
      <w:proofErr w:type="gramStart"/>
      <w:r w:rsidR="00170486" w:rsidRPr="00170486">
        <w:rPr>
          <w:i/>
          <w:iCs/>
        </w:rPr>
        <w:t>Б</w:t>
      </w:r>
      <w:proofErr w:type="gramEnd"/>
      <w:r w:rsidR="00170486" w:rsidRPr="00170486">
        <w:rPr>
          <w:i/>
          <w:iCs/>
        </w:rPr>
        <w:t>аллантайн</w:t>
      </w:r>
      <w:proofErr w:type="spellEnd"/>
      <w:r w:rsidR="00170486" w:rsidRPr="00170486">
        <w:rPr>
          <w:i/>
          <w:iCs/>
        </w:rPr>
        <w:t xml:space="preserve"> совершенно ясно обозначил цель проекта просвещения индийцев в выступлении перед Советом Директоров 19 июля 1854 г. (</w:t>
      </w:r>
      <w:r w:rsidR="00170486" w:rsidRPr="00170486">
        <w:rPr>
          <w:i/>
          <w:iCs/>
          <w:lang w:val="en-US"/>
        </w:rPr>
        <w:t>Dodson</w:t>
      </w:r>
      <w:r w:rsidR="00170486" w:rsidRPr="00170486">
        <w:rPr>
          <w:i/>
          <w:iCs/>
        </w:rPr>
        <w:t xml:space="preserve">, </w:t>
      </w:r>
      <w:r w:rsidR="00170486" w:rsidRPr="00170486">
        <w:rPr>
          <w:i/>
          <w:iCs/>
          <w:lang w:val="en-US"/>
        </w:rPr>
        <w:t>Michael</w:t>
      </w:r>
      <w:r w:rsidR="00170486" w:rsidRPr="00170486">
        <w:rPr>
          <w:i/>
          <w:iCs/>
        </w:rPr>
        <w:t xml:space="preserve"> </w:t>
      </w:r>
      <w:r w:rsidR="00170486" w:rsidRPr="00170486">
        <w:rPr>
          <w:i/>
          <w:iCs/>
          <w:lang w:val="en-US"/>
        </w:rPr>
        <w:t>S</w:t>
      </w:r>
      <w:r w:rsidR="00170486" w:rsidRPr="00170486">
        <w:rPr>
          <w:i/>
          <w:iCs/>
        </w:rPr>
        <w:t xml:space="preserve">.  </w:t>
      </w:r>
      <w:r w:rsidR="00170486" w:rsidRPr="00170486">
        <w:rPr>
          <w:i/>
          <w:iCs/>
          <w:lang w:val="en-US"/>
        </w:rPr>
        <w:t xml:space="preserve">Re-Presented for the </w:t>
      </w:r>
      <w:proofErr w:type="spellStart"/>
      <w:r w:rsidR="00170486" w:rsidRPr="00170486">
        <w:rPr>
          <w:i/>
          <w:iCs/>
          <w:lang w:val="en-US"/>
        </w:rPr>
        <w:t>Pandits</w:t>
      </w:r>
      <w:proofErr w:type="spellEnd"/>
      <w:r w:rsidR="00170486" w:rsidRPr="00170486">
        <w:rPr>
          <w:i/>
          <w:iCs/>
          <w:lang w:val="en-US"/>
        </w:rPr>
        <w:t xml:space="preserve">: James Ballantyne, 'Useful Knowledge,' and Sanskrit Scholarship in Benares College during the Mid-Nineteenth Century. </w:t>
      </w:r>
      <w:proofErr w:type="gramStart"/>
      <w:r w:rsidR="00170486" w:rsidRPr="00170486">
        <w:rPr>
          <w:i/>
          <w:iCs/>
          <w:lang w:val="en-US"/>
        </w:rPr>
        <w:t>P</w:t>
      </w:r>
      <w:r w:rsidR="00170486" w:rsidRPr="00170486">
        <w:rPr>
          <w:i/>
          <w:iCs/>
        </w:rPr>
        <w:t>. 276.</w:t>
      </w:r>
      <w:proofErr w:type="gramEnd"/>
      <w:r w:rsidR="00170486" w:rsidRPr="00170486">
        <w:rPr>
          <w:i/>
          <w:iCs/>
        </w:rPr>
        <w:t xml:space="preserve"> </w:t>
      </w:r>
      <w:proofErr w:type="gramStart"/>
      <w:r w:rsidR="00170486" w:rsidRPr="00170486">
        <w:rPr>
          <w:i/>
          <w:iCs/>
        </w:rPr>
        <w:t>Примеч. 62).</w:t>
      </w:r>
      <w:proofErr w:type="gramEnd"/>
    </w:p>
    <w:p w:rsidR="00170486" w:rsidRPr="00170486" w:rsidRDefault="00170486" w:rsidP="00170486">
      <w:pPr>
        <w:ind w:firstLine="851"/>
        <w:rPr>
          <w:i/>
          <w:iCs/>
        </w:rPr>
      </w:pPr>
      <w:r w:rsidRPr="00170486">
        <w:rPr>
          <w:i/>
          <w:iCs/>
        </w:rPr>
        <w:t>Будучи</w:t>
      </w:r>
      <w:r>
        <w:rPr>
          <w:i/>
          <w:iCs/>
        </w:rPr>
        <w:t xml:space="preserve"> также</w:t>
      </w:r>
      <w:r w:rsidRPr="00170486">
        <w:rPr>
          <w:i/>
          <w:iCs/>
        </w:rPr>
        <w:t xml:space="preserve"> сторонником идей Шотландского Просвещения, он «рассматривал все знания, эмпирические и </w:t>
      </w:r>
      <w:proofErr w:type="gramStart"/>
      <w:r w:rsidRPr="00170486">
        <w:rPr>
          <w:i/>
          <w:iCs/>
        </w:rPr>
        <w:t>транс-эмпирические</w:t>
      </w:r>
      <w:proofErr w:type="gramEnd"/>
      <w:r w:rsidRPr="00170486">
        <w:rPr>
          <w:i/>
          <w:iCs/>
        </w:rPr>
        <w:t>, как самоподдерживающееся единство», христианство полагал обращенным к голове, а не к сердцу, поскольку в разуме видел величайший Божий дар человечеству. Он верил, что предоставление индуистской образованной элите рационального и научного знания является также передачей знаний христианского Откровения.</w:t>
      </w:r>
    </w:p>
    <w:p w:rsidR="004851AA" w:rsidRDefault="00C3105A" w:rsidP="00752A2F">
      <w:pPr>
        <w:ind w:firstLine="851"/>
        <w:rPr>
          <w:i/>
          <w:iCs/>
        </w:rPr>
      </w:pPr>
      <w:r w:rsidRPr="00C3105A">
        <w:rPr>
          <w:i/>
          <w:iCs/>
        </w:rPr>
        <w:t xml:space="preserve">Синопсис </w:t>
      </w:r>
      <w:r w:rsidR="00170486">
        <w:rPr>
          <w:i/>
          <w:iCs/>
        </w:rPr>
        <w:t>представлял собой учебное пособие для преподавателей и был издан в двух билингвистических вариантах:</w:t>
      </w:r>
      <w:r w:rsidR="0095018B" w:rsidRPr="0095018B">
        <w:rPr>
          <w:i/>
          <w:iCs/>
        </w:rPr>
        <w:t xml:space="preserve"> </w:t>
      </w:r>
      <w:r w:rsidR="00137F9D" w:rsidRPr="00C3105A">
        <w:rPr>
          <w:i/>
          <w:iCs/>
        </w:rPr>
        <w:t>на английском языке</w:t>
      </w:r>
      <w:r w:rsidR="00137F9D">
        <w:rPr>
          <w:i/>
          <w:iCs/>
        </w:rPr>
        <w:t xml:space="preserve"> и</w:t>
      </w:r>
      <w:r w:rsidR="00137F9D" w:rsidRPr="00C3105A">
        <w:rPr>
          <w:i/>
          <w:iCs/>
        </w:rPr>
        <w:t xml:space="preserve"> санскрите</w:t>
      </w:r>
      <w:r w:rsidR="00282A38">
        <w:rPr>
          <w:i/>
          <w:iCs/>
        </w:rPr>
        <w:t>,</w:t>
      </w:r>
      <w:r w:rsidR="00020E78">
        <w:rPr>
          <w:i/>
          <w:iCs/>
        </w:rPr>
        <w:t xml:space="preserve"> на английском и хинди</w:t>
      </w:r>
      <w:r w:rsidR="00734230">
        <w:rPr>
          <w:i/>
          <w:iCs/>
        </w:rPr>
        <w:t xml:space="preserve">. </w:t>
      </w:r>
      <w:r w:rsidR="00137F9D">
        <w:rPr>
          <w:i/>
          <w:iCs/>
        </w:rPr>
        <w:t xml:space="preserve"> </w:t>
      </w:r>
      <w:r w:rsidR="00020E78">
        <w:rPr>
          <w:i/>
          <w:iCs/>
        </w:rPr>
        <w:t xml:space="preserve">В них изложены </w:t>
      </w:r>
      <w:r w:rsidR="0025787D">
        <w:rPr>
          <w:i/>
          <w:iCs/>
        </w:rPr>
        <w:t>основ</w:t>
      </w:r>
      <w:r w:rsidR="00020E78">
        <w:rPr>
          <w:i/>
          <w:iCs/>
        </w:rPr>
        <w:t>ы</w:t>
      </w:r>
      <w:r w:rsidR="0025787D">
        <w:rPr>
          <w:i/>
          <w:iCs/>
        </w:rPr>
        <w:t xml:space="preserve"> европейских наук: </w:t>
      </w:r>
      <w:r w:rsidR="0095018B">
        <w:rPr>
          <w:i/>
          <w:iCs/>
        </w:rPr>
        <w:t>арифметик</w:t>
      </w:r>
      <w:r w:rsidR="00020E78">
        <w:rPr>
          <w:i/>
          <w:iCs/>
        </w:rPr>
        <w:t>и</w:t>
      </w:r>
      <w:r w:rsidRPr="00C3105A">
        <w:rPr>
          <w:i/>
          <w:iCs/>
        </w:rPr>
        <w:t>, алгебр</w:t>
      </w:r>
      <w:r w:rsidR="00020E78">
        <w:rPr>
          <w:i/>
          <w:iCs/>
        </w:rPr>
        <w:t>ы</w:t>
      </w:r>
      <w:r w:rsidRPr="00C3105A">
        <w:rPr>
          <w:i/>
          <w:iCs/>
        </w:rPr>
        <w:t>, геометри</w:t>
      </w:r>
      <w:r w:rsidR="0095018B">
        <w:rPr>
          <w:i/>
          <w:iCs/>
        </w:rPr>
        <w:t>и</w:t>
      </w:r>
      <w:r w:rsidRPr="00C3105A">
        <w:rPr>
          <w:i/>
          <w:iCs/>
        </w:rPr>
        <w:t>,</w:t>
      </w:r>
      <w:r w:rsidR="0095018B">
        <w:rPr>
          <w:i/>
          <w:iCs/>
        </w:rPr>
        <w:t xml:space="preserve"> химии,</w:t>
      </w:r>
      <w:r w:rsidRPr="00C3105A">
        <w:rPr>
          <w:i/>
          <w:iCs/>
        </w:rPr>
        <w:t xml:space="preserve"> логики</w:t>
      </w:r>
      <w:r w:rsidR="00CE7387">
        <w:rPr>
          <w:i/>
          <w:iCs/>
        </w:rPr>
        <w:t>,</w:t>
      </w:r>
      <w:r w:rsidR="0095018B">
        <w:rPr>
          <w:i/>
          <w:iCs/>
        </w:rPr>
        <w:t xml:space="preserve"> </w:t>
      </w:r>
      <w:r w:rsidR="00020E78">
        <w:rPr>
          <w:i/>
          <w:iCs/>
        </w:rPr>
        <w:t>других</w:t>
      </w:r>
      <w:r w:rsidR="00282A38">
        <w:rPr>
          <w:i/>
          <w:iCs/>
        </w:rPr>
        <w:t xml:space="preserve"> наук о природе и</w:t>
      </w:r>
      <w:r w:rsidR="002C3868">
        <w:rPr>
          <w:i/>
          <w:iCs/>
        </w:rPr>
        <w:t xml:space="preserve"> обществе</w:t>
      </w:r>
      <w:r w:rsidR="00282A38">
        <w:rPr>
          <w:i/>
          <w:iCs/>
        </w:rPr>
        <w:t>, а также</w:t>
      </w:r>
      <w:r w:rsidR="0004166E">
        <w:rPr>
          <w:i/>
          <w:iCs/>
        </w:rPr>
        <w:t xml:space="preserve"> </w:t>
      </w:r>
      <w:r w:rsidRPr="00C3105A">
        <w:rPr>
          <w:i/>
          <w:iCs/>
        </w:rPr>
        <w:t>«натуральн</w:t>
      </w:r>
      <w:r w:rsidR="00CE7387">
        <w:rPr>
          <w:i/>
          <w:iCs/>
        </w:rPr>
        <w:t>ая</w:t>
      </w:r>
      <w:r w:rsidRPr="00C3105A">
        <w:rPr>
          <w:i/>
          <w:iCs/>
        </w:rPr>
        <w:t xml:space="preserve"> теологи</w:t>
      </w:r>
      <w:r w:rsidR="00CE7387">
        <w:rPr>
          <w:i/>
          <w:iCs/>
        </w:rPr>
        <w:t>я</w:t>
      </w:r>
      <w:r w:rsidRPr="00C3105A">
        <w:rPr>
          <w:i/>
          <w:iCs/>
        </w:rPr>
        <w:t>»</w:t>
      </w:r>
      <w:r w:rsidR="00020E78">
        <w:rPr>
          <w:i/>
          <w:iCs/>
        </w:rPr>
        <w:t>,</w:t>
      </w:r>
      <w:r w:rsidR="00B844BE">
        <w:rPr>
          <w:i/>
          <w:iCs/>
        </w:rPr>
        <w:t xml:space="preserve"> упорядоченны</w:t>
      </w:r>
      <w:r w:rsidR="00CE7387">
        <w:rPr>
          <w:i/>
          <w:iCs/>
        </w:rPr>
        <w:t>е</w:t>
      </w:r>
      <w:r w:rsidR="00B844BE">
        <w:rPr>
          <w:i/>
          <w:iCs/>
        </w:rPr>
        <w:t xml:space="preserve"> в соответствие с </w:t>
      </w:r>
      <w:r w:rsidR="00CE7387">
        <w:rPr>
          <w:i/>
          <w:iCs/>
        </w:rPr>
        <w:t>принципами</w:t>
      </w:r>
      <w:r w:rsidR="00B844BE">
        <w:rPr>
          <w:i/>
          <w:iCs/>
        </w:rPr>
        <w:t xml:space="preserve"> </w:t>
      </w:r>
      <w:r w:rsidR="00CE7387">
        <w:rPr>
          <w:i/>
          <w:iCs/>
        </w:rPr>
        <w:t>«</w:t>
      </w:r>
      <w:proofErr w:type="spellStart"/>
      <w:r w:rsidR="00CE7387">
        <w:rPr>
          <w:i/>
          <w:iCs/>
        </w:rPr>
        <w:t>Ньяя</w:t>
      </w:r>
      <w:proofErr w:type="spellEnd"/>
      <w:r w:rsidR="00CE7387">
        <w:rPr>
          <w:i/>
          <w:iCs/>
        </w:rPr>
        <w:t>-сутр»</w:t>
      </w:r>
      <w:r w:rsidR="00CE7387" w:rsidRPr="00C3105A">
        <w:rPr>
          <w:i/>
          <w:iCs/>
        </w:rPr>
        <w:t xml:space="preserve"> </w:t>
      </w:r>
      <w:r w:rsidR="00B844BE">
        <w:rPr>
          <w:i/>
          <w:iCs/>
        </w:rPr>
        <w:t xml:space="preserve">Гаутамы </w:t>
      </w:r>
      <w:r w:rsidR="00CE7387">
        <w:rPr>
          <w:i/>
          <w:iCs/>
        </w:rPr>
        <w:t>и</w:t>
      </w:r>
      <w:r w:rsidRPr="00C3105A">
        <w:rPr>
          <w:i/>
          <w:iCs/>
        </w:rPr>
        <w:t xml:space="preserve"> </w:t>
      </w:r>
      <w:r w:rsidR="00CE7387">
        <w:rPr>
          <w:i/>
          <w:iCs/>
        </w:rPr>
        <w:t>записа</w:t>
      </w:r>
      <w:r w:rsidRPr="00C3105A">
        <w:rPr>
          <w:i/>
          <w:iCs/>
        </w:rPr>
        <w:t>н</w:t>
      </w:r>
      <w:r w:rsidR="00CE7387">
        <w:rPr>
          <w:i/>
          <w:iCs/>
        </w:rPr>
        <w:t>ные</w:t>
      </w:r>
      <w:r w:rsidRPr="00C3105A">
        <w:rPr>
          <w:i/>
          <w:iCs/>
        </w:rPr>
        <w:t xml:space="preserve"> в традиционной для Индии форме сутр (кратких нумерованных </w:t>
      </w:r>
      <w:r w:rsidR="00CE7387">
        <w:rPr>
          <w:i/>
          <w:iCs/>
        </w:rPr>
        <w:t>афоризм</w:t>
      </w:r>
      <w:r w:rsidRPr="00C3105A">
        <w:rPr>
          <w:i/>
          <w:iCs/>
        </w:rPr>
        <w:t>ов)</w:t>
      </w:r>
      <w:r w:rsidR="00B844BE">
        <w:rPr>
          <w:i/>
          <w:iCs/>
        </w:rPr>
        <w:t xml:space="preserve"> с комментари</w:t>
      </w:r>
      <w:r w:rsidR="00170486">
        <w:rPr>
          <w:i/>
          <w:iCs/>
        </w:rPr>
        <w:t>ем «</w:t>
      </w:r>
      <w:proofErr w:type="spellStart"/>
      <w:r w:rsidR="00170486">
        <w:rPr>
          <w:i/>
          <w:iCs/>
        </w:rPr>
        <w:t>Лагху-каумуди</w:t>
      </w:r>
      <w:proofErr w:type="spellEnd"/>
      <w:r w:rsidR="00170486">
        <w:rPr>
          <w:i/>
          <w:iCs/>
        </w:rPr>
        <w:t>»</w:t>
      </w:r>
      <w:r w:rsidR="00B844BE">
        <w:rPr>
          <w:i/>
          <w:iCs/>
        </w:rPr>
        <w:t xml:space="preserve"> Д.Р. </w:t>
      </w:r>
      <w:proofErr w:type="spellStart"/>
      <w:r w:rsidR="00B844BE">
        <w:rPr>
          <w:i/>
          <w:iCs/>
        </w:rPr>
        <w:t>Баллантайна</w:t>
      </w:r>
      <w:proofErr w:type="spellEnd"/>
      <w:r w:rsidRPr="00C3105A">
        <w:rPr>
          <w:i/>
          <w:iCs/>
        </w:rPr>
        <w:t xml:space="preserve">. </w:t>
      </w:r>
      <w:r w:rsidR="00BB0B51">
        <w:rPr>
          <w:i/>
          <w:iCs/>
        </w:rPr>
        <w:t xml:space="preserve">Для адекватности перевода западной научной терминологии автор Синопсиса обсуждал все свои работы с экспертами по традиционному индийскому знанию – </w:t>
      </w:r>
      <w:proofErr w:type="spellStart"/>
      <w:r w:rsidR="00BB0B51">
        <w:rPr>
          <w:i/>
          <w:iCs/>
        </w:rPr>
        <w:t>пандитами</w:t>
      </w:r>
      <w:proofErr w:type="spellEnd"/>
      <w:r w:rsidR="00607D0E">
        <w:rPr>
          <w:i/>
          <w:iCs/>
        </w:rPr>
        <w:t>.</w:t>
      </w:r>
    </w:p>
    <w:p w:rsidR="00607D0E" w:rsidRPr="00C3105A" w:rsidRDefault="00607D0E" w:rsidP="00752A2F">
      <w:pPr>
        <w:ind w:firstLine="851"/>
        <w:rPr>
          <w:rFonts w:eastAsiaTheme="minorHAnsi"/>
          <w:bCs/>
          <w:i/>
          <w:iCs/>
          <w:lang w:eastAsia="en-US"/>
        </w:rPr>
      </w:pPr>
      <w:r w:rsidRPr="00607D0E">
        <w:rPr>
          <w:rFonts w:eastAsiaTheme="minorHAnsi"/>
          <w:bCs/>
          <w:i/>
          <w:iCs/>
          <w:lang w:eastAsia="en-US"/>
        </w:rPr>
        <w:t xml:space="preserve">Д.Р. </w:t>
      </w:r>
      <w:proofErr w:type="spellStart"/>
      <w:r w:rsidRPr="00607D0E">
        <w:rPr>
          <w:rFonts w:eastAsiaTheme="minorHAnsi"/>
          <w:bCs/>
          <w:i/>
          <w:iCs/>
          <w:lang w:eastAsia="en-US"/>
        </w:rPr>
        <w:t>Баллантайн</w:t>
      </w:r>
      <w:r w:rsidR="00170486">
        <w:rPr>
          <w:rFonts w:eastAsiaTheme="minorHAnsi"/>
          <w:bCs/>
          <w:i/>
          <w:iCs/>
          <w:lang w:eastAsia="en-US"/>
        </w:rPr>
        <w:t>у</w:t>
      </w:r>
      <w:proofErr w:type="spellEnd"/>
      <w:r w:rsidR="00170486">
        <w:rPr>
          <w:rFonts w:eastAsiaTheme="minorHAnsi"/>
          <w:bCs/>
          <w:i/>
          <w:iCs/>
          <w:lang w:eastAsia="en-US"/>
        </w:rPr>
        <w:t xml:space="preserve"> не</w:t>
      </w:r>
      <w:r w:rsidRPr="00607D0E">
        <w:rPr>
          <w:rFonts w:eastAsiaTheme="minorHAnsi"/>
          <w:bCs/>
          <w:i/>
          <w:iCs/>
          <w:lang w:eastAsia="en-US"/>
        </w:rPr>
        <w:t xml:space="preserve"> </w:t>
      </w:r>
      <w:r w:rsidR="00170486">
        <w:rPr>
          <w:rFonts w:eastAsiaTheme="minorHAnsi"/>
          <w:bCs/>
          <w:i/>
          <w:iCs/>
          <w:lang w:eastAsia="en-US"/>
        </w:rPr>
        <w:t>удалось</w:t>
      </w:r>
      <w:r w:rsidRPr="00607D0E">
        <w:rPr>
          <w:rFonts w:eastAsiaTheme="minorHAnsi"/>
          <w:bCs/>
          <w:i/>
          <w:iCs/>
          <w:lang w:eastAsia="en-US"/>
        </w:rPr>
        <w:t xml:space="preserve"> объедини</w:t>
      </w:r>
      <w:r w:rsidR="00170486">
        <w:rPr>
          <w:rFonts w:eastAsiaTheme="minorHAnsi"/>
          <w:bCs/>
          <w:i/>
          <w:iCs/>
          <w:lang w:eastAsia="en-US"/>
        </w:rPr>
        <w:t>ть</w:t>
      </w:r>
      <w:r w:rsidRPr="00607D0E">
        <w:rPr>
          <w:rFonts w:eastAsiaTheme="minorHAnsi"/>
          <w:bCs/>
          <w:i/>
          <w:iCs/>
          <w:lang w:eastAsia="en-US"/>
        </w:rPr>
        <w:t xml:space="preserve"> дв</w:t>
      </w:r>
      <w:r w:rsidR="00170486">
        <w:rPr>
          <w:rFonts w:eastAsiaTheme="minorHAnsi"/>
          <w:bCs/>
          <w:i/>
          <w:iCs/>
          <w:lang w:eastAsia="en-US"/>
        </w:rPr>
        <w:t>е</w:t>
      </w:r>
      <w:r w:rsidRPr="00607D0E">
        <w:rPr>
          <w:rFonts w:eastAsiaTheme="minorHAnsi"/>
          <w:bCs/>
          <w:i/>
          <w:iCs/>
          <w:lang w:eastAsia="en-US"/>
        </w:rPr>
        <w:t xml:space="preserve"> систем</w:t>
      </w:r>
      <w:r w:rsidR="00170486">
        <w:rPr>
          <w:rFonts w:eastAsiaTheme="minorHAnsi"/>
          <w:bCs/>
          <w:i/>
          <w:iCs/>
          <w:lang w:eastAsia="en-US"/>
        </w:rPr>
        <w:t>ы</w:t>
      </w:r>
      <w:r w:rsidRPr="00607D0E">
        <w:rPr>
          <w:rFonts w:eastAsiaTheme="minorHAnsi"/>
          <w:bCs/>
          <w:i/>
          <w:iCs/>
          <w:lang w:eastAsia="en-US"/>
        </w:rPr>
        <w:t xml:space="preserve"> знания, </w:t>
      </w:r>
      <w:r w:rsidR="00170486">
        <w:rPr>
          <w:rFonts w:eastAsiaTheme="minorHAnsi"/>
          <w:bCs/>
          <w:i/>
          <w:iCs/>
          <w:lang w:eastAsia="en-US"/>
        </w:rPr>
        <w:t xml:space="preserve">поскольку они формировались в разных </w:t>
      </w:r>
      <w:proofErr w:type="spellStart"/>
      <w:r w:rsidR="00170486">
        <w:rPr>
          <w:rFonts w:eastAsiaTheme="minorHAnsi"/>
          <w:bCs/>
          <w:i/>
          <w:iCs/>
          <w:lang w:eastAsia="en-US"/>
        </w:rPr>
        <w:t>эпистемических</w:t>
      </w:r>
      <w:proofErr w:type="spellEnd"/>
      <w:r w:rsidR="00170486">
        <w:rPr>
          <w:rFonts w:eastAsiaTheme="minorHAnsi"/>
          <w:bCs/>
          <w:i/>
          <w:iCs/>
          <w:lang w:eastAsia="en-US"/>
        </w:rPr>
        <w:t xml:space="preserve"> культурах, о чем британский просветитель не задумывался</w:t>
      </w:r>
      <w:r w:rsidRPr="00607D0E">
        <w:rPr>
          <w:rFonts w:eastAsiaTheme="minorHAnsi"/>
          <w:bCs/>
          <w:i/>
          <w:iCs/>
          <w:lang w:eastAsia="en-US"/>
        </w:rPr>
        <w:t>.</w:t>
      </w:r>
      <w:r w:rsidR="00170486">
        <w:rPr>
          <w:rFonts w:eastAsiaTheme="minorHAnsi"/>
          <w:bCs/>
          <w:i/>
          <w:iCs/>
          <w:lang w:eastAsia="en-US"/>
        </w:rPr>
        <w:t xml:space="preserve"> Он пытался перекроить индийские концепции по образцу западных, хотя в начале своей работы считал их очень похожими, только выраженными средствами разных языков. Однако его работа имела ценные результаты: интеллектуалы обеих культур стали лучше </w:t>
      </w:r>
      <w:r w:rsidR="006E1173">
        <w:rPr>
          <w:rFonts w:eastAsiaTheme="minorHAnsi"/>
          <w:bCs/>
          <w:i/>
          <w:iCs/>
          <w:lang w:eastAsia="en-US"/>
        </w:rPr>
        <w:t>зна</w:t>
      </w:r>
      <w:r w:rsidR="00170486">
        <w:rPr>
          <w:rFonts w:eastAsiaTheme="minorHAnsi"/>
          <w:bCs/>
          <w:i/>
          <w:iCs/>
          <w:lang w:eastAsia="en-US"/>
        </w:rPr>
        <w:t>ть</w:t>
      </w:r>
      <w:r w:rsidR="006E1173">
        <w:rPr>
          <w:rFonts w:eastAsiaTheme="minorHAnsi"/>
          <w:bCs/>
          <w:i/>
          <w:iCs/>
          <w:lang w:eastAsia="en-US"/>
        </w:rPr>
        <w:t xml:space="preserve"> культуры друг друга.</w:t>
      </w:r>
    </w:p>
    <w:p w:rsidR="004851AA" w:rsidRPr="0075565E" w:rsidRDefault="004851AA" w:rsidP="004851AA">
      <w:pPr>
        <w:ind w:firstLine="851"/>
        <w:jc w:val="left"/>
        <w:rPr>
          <w:rFonts w:eastAsiaTheme="minorHAnsi"/>
          <w:bCs/>
          <w:i/>
          <w:iCs/>
          <w:lang w:eastAsia="en-US"/>
        </w:rPr>
      </w:pPr>
    </w:p>
    <w:p w:rsidR="004851AA" w:rsidRPr="004851AA" w:rsidRDefault="004851AA" w:rsidP="004851AA">
      <w:pPr>
        <w:ind w:firstLine="851"/>
        <w:jc w:val="left"/>
        <w:rPr>
          <w:rFonts w:eastAsiaTheme="minorHAnsi"/>
          <w:bCs/>
          <w:i/>
          <w:iCs/>
          <w:lang w:eastAsia="en-US"/>
        </w:rPr>
      </w:pPr>
      <w:r>
        <w:rPr>
          <w:rFonts w:eastAsiaTheme="minorHAnsi"/>
          <w:bCs/>
          <w:i/>
          <w:iCs/>
          <w:lang w:eastAsia="en-US"/>
        </w:rPr>
        <w:lastRenderedPageBreak/>
        <w:t xml:space="preserve">Ключевые слова: синтез традиционного индийского знания и западной науки, «Синопсис наук с точки зрения философии </w:t>
      </w:r>
      <w:proofErr w:type="spellStart"/>
      <w:r>
        <w:rPr>
          <w:rFonts w:eastAsiaTheme="minorHAnsi"/>
          <w:bCs/>
          <w:i/>
          <w:iCs/>
          <w:lang w:eastAsia="en-US"/>
        </w:rPr>
        <w:t>ньяи</w:t>
      </w:r>
      <w:proofErr w:type="spellEnd"/>
      <w:r>
        <w:rPr>
          <w:rFonts w:eastAsiaTheme="minorHAnsi"/>
          <w:bCs/>
          <w:i/>
          <w:iCs/>
          <w:lang w:eastAsia="en-US"/>
        </w:rPr>
        <w:t>»</w:t>
      </w:r>
    </w:p>
    <w:p w:rsidR="00826FD6" w:rsidRDefault="00826FD6" w:rsidP="00112811">
      <w:pPr>
        <w:spacing w:line="480" w:lineRule="auto"/>
        <w:ind w:firstLine="851"/>
      </w:pPr>
    </w:p>
    <w:p w:rsidR="005C6861" w:rsidRDefault="00C3105A" w:rsidP="00AB6897">
      <w:pPr>
        <w:pStyle w:val="a4"/>
        <w:spacing w:line="240" w:lineRule="auto"/>
        <w:ind w:firstLine="851"/>
        <w:rPr>
          <w:rFonts w:eastAsiaTheme="minorHAnsi"/>
          <w:bCs/>
          <w:sz w:val="24"/>
          <w:szCs w:val="24"/>
          <w:lang w:eastAsia="en-US"/>
        </w:rPr>
      </w:pPr>
      <w:r w:rsidRPr="005C6861">
        <w:rPr>
          <w:rFonts w:eastAsiaTheme="minorHAnsi"/>
          <w:bCs/>
          <w:sz w:val="24"/>
          <w:szCs w:val="24"/>
          <w:lang w:eastAsia="en-US"/>
        </w:rPr>
        <w:t xml:space="preserve">Проблема коммуникации </w:t>
      </w:r>
      <w:proofErr w:type="spellStart"/>
      <w:r w:rsidRPr="005C6861">
        <w:rPr>
          <w:rFonts w:eastAsiaTheme="minorHAnsi"/>
          <w:bCs/>
          <w:sz w:val="24"/>
          <w:szCs w:val="24"/>
          <w:lang w:eastAsia="en-US"/>
        </w:rPr>
        <w:t>эпистемических</w:t>
      </w:r>
      <w:proofErr w:type="spellEnd"/>
      <w:r w:rsidRPr="005C6861">
        <w:rPr>
          <w:rFonts w:eastAsiaTheme="minorHAnsi"/>
          <w:bCs/>
          <w:sz w:val="24"/>
          <w:szCs w:val="24"/>
          <w:lang w:eastAsia="en-US"/>
        </w:rPr>
        <w:t xml:space="preserve"> культур является одной из острых проблем сегодняшнего дня. В ее обсуждении, помимо специалистов в конкретных научных дисциплинах, активно участвуют философы-компаративисты</w:t>
      </w:r>
      <w:r w:rsidR="008F6A53">
        <w:rPr>
          <w:rFonts w:eastAsiaTheme="minorHAnsi"/>
          <w:bCs/>
          <w:sz w:val="24"/>
          <w:szCs w:val="24"/>
          <w:lang w:eastAsia="en-US"/>
        </w:rPr>
        <w:t xml:space="preserve"> </w:t>
      </w:r>
      <w:r w:rsidR="008F6A53" w:rsidRPr="008F6A53">
        <w:rPr>
          <w:rFonts w:eastAsiaTheme="minorHAnsi"/>
          <w:bCs/>
          <w:sz w:val="24"/>
          <w:szCs w:val="24"/>
          <w:lang w:eastAsia="en-US"/>
        </w:rPr>
        <w:t>[</w:t>
      </w:r>
      <w:r w:rsidR="008F6A53">
        <w:rPr>
          <w:rFonts w:eastAsiaTheme="minorHAnsi"/>
          <w:bCs/>
          <w:sz w:val="24"/>
          <w:szCs w:val="24"/>
          <w:lang w:eastAsia="en-US"/>
        </w:rPr>
        <w:t>2</w:t>
      </w:r>
      <w:r w:rsidR="008F6A53" w:rsidRPr="008F6A53">
        <w:rPr>
          <w:rFonts w:eastAsiaTheme="minorHAnsi"/>
          <w:bCs/>
          <w:sz w:val="24"/>
          <w:szCs w:val="24"/>
          <w:lang w:eastAsia="en-US"/>
        </w:rPr>
        <w:t>;3]</w:t>
      </w:r>
      <w:r w:rsidRPr="005C6861">
        <w:rPr>
          <w:rFonts w:eastAsiaTheme="minorHAnsi"/>
          <w:bCs/>
          <w:sz w:val="24"/>
          <w:szCs w:val="24"/>
          <w:lang w:eastAsia="en-US"/>
        </w:rPr>
        <w:t xml:space="preserve">. В числе волнующих всех вопросов – вопросы о возможности полицентрической науки без засилья «понятийного </w:t>
      </w:r>
      <w:proofErr w:type="spellStart"/>
      <w:r w:rsidRPr="005C6861">
        <w:rPr>
          <w:rFonts w:eastAsiaTheme="minorHAnsi"/>
          <w:bCs/>
          <w:sz w:val="24"/>
          <w:szCs w:val="24"/>
          <w:lang w:eastAsia="en-US"/>
        </w:rPr>
        <w:t>европоцентризма</w:t>
      </w:r>
      <w:proofErr w:type="spellEnd"/>
      <w:r w:rsidRPr="005C6861">
        <w:rPr>
          <w:rFonts w:eastAsiaTheme="minorHAnsi"/>
          <w:bCs/>
          <w:sz w:val="24"/>
          <w:szCs w:val="24"/>
          <w:lang w:eastAsia="en-US"/>
        </w:rPr>
        <w:t xml:space="preserve">»  и о равноправном синтезе философских традиций. </w:t>
      </w:r>
    </w:p>
    <w:p w:rsidR="00136C6F" w:rsidRDefault="00876874" w:rsidP="00AB6897">
      <w:pPr>
        <w:pStyle w:val="a4"/>
        <w:spacing w:line="240" w:lineRule="auto"/>
        <w:ind w:firstLine="851"/>
        <w:rPr>
          <w:sz w:val="24"/>
          <w:szCs w:val="24"/>
        </w:rPr>
      </w:pPr>
      <w:r>
        <w:rPr>
          <w:rFonts w:eastAsiaTheme="minorHAnsi"/>
          <w:bCs/>
          <w:sz w:val="24"/>
          <w:szCs w:val="24"/>
          <w:lang w:eastAsia="en-US"/>
        </w:rPr>
        <w:t xml:space="preserve">История </w:t>
      </w:r>
      <w:proofErr w:type="gramStart"/>
      <w:r>
        <w:rPr>
          <w:rFonts w:eastAsiaTheme="minorHAnsi"/>
          <w:bCs/>
          <w:sz w:val="24"/>
          <w:szCs w:val="24"/>
          <w:lang w:eastAsia="en-US"/>
        </w:rPr>
        <w:t>кросс-культурных</w:t>
      </w:r>
      <w:proofErr w:type="gramEnd"/>
      <w:r>
        <w:rPr>
          <w:rFonts w:eastAsiaTheme="minorHAnsi"/>
          <w:bCs/>
          <w:sz w:val="24"/>
          <w:szCs w:val="24"/>
          <w:lang w:eastAsia="en-US"/>
        </w:rPr>
        <w:t xml:space="preserve"> исследований содержит </w:t>
      </w:r>
      <w:r w:rsidR="00A0529C">
        <w:rPr>
          <w:rFonts w:eastAsiaTheme="minorHAnsi"/>
          <w:bCs/>
          <w:sz w:val="24"/>
          <w:szCs w:val="24"/>
          <w:lang w:eastAsia="en-US"/>
        </w:rPr>
        <w:t>подтверждения</w:t>
      </w:r>
      <w:r>
        <w:rPr>
          <w:rFonts w:eastAsiaTheme="minorHAnsi"/>
          <w:bCs/>
          <w:sz w:val="24"/>
          <w:szCs w:val="24"/>
          <w:lang w:eastAsia="en-US"/>
        </w:rPr>
        <w:t xml:space="preserve"> т</w:t>
      </w:r>
      <w:r w:rsidR="00A0529C">
        <w:rPr>
          <w:rFonts w:eastAsiaTheme="minorHAnsi"/>
          <w:bCs/>
          <w:sz w:val="24"/>
          <w:szCs w:val="24"/>
          <w:lang w:eastAsia="en-US"/>
        </w:rPr>
        <w:t>езиса</w:t>
      </w:r>
      <w:r>
        <w:rPr>
          <w:rFonts w:eastAsiaTheme="minorHAnsi"/>
          <w:bCs/>
          <w:sz w:val="24"/>
          <w:szCs w:val="24"/>
          <w:lang w:eastAsia="en-US"/>
        </w:rPr>
        <w:t>, что</w:t>
      </w:r>
      <w:r w:rsidRPr="005C6861">
        <w:rPr>
          <w:rFonts w:eastAsiaTheme="minorHAnsi"/>
          <w:bCs/>
          <w:sz w:val="24"/>
          <w:szCs w:val="24"/>
          <w:lang w:eastAsia="en-US"/>
        </w:rPr>
        <w:t xml:space="preserve"> попытки решения </w:t>
      </w:r>
      <w:r w:rsidR="00A0529C">
        <w:rPr>
          <w:rFonts w:eastAsiaTheme="minorHAnsi"/>
          <w:bCs/>
          <w:sz w:val="24"/>
          <w:szCs w:val="24"/>
          <w:lang w:eastAsia="en-US"/>
        </w:rPr>
        <w:t>перечисленны</w:t>
      </w:r>
      <w:r w:rsidRPr="005C6861">
        <w:rPr>
          <w:rFonts w:eastAsiaTheme="minorHAnsi"/>
          <w:bCs/>
          <w:sz w:val="24"/>
          <w:szCs w:val="24"/>
          <w:lang w:eastAsia="en-US"/>
        </w:rPr>
        <w:t xml:space="preserve">х вопросов </w:t>
      </w:r>
      <w:r>
        <w:rPr>
          <w:rFonts w:eastAsiaTheme="minorHAnsi"/>
          <w:bCs/>
          <w:sz w:val="24"/>
          <w:szCs w:val="24"/>
          <w:lang w:eastAsia="en-US"/>
        </w:rPr>
        <w:t xml:space="preserve">предпринимались </w:t>
      </w:r>
      <w:r w:rsidRPr="005C6861">
        <w:rPr>
          <w:rFonts w:eastAsiaTheme="minorHAnsi"/>
          <w:bCs/>
          <w:sz w:val="24"/>
          <w:szCs w:val="24"/>
          <w:lang w:eastAsia="en-US"/>
        </w:rPr>
        <w:t xml:space="preserve">задолго до того, как </w:t>
      </w:r>
      <w:r w:rsidR="00136C6F">
        <w:rPr>
          <w:rFonts w:eastAsiaTheme="minorHAnsi"/>
          <w:bCs/>
          <w:sz w:val="24"/>
          <w:szCs w:val="24"/>
          <w:lang w:eastAsia="en-US"/>
        </w:rPr>
        <w:t>эт</w:t>
      </w:r>
      <w:r w:rsidRPr="005C6861">
        <w:rPr>
          <w:rFonts w:eastAsiaTheme="minorHAnsi"/>
          <w:bCs/>
          <w:sz w:val="24"/>
          <w:szCs w:val="24"/>
          <w:lang w:eastAsia="en-US"/>
        </w:rPr>
        <w:t>и</w:t>
      </w:r>
      <w:r w:rsidR="00136C6F">
        <w:rPr>
          <w:rFonts w:eastAsiaTheme="minorHAnsi"/>
          <w:bCs/>
          <w:sz w:val="24"/>
          <w:szCs w:val="24"/>
          <w:lang w:eastAsia="en-US"/>
        </w:rPr>
        <w:t xml:space="preserve"> вопросы</w:t>
      </w:r>
      <w:r w:rsidRPr="005C6861">
        <w:rPr>
          <w:rFonts w:eastAsiaTheme="minorHAnsi"/>
          <w:bCs/>
          <w:sz w:val="24"/>
          <w:szCs w:val="24"/>
          <w:lang w:eastAsia="en-US"/>
        </w:rPr>
        <w:t xml:space="preserve"> привлекли всеобщее внимание. </w:t>
      </w:r>
      <w:r>
        <w:rPr>
          <w:rFonts w:eastAsiaTheme="minorHAnsi"/>
          <w:bCs/>
          <w:sz w:val="24"/>
          <w:szCs w:val="24"/>
          <w:lang w:eastAsia="en-US"/>
        </w:rPr>
        <w:t>Один из ярких</w:t>
      </w:r>
      <w:r w:rsidRPr="005C6861">
        <w:rPr>
          <w:rFonts w:eastAsiaTheme="minorHAnsi"/>
          <w:bCs/>
          <w:sz w:val="24"/>
          <w:szCs w:val="24"/>
          <w:lang w:eastAsia="en-US"/>
        </w:rPr>
        <w:t xml:space="preserve"> пример</w:t>
      </w:r>
      <w:r>
        <w:rPr>
          <w:rFonts w:eastAsiaTheme="minorHAnsi"/>
          <w:bCs/>
          <w:sz w:val="24"/>
          <w:szCs w:val="24"/>
          <w:lang w:eastAsia="en-US"/>
        </w:rPr>
        <w:t>ов</w:t>
      </w:r>
      <w:r w:rsidR="00136C6F">
        <w:rPr>
          <w:rFonts w:eastAsiaTheme="minorHAnsi"/>
          <w:bCs/>
          <w:sz w:val="24"/>
          <w:szCs w:val="24"/>
          <w:lang w:eastAsia="en-US"/>
        </w:rPr>
        <w:t xml:space="preserve"> </w:t>
      </w:r>
      <w:r w:rsidRPr="005C6861">
        <w:rPr>
          <w:rFonts w:eastAsiaTheme="minorHAnsi"/>
          <w:bCs/>
          <w:sz w:val="24"/>
          <w:szCs w:val="24"/>
          <w:lang w:eastAsia="en-US"/>
        </w:rPr>
        <w:t>–</w:t>
      </w:r>
      <w:r w:rsidR="00D65E8F">
        <w:rPr>
          <w:rFonts w:eastAsiaTheme="minorHAnsi"/>
          <w:bCs/>
          <w:sz w:val="24"/>
          <w:szCs w:val="24"/>
          <w:lang w:eastAsia="en-US"/>
        </w:rPr>
        <w:t xml:space="preserve"> трехтомный</w:t>
      </w:r>
      <w:r w:rsidRPr="005C6861">
        <w:rPr>
          <w:rFonts w:eastAsiaTheme="minorHAnsi"/>
          <w:bCs/>
          <w:sz w:val="24"/>
          <w:szCs w:val="24"/>
          <w:lang w:eastAsia="en-US"/>
        </w:rPr>
        <w:t xml:space="preserve"> </w:t>
      </w:r>
      <w:r w:rsidRPr="005C6861">
        <w:rPr>
          <w:sz w:val="24"/>
          <w:szCs w:val="24"/>
        </w:rPr>
        <w:t xml:space="preserve">«Синопсис наук с точки зрения философии </w:t>
      </w:r>
      <w:proofErr w:type="spellStart"/>
      <w:r w:rsidRPr="005C6861">
        <w:rPr>
          <w:sz w:val="24"/>
          <w:szCs w:val="24"/>
        </w:rPr>
        <w:t>ньяи</w:t>
      </w:r>
      <w:proofErr w:type="spellEnd"/>
      <w:r w:rsidRPr="005C6861">
        <w:rPr>
          <w:sz w:val="24"/>
          <w:szCs w:val="24"/>
        </w:rPr>
        <w:t xml:space="preserve">», изданный в </w:t>
      </w:r>
      <w:r w:rsidR="00154FE5">
        <w:rPr>
          <w:sz w:val="24"/>
          <w:szCs w:val="24"/>
        </w:rPr>
        <w:t>1852–55 гг</w:t>
      </w:r>
      <w:r w:rsidRPr="005C6861">
        <w:rPr>
          <w:sz w:val="24"/>
          <w:szCs w:val="24"/>
        </w:rPr>
        <w:t xml:space="preserve">. в </w:t>
      </w:r>
      <w:r>
        <w:rPr>
          <w:sz w:val="24"/>
          <w:szCs w:val="24"/>
        </w:rPr>
        <w:t>Правительственном санскрит</w:t>
      </w:r>
      <w:r w:rsidRPr="005C6861">
        <w:rPr>
          <w:sz w:val="24"/>
          <w:szCs w:val="24"/>
        </w:rPr>
        <w:t xml:space="preserve">ском колледже </w:t>
      </w:r>
      <w:r>
        <w:rPr>
          <w:sz w:val="24"/>
          <w:szCs w:val="24"/>
        </w:rPr>
        <w:t xml:space="preserve">в </w:t>
      </w:r>
      <w:proofErr w:type="spellStart"/>
      <w:r>
        <w:rPr>
          <w:sz w:val="24"/>
          <w:szCs w:val="24"/>
        </w:rPr>
        <w:t>Бенаресе</w:t>
      </w:r>
      <w:proofErr w:type="spellEnd"/>
      <w:r>
        <w:rPr>
          <w:sz w:val="24"/>
          <w:szCs w:val="24"/>
        </w:rPr>
        <w:t xml:space="preserve"> (ныне – Варанаси) </w:t>
      </w:r>
      <w:r w:rsidR="00D65E8F">
        <w:rPr>
          <w:sz w:val="24"/>
          <w:szCs w:val="24"/>
        </w:rPr>
        <w:t>в двух билингвистических вариантах: на английском языке и санскрите, на английском языке и хинди. С</w:t>
      </w:r>
      <w:r w:rsidR="00D65E8F" w:rsidRPr="00D65E8F">
        <w:rPr>
          <w:sz w:val="24"/>
          <w:szCs w:val="24"/>
        </w:rPr>
        <w:t xml:space="preserve">оздателем Синопсиса </w:t>
      </w:r>
      <w:r w:rsidR="00521410">
        <w:rPr>
          <w:sz w:val="24"/>
          <w:szCs w:val="24"/>
        </w:rPr>
        <w:t xml:space="preserve">стал </w:t>
      </w:r>
      <w:r w:rsidR="00D65E8F" w:rsidRPr="00D65E8F">
        <w:rPr>
          <w:sz w:val="24"/>
          <w:szCs w:val="24"/>
        </w:rPr>
        <w:t>известны</w:t>
      </w:r>
      <w:r w:rsidR="00521410">
        <w:rPr>
          <w:sz w:val="24"/>
          <w:szCs w:val="24"/>
        </w:rPr>
        <w:t>й</w:t>
      </w:r>
      <w:r w:rsidR="00D65E8F" w:rsidRPr="00D65E8F">
        <w:rPr>
          <w:sz w:val="24"/>
          <w:szCs w:val="24"/>
        </w:rPr>
        <w:t xml:space="preserve"> </w:t>
      </w:r>
      <w:r w:rsidR="00D65E8F" w:rsidRPr="00D65E8F">
        <w:rPr>
          <w:color w:val="000000"/>
          <w:sz w:val="24"/>
          <w:szCs w:val="24"/>
          <w:shd w:val="clear" w:color="auto" w:fill="FFFFFF"/>
        </w:rPr>
        <w:t>шотландски</w:t>
      </w:r>
      <w:r w:rsidR="00521410">
        <w:rPr>
          <w:color w:val="000000"/>
          <w:sz w:val="24"/>
          <w:szCs w:val="24"/>
          <w:shd w:val="clear" w:color="auto" w:fill="FFFFFF"/>
        </w:rPr>
        <w:t>й</w:t>
      </w:r>
      <w:r w:rsidR="00D65E8F" w:rsidRPr="00D65E8F">
        <w:rPr>
          <w:color w:val="000000"/>
          <w:sz w:val="24"/>
          <w:szCs w:val="24"/>
          <w:shd w:val="clear" w:color="auto" w:fill="FFFFFF"/>
        </w:rPr>
        <w:t xml:space="preserve"> востоковед</w:t>
      </w:r>
      <w:r w:rsidR="00D65E8F" w:rsidRPr="00D65E8F">
        <w:rPr>
          <w:sz w:val="24"/>
          <w:szCs w:val="24"/>
        </w:rPr>
        <w:t xml:space="preserve"> </w:t>
      </w:r>
      <w:r w:rsidR="00D65E8F" w:rsidRPr="00D65E8F">
        <w:rPr>
          <w:color w:val="000000"/>
          <w:sz w:val="24"/>
          <w:szCs w:val="24"/>
          <w:shd w:val="clear" w:color="auto" w:fill="FFFFFF"/>
        </w:rPr>
        <w:t xml:space="preserve">Джеймс Роберт </w:t>
      </w:r>
      <w:proofErr w:type="spellStart"/>
      <w:r w:rsidR="00D65E8F" w:rsidRPr="00D65E8F">
        <w:rPr>
          <w:color w:val="000000"/>
          <w:sz w:val="24"/>
          <w:szCs w:val="24"/>
          <w:shd w:val="clear" w:color="auto" w:fill="FFFFFF"/>
        </w:rPr>
        <w:t>Баллантайн</w:t>
      </w:r>
      <w:proofErr w:type="spellEnd"/>
      <w:r w:rsidR="00D65E8F" w:rsidRPr="00D65E8F">
        <w:rPr>
          <w:color w:val="000000"/>
          <w:sz w:val="24"/>
          <w:szCs w:val="24"/>
          <w:shd w:val="clear" w:color="auto" w:fill="FFFFFF"/>
        </w:rPr>
        <w:t xml:space="preserve"> (1813–1864), который 20 лет проработал в </w:t>
      </w:r>
      <w:r w:rsidR="00D65E8F">
        <w:rPr>
          <w:color w:val="000000"/>
          <w:sz w:val="24"/>
          <w:szCs w:val="24"/>
          <w:shd w:val="clear" w:color="auto" w:fill="FFFFFF"/>
        </w:rPr>
        <w:t>К</w:t>
      </w:r>
      <w:r w:rsidR="00D65E8F" w:rsidRPr="00D65E8F">
        <w:rPr>
          <w:color w:val="000000"/>
          <w:sz w:val="24"/>
          <w:szCs w:val="24"/>
          <w:shd w:val="clear" w:color="auto" w:fill="FFFFFF"/>
        </w:rPr>
        <w:t>олледже и почти 16 лет был его директором</w:t>
      </w:r>
      <w:r w:rsidR="00D65E8F">
        <w:rPr>
          <w:sz w:val="24"/>
          <w:szCs w:val="24"/>
        </w:rPr>
        <w:t xml:space="preserve">. </w:t>
      </w:r>
      <w:proofErr w:type="gramStart"/>
      <w:r w:rsidR="00D65E8F">
        <w:rPr>
          <w:sz w:val="24"/>
          <w:szCs w:val="24"/>
        </w:rPr>
        <w:t xml:space="preserve">В Анонсе </w:t>
      </w:r>
      <w:r w:rsidR="000717F6">
        <w:rPr>
          <w:sz w:val="24"/>
          <w:szCs w:val="24"/>
        </w:rPr>
        <w:t xml:space="preserve">Первого </w:t>
      </w:r>
      <w:r w:rsidR="00D65E8F">
        <w:rPr>
          <w:sz w:val="24"/>
          <w:szCs w:val="24"/>
        </w:rPr>
        <w:t xml:space="preserve">издания </w:t>
      </w:r>
      <w:r w:rsidR="00A720E8">
        <w:rPr>
          <w:sz w:val="24"/>
          <w:szCs w:val="24"/>
        </w:rPr>
        <w:t xml:space="preserve">Синопсиса </w:t>
      </w:r>
      <w:r w:rsidR="00D65E8F">
        <w:rPr>
          <w:sz w:val="24"/>
          <w:szCs w:val="24"/>
        </w:rPr>
        <w:t xml:space="preserve">Д.Р. </w:t>
      </w:r>
      <w:proofErr w:type="spellStart"/>
      <w:r w:rsidR="00D65E8F">
        <w:rPr>
          <w:sz w:val="24"/>
          <w:szCs w:val="24"/>
        </w:rPr>
        <w:t>Баллантайн</w:t>
      </w:r>
      <w:proofErr w:type="spellEnd"/>
      <w:r w:rsidR="00D65E8F">
        <w:rPr>
          <w:sz w:val="24"/>
          <w:szCs w:val="24"/>
        </w:rPr>
        <w:t xml:space="preserve">  назвал его целью</w:t>
      </w:r>
      <w:r w:rsidRPr="005C6861">
        <w:rPr>
          <w:sz w:val="24"/>
          <w:szCs w:val="24"/>
        </w:rPr>
        <w:t xml:space="preserve"> </w:t>
      </w:r>
      <w:r>
        <w:rPr>
          <w:sz w:val="24"/>
          <w:szCs w:val="24"/>
        </w:rPr>
        <w:t>«</w:t>
      </w:r>
      <w:r w:rsidR="00D65E8F" w:rsidRPr="005C6861">
        <w:rPr>
          <w:sz w:val="24"/>
          <w:szCs w:val="24"/>
        </w:rPr>
        <w:t>лучше</w:t>
      </w:r>
      <w:r w:rsidR="00D65E8F">
        <w:rPr>
          <w:sz w:val="24"/>
          <w:szCs w:val="24"/>
        </w:rPr>
        <w:t>е</w:t>
      </w:r>
      <w:r w:rsidR="00D65E8F" w:rsidRPr="005C6861">
        <w:rPr>
          <w:sz w:val="24"/>
          <w:szCs w:val="24"/>
        </w:rPr>
        <w:t xml:space="preserve"> понима</w:t>
      </w:r>
      <w:r w:rsidR="00D65E8F">
        <w:rPr>
          <w:sz w:val="24"/>
          <w:szCs w:val="24"/>
        </w:rPr>
        <w:t>ние</w:t>
      </w:r>
      <w:r w:rsidR="00D65E8F" w:rsidRPr="005C6861">
        <w:rPr>
          <w:sz w:val="24"/>
          <w:szCs w:val="24"/>
        </w:rPr>
        <w:t xml:space="preserve"> друг друга </w:t>
      </w:r>
      <w:r w:rsidRPr="005C6861">
        <w:rPr>
          <w:sz w:val="24"/>
          <w:szCs w:val="24"/>
        </w:rPr>
        <w:t>студент</w:t>
      </w:r>
      <w:r w:rsidR="00D65E8F">
        <w:rPr>
          <w:sz w:val="24"/>
          <w:szCs w:val="24"/>
        </w:rPr>
        <w:t>ами</w:t>
      </w:r>
      <w:r w:rsidRPr="005C6861">
        <w:rPr>
          <w:sz w:val="24"/>
          <w:szCs w:val="24"/>
        </w:rPr>
        <w:t xml:space="preserve"> Факультета английского языка и Факультета </w:t>
      </w:r>
      <w:proofErr w:type="spellStart"/>
      <w:r w:rsidRPr="005C6861">
        <w:rPr>
          <w:sz w:val="24"/>
          <w:szCs w:val="24"/>
        </w:rPr>
        <w:t>ньяи</w:t>
      </w:r>
      <w:proofErr w:type="spellEnd"/>
      <w:r>
        <w:rPr>
          <w:sz w:val="24"/>
          <w:szCs w:val="24"/>
        </w:rPr>
        <w:t>»</w:t>
      </w:r>
      <w:r w:rsidRPr="005C6861">
        <w:rPr>
          <w:sz w:val="24"/>
          <w:szCs w:val="24"/>
        </w:rPr>
        <w:t xml:space="preserve"> [</w:t>
      </w:r>
      <w:r w:rsidR="008F6A53" w:rsidRPr="008F6A53">
        <w:rPr>
          <w:sz w:val="24"/>
          <w:szCs w:val="24"/>
        </w:rPr>
        <w:t xml:space="preserve">4, </w:t>
      </w:r>
      <w:r w:rsidR="008F6A53">
        <w:rPr>
          <w:sz w:val="24"/>
          <w:szCs w:val="24"/>
          <w:lang w:val="en-US"/>
        </w:rPr>
        <w:t>p</w:t>
      </w:r>
      <w:r w:rsidR="008F6A53" w:rsidRPr="000717F6">
        <w:rPr>
          <w:sz w:val="24"/>
          <w:szCs w:val="24"/>
        </w:rPr>
        <w:t>.</w:t>
      </w:r>
      <w:proofErr w:type="gramEnd"/>
      <w:r w:rsidRPr="005C6861">
        <w:rPr>
          <w:sz w:val="24"/>
          <w:szCs w:val="24"/>
        </w:rPr>
        <w:t xml:space="preserve"> </w:t>
      </w:r>
      <w:r w:rsidRPr="005C6861">
        <w:rPr>
          <w:sz w:val="24"/>
          <w:szCs w:val="24"/>
          <w:lang w:val="en-US"/>
        </w:rPr>
        <w:t>II</w:t>
      </w:r>
      <w:r w:rsidRPr="005C6861">
        <w:rPr>
          <w:sz w:val="24"/>
          <w:szCs w:val="24"/>
        </w:rPr>
        <w:t>]</w:t>
      </w:r>
      <w:r w:rsidR="000717F6">
        <w:rPr>
          <w:sz w:val="24"/>
          <w:szCs w:val="24"/>
        </w:rPr>
        <w:t xml:space="preserve">, а во </w:t>
      </w:r>
      <w:r w:rsidR="00A720E8">
        <w:rPr>
          <w:sz w:val="24"/>
          <w:szCs w:val="24"/>
        </w:rPr>
        <w:t>В</w:t>
      </w:r>
      <w:r w:rsidR="000717F6">
        <w:rPr>
          <w:sz w:val="24"/>
          <w:szCs w:val="24"/>
        </w:rPr>
        <w:t xml:space="preserve">тором издании в посвящении памяти </w:t>
      </w:r>
      <w:r w:rsidR="000717F6" w:rsidRPr="000717F6">
        <w:rPr>
          <w:sz w:val="24"/>
          <w:szCs w:val="24"/>
        </w:rPr>
        <w:t xml:space="preserve">Джеймса </w:t>
      </w:r>
      <w:proofErr w:type="spellStart"/>
      <w:r w:rsidR="000717F6" w:rsidRPr="000717F6">
        <w:rPr>
          <w:sz w:val="24"/>
          <w:szCs w:val="24"/>
        </w:rPr>
        <w:t>Томасона</w:t>
      </w:r>
      <w:proofErr w:type="spellEnd"/>
      <w:r w:rsidR="000717F6" w:rsidRPr="000717F6">
        <w:rPr>
          <w:sz w:val="24"/>
          <w:szCs w:val="24"/>
        </w:rPr>
        <w:t xml:space="preserve">, помощника Губернатора Северо-Западных провинций Индии, </w:t>
      </w:r>
      <w:r w:rsidR="00A720E8">
        <w:rPr>
          <w:sz w:val="24"/>
          <w:szCs w:val="24"/>
        </w:rPr>
        <w:t>цель был</w:t>
      </w:r>
      <w:r w:rsidR="000717F6">
        <w:rPr>
          <w:sz w:val="24"/>
          <w:szCs w:val="24"/>
        </w:rPr>
        <w:t>а</w:t>
      </w:r>
      <w:r w:rsidR="00A720E8">
        <w:rPr>
          <w:sz w:val="24"/>
          <w:szCs w:val="24"/>
        </w:rPr>
        <w:t xml:space="preserve"> представлена</w:t>
      </w:r>
      <w:r w:rsidR="000717F6">
        <w:rPr>
          <w:sz w:val="24"/>
          <w:szCs w:val="24"/>
        </w:rPr>
        <w:t xml:space="preserve"> еще масштабнее: «</w:t>
      </w:r>
      <w:r w:rsidR="000717F6" w:rsidRPr="000717F6">
        <w:rPr>
          <w:sz w:val="24"/>
          <w:szCs w:val="24"/>
        </w:rPr>
        <w:t>вызвать у образованных индусов, а через них – у всей нации</w:t>
      </w:r>
      <w:r w:rsidR="00A720E8">
        <w:rPr>
          <w:sz w:val="24"/>
          <w:szCs w:val="24"/>
        </w:rPr>
        <w:t>,</w:t>
      </w:r>
      <w:r w:rsidR="000717F6" w:rsidRPr="000717F6">
        <w:rPr>
          <w:sz w:val="24"/>
          <w:szCs w:val="24"/>
        </w:rPr>
        <w:t xml:space="preserve"> единодушие с современной Европой</w:t>
      </w:r>
      <w:r w:rsidR="000717F6">
        <w:rPr>
          <w:sz w:val="24"/>
          <w:szCs w:val="24"/>
        </w:rPr>
        <w:t xml:space="preserve">» </w:t>
      </w:r>
      <w:r w:rsidR="000717F6" w:rsidRPr="005C6861">
        <w:rPr>
          <w:sz w:val="24"/>
          <w:szCs w:val="24"/>
        </w:rPr>
        <w:t>[</w:t>
      </w:r>
      <w:r w:rsidR="000717F6">
        <w:rPr>
          <w:sz w:val="24"/>
          <w:szCs w:val="24"/>
        </w:rPr>
        <w:t>5</w:t>
      </w:r>
      <w:r w:rsidR="000717F6" w:rsidRPr="008F6A53">
        <w:rPr>
          <w:sz w:val="24"/>
          <w:szCs w:val="24"/>
        </w:rPr>
        <w:t xml:space="preserve">, </w:t>
      </w:r>
      <w:r w:rsidR="000717F6">
        <w:rPr>
          <w:sz w:val="24"/>
          <w:szCs w:val="24"/>
          <w:lang w:val="en-US"/>
        </w:rPr>
        <w:t>p</w:t>
      </w:r>
      <w:r w:rsidR="000717F6" w:rsidRPr="000717F6">
        <w:rPr>
          <w:sz w:val="24"/>
          <w:szCs w:val="24"/>
        </w:rPr>
        <w:t>.</w:t>
      </w:r>
      <w:r w:rsidR="000717F6" w:rsidRPr="005C6861">
        <w:rPr>
          <w:sz w:val="24"/>
          <w:szCs w:val="24"/>
        </w:rPr>
        <w:t xml:space="preserve"> </w:t>
      </w:r>
      <w:r w:rsidR="000717F6">
        <w:rPr>
          <w:sz w:val="24"/>
          <w:szCs w:val="24"/>
        </w:rPr>
        <w:t>12</w:t>
      </w:r>
      <w:r w:rsidR="000717F6" w:rsidRPr="005C6861">
        <w:rPr>
          <w:sz w:val="24"/>
          <w:szCs w:val="24"/>
        </w:rPr>
        <w:t>]</w:t>
      </w:r>
      <w:r w:rsidRPr="005C6861">
        <w:rPr>
          <w:sz w:val="24"/>
          <w:szCs w:val="24"/>
        </w:rPr>
        <w:t>.</w:t>
      </w:r>
      <w:r w:rsidR="00521410">
        <w:rPr>
          <w:sz w:val="24"/>
          <w:szCs w:val="24"/>
        </w:rPr>
        <w:t xml:space="preserve"> На самом деле, </w:t>
      </w:r>
      <w:r w:rsidR="008123D7">
        <w:rPr>
          <w:sz w:val="24"/>
          <w:szCs w:val="24"/>
        </w:rPr>
        <w:t>задач</w:t>
      </w:r>
      <w:r w:rsidR="00521410">
        <w:rPr>
          <w:sz w:val="24"/>
          <w:szCs w:val="24"/>
        </w:rPr>
        <w:t>а</w:t>
      </w:r>
      <w:r w:rsidR="000717F6">
        <w:rPr>
          <w:sz w:val="24"/>
          <w:szCs w:val="24"/>
        </w:rPr>
        <w:t>, которую решал Синопсис,</w:t>
      </w:r>
      <w:r w:rsidR="00521410">
        <w:rPr>
          <w:sz w:val="24"/>
          <w:szCs w:val="24"/>
        </w:rPr>
        <w:t xml:space="preserve"> была </w:t>
      </w:r>
      <w:proofErr w:type="gramStart"/>
      <w:r w:rsidR="000717F6">
        <w:rPr>
          <w:sz w:val="24"/>
          <w:szCs w:val="24"/>
        </w:rPr>
        <w:t>весьма прагматичной</w:t>
      </w:r>
      <w:proofErr w:type="gramEnd"/>
      <w:r w:rsidR="00521410">
        <w:rPr>
          <w:sz w:val="24"/>
          <w:szCs w:val="24"/>
        </w:rPr>
        <w:t>: Британской колониальной администрации нужн</w:t>
      </w:r>
      <w:r w:rsidR="00136C6F">
        <w:rPr>
          <w:sz w:val="24"/>
          <w:szCs w:val="24"/>
        </w:rPr>
        <w:t xml:space="preserve">а была лояльная местная элита, говорящая по-английски, но не вступающая в полемику с колониальными властями, разделяющая с ними </w:t>
      </w:r>
      <w:r w:rsidR="00521410">
        <w:rPr>
          <w:sz w:val="24"/>
          <w:szCs w:val="24"/>
        </w:rPr>
        <w:t>европейски</w:t>
      </w:r>
      <w:r w:rsidR="00136C6F">
        <w:rPr>
          <w:sz w:val="24"/>
          <w:szCs w:val="24"/>
        </w:rPr>
        <w:t>е ценности, прежде всего, ценности разума и</w:t>
      </w:r>
      <w:r w:rsidR="006B735D" w:rsidRPr="006B735D">
        <w:rPr>
          <w:sz w:val="24"/>
          <w:szCs w:val="24"/>
        </w:rPr>
        <w:t xml:space="preserve"> </w:t>
      </w:r>
      <w:r w:rsidR="00136C6F">
        <w:rPr>
          <w:sz w:val="24"/>
          <w:szCs w:val="24"/>
        </w:rPr>
        <w:t>позитивного</w:t>
      </w:r>
      <w:r w:rsidR="00521410">
        <w:rPr>
          <w:sz w:val="24"/>
          <w:szCs w:val="24"/>
        </w:rPr>
        <w:t xml:space="preserve"> знания. </w:t>
      </w:r>
      <w:proofErr w:type="gramStart"/>
      <w:r w:rsidR="00C43126">
        <w:rPr>
          <w:sz w:val="24"/>
          <w:szCs w:val="24"/>
        </w:rPr>
        <w:t>Ради</w:t>
      </w:r>
      <w:r w:rsidR="008123D7">
        <w:rPr>
          <w:sz w:val="24"/>
          <w:szCs w:val="24"/>
        </w:rPr>
        <w:t xml:space="preserve"> </w:t>
      </w:r>
      <w:r w:rsidR="00C43126">
        <w:rPr>
          <w:sz w:val="24"/>
          <w:szCs w:val="24"/>
        </w:rPr>
        <w:t xml:space="preserve">именно </w:t>
      </w:r>
      <w:r w:rsidR="008123D7">
        <w:rPr>
          <w:sz w:val="24"/>
          <w:szCs w:val="24"/>
        </w:rPr>
        <w:t>ее решения Британские власти поддержа</w:t>
      </w:r>
      <w:r w:rsidR="00C43126">
        <w:rPr>
          <w:sz w:val="24"/>
          <w:szCs w:val="24"/>
        </w:rPr>
        <w:t>ли</w:t>
      </w:r>
      <w:r w:rsidR="008123D7">
        <w:rPr>
          <w:sz w:val="24"/>
          <w:szCs w:val="24"/>
        </w:rPr>
        <w:t xml:space="preserve"> инициативу Ост-Индской компании по учреждению учебных заведений, в которых молодые люди получают либо индусское образование на санскрите, либо мусульманское образование на урду, финансировали эти заведения, а затем стали постепенно внедрять туда </w:t>
      </w:r>
      <w:r w:rsidR="00156E0E">
        <w:rPr>
          <w:sz w:val="24"/>
          <w:szCs w:val="24"/>
        </w:rPr>
        <w:t xml:space="preserve">европейских руководителей и </w:t>
      </w:r>
      <w:r w:rsidR="008123D7">
        <w:rPr>
          <w:sz w:val="24"/>
          <w:szCs w:val="24"/>
        </w:rPr>
        <w:t>европейские дисциплины.</w:t>
      </w:r>
      <w:proofErr w:type="gramEnd"/>
    </w:p>
    <w:p w:rsidR="00876874" w:rsidRPr="006B735D" w:rsidRDefault="00156E0E" w:rsidP="00AB6897">
      <w:pPr>
        <w:pStyle w:val="a4"/>
        <w:spacing w:line="240" w:lineRule="auto"/>
        <w:ind w:firstLine="851"/>
        <w:rPr>
          <w:sz w:val="24"/>
          <w:szCs w:val="24"/>
        </w:rPr>
      </w:pPr>
      <w:r>
        <w:rPr>
          <w:sz w:val="24"/>
          <w:szCs w:val="24"/>
        </w:rPr>
        <w:t xml:space="preserve">О том, насколько </w:t>
      </w:r>
      <w:r w:rsidR="0007366C">
        <w:rPr>
          <w:sz w:val="24"/>
          <w:szCs w:val="24"/>
        </w:rPr>
        <w:t xml:space="preserve">сильным было взаимное непонимание образованной индийской элиты и управлявших ею британцев, можно судить по Анонсу курса во 2-м издании 1-го тома Синопсиса. Индийцы не только не знали английского языка, но и не хотели его знать. </w:t>
      </w:r>
      <w:proofErr w:type="gramStart"/>
      <w:r w:rsidR="0007366C">
        <w:rPr>
          <w:sz w:val="24"/>
          <w:szCs w:val="24"/>
        </w:rPr>
        <w:t xml:space="preserve">Когда в </w:t>
      </w:r>
      <w:r w:rsidR="0007366C" w:rsidRPr="00D46D5C">
        <w:rPr>
          <w:bCs/>
          <w:sz w:val="24"/>
          <w:szCs w:val="24"/>
        </w:rPr>
        <w:t>1847–48 гг. в Санскр</w:t>
      </w:r>
      <w:r w:rsidR="0007366C">
        <w:rPr>
          <w:bCs/>
          <w:sz w:val="24"/>
          <w:szCs w:val="24"/>
        </w:rPr>
        <w:t>итском</w:t>
      </w:r>
      <w:r w:rsidR="0007366C" w:rsidRPr="00D46D5C">
        <w:rPr>
          <w:bCs/>
          <w:sz w:val="24"/>
          <w:szCs w:val="24"/>
        </w:rPr>
        <w:t xml:space="preserve"> колледже </w:t>
      </w:r>
      <w:proofErr w:type="spellStart"/>
      <w:r w:rsidR="0007366C">
        <w:rPr>
          <w:bCs/>
          <w:sz w:val="24"/>
          <w:szCs w:val="24"/>
        </w:rPr>
        <w:t>Бенареса</w:t>
      </w:r>
      <w:proofErr w:type="spellEnd"/>
      <w:r w:rsidR="0007366C">
        <w:rPr>
          <w:bCs/>
          <w:sz w:val="24"/>
          <w:szCs w:val="24"/>
        </w:rPr>
        <w:t xml:space="preserve"> </w:t>
      </w:r>
      <w:r w:rsidR="0007366C" w:rsidRPr="00D46D5C">
        <w:rPr>
          <w:bCs/>
          <w:sz w:val="24"/>
          <w:szCs w:val="24"/>
        </w:rPr>
        <w:t xml:space="preserve">был введен курс английского языка для будущих </w:t>
      </w:r>
      <w:proofErr w:type="spellStart"/>
      <w:r w:rsidR="0007366C" w:rsidRPr="00D46D5C">
        <w:rPr>
          <w:bCs/>
          <w:sz w:val="24"/>
          <w:szCs w:val="24"/>
        </w:rPr>
        <w:t>пандитов</w:t>
      </w:r>
      <w:proofErr w:type="spellEnd"/>
      <w:r w:rsidR="0007366C">
        <w:rPr>
          <w:bCs/>
          <w:sz w:val="24"/>
          <w:szCs w:val="24"/>
        </w:rPr>
        <w:t>,</w:t>
      </w:r>
      <w:r w:rsidR="0007366C" w:rsidRPr="00D46D5C">
        <w:rPr>
          <w:bCs/>
          <w:sz w:val="24"/>
          <w:szCs w:val="24"/>
        </w:rPr>
        <w:t xml:space="preserve"> </w:t>
      </w:r>
      <w:r w:rsidR="0007366C">
        <w:rPr>
          <w:bCs/>
          <w:sz w:val="24"/>
          <w:szCs w:val="24"/>
        </w:rPr>
        <w:t>б</w:t>
      </w:r>
      <w:r w:rsidR="0007366C" w:rsidRPr="00D46D5C">
        <w:rPr>
          <w:bCs/>
          <w:sz w:val="24"/>
          <w:szCs w:val="24"/>
        </w:rPr>
        <w:t xml:space="preserve">ольшинство из учеников питали отвращение к </w:t>
      </w:r>
      <w:r w:rsidR="0007366C">
        <w:rPr>
          <w:bCs/>
          <w:sz w:val="24"/>
          <w:szCs w:val="24"/>
        </w:rPr>
        <w:t xml:space="preserve">его </w:t>
      </w:r>
      <w:r w:rsidR="0007366C" w:rsidRPr="00D46D5C">
        <w:rPr>
          <w:bCs/>
          <w:sz w:val="24"/>
          <w:szCs w:val="24"/>
        </w:rPr>
        <w:t xml:space="preserve">изучению, </w:t>
      </w:r>
      <w:r w:rsidR="0007366C">
        <w:rPr>
          <w:bCs/>
          <w:sz w:val="24"/>
          <w:szCs w:val="24"/>
        </w:rPr>
        <w:t>потому что</w:t>
      </w:r>
      <w:r w:rsidR="0007366C" w:rsidRPr="00D46D5C">
        <w:rPr>
          <w:bCs/>
          <w:sz w:val="24"/>
          <w:szCs w:val="24"/>
        </w:rPr>
        <w:t xml:space="preserve"> казались себе деградирующими в глазах других учеников</w:t>
      </w:r>
      <w:r w:rsidR="0007366C">
        <w:rPr>
          <w:bCs/>
          <w:sz w:val="24"/>
          <w:szCs w:val="24"/>
        </w:rPr>
        <w:t xml:space="preserve"> </w:t>
      </w:r>
      <w:r w:rsidR="0007366C" w:rsidRPr="005C6861">
        <w:rPr>
          <w:sz w:val="24"/>
          <w:szCs w:val="24"/>
        </w:rPr>
        <w:t>[</w:t>
      </w:r>
      <w:r w:rsidR="0007366C">
        <w:rPr>
          <w:sz w:val="24"/>
          <w:szCs w:val="24"/>
        </w:rPr>
        <w:t>5</w:t>
      </w:r>
      <w:r w:rsidR="0007366C" w:rsidRPr="008F6A53">
        <w:rPr>
          <w:sz w:val="24"/>
          <w:szCs w:val="24"/>
        </w:rPr>
        <w:t xml:space="preserve">, </w:t>
      </w:r>
      <w:r w:rsidR="0007366C">
        <w:rPr>
          <w:sz w:val="24"/>
          <w:szCs w:val="24"/>
          <w:lang w:val="en-US"/>
        </w:rPr>
        <w:t>p</w:t>
      </w:r>
      <w:r w:rsidR="0007366C" w:rsidRPr="000717F6">
        <w:rPr>
          <w:sz w:val="24"/>
          <w:szCs w:val="24"/>
        </w:rPr>
        <w:t>.</w:t>
      </w:r>
      <w:proofErr w:type="gramEnd"/>
      <w:r w:rsidR="0007366C" w:rsidRPr="005C6861">
        <w:rPr>
          <w:sz w:val="24"/>
          <w:szCs w:val="24"/>
        </w:rPr>
        <w:t xml:space="preserve"> </w:t>
      </w:r>
      <w:r w:rsidR="0007366C">
        <w:rPr>
          <w:sz w:val="24"/>
          <w:szCs w:val="24"/>
          <w:lang w:val="en-US"/>
        </w:rPr>
        <w:t>II</w:t>
      </w:r>
      <w:r w:rsidR="0007366C" w:rsidRPr="005C6861">
        <w:rPr>
          <w:sz w:val="24"/>
          <w:szCs w:val="24"/>
        </w:rPr>
        <w:t>]</w:t>
      </w:r>
      <w:r w:rsidR="0007366C" w:rsidRPr="00D46D5C">
        <w:rPr>
          <w:bCs/>
          <w:sz w:val="24"/>
          <w:szCs w:val="24"/>
        </w:rPr>
        <w:t>.</w:t>
      </w:r>
      <w:r>
        <w:rPr>
          <w:sz w:val="24"/>
          <w:szCs w:val="24"/>
        </w:rPr>
        <w:t xml:space="preserve"> </w:t>
      </w:r>
      <w:r w:rsidR="006B735D">
        <w:rPr>
          <w:sz w:val="24"/>
          <w:szCs w:val="24"/>
        </w:rPr>
        <w:t xml:space="preserve">Не могли британцы допустить и того положения дел, </w:t>
      </w:r>
      <w:r w:rsidR="006B735D">
        <w:rPr>
          <w:bCs/>
          <w:sz w:val="24"/>
          <w:szCs w:val="24"/>
        </w:rPr>
        <w:t xml:space="preserve">при котором </w:t>
      </w:r>
      <w:r w:rsidR="009864AB">
        <w:rPr>
          <w:bCs/>
          <w:sz w:val="24"/>
          <w:szCs w:val="24"/>
        </w:rPr>
        <w:t>«</w:t>
      </w:r>
      <w:proofErr w:type="spellStart"/>
      <w:r w:rsidR="006B735D" w:rsidRPr="00D46D5C">
        <w:rPr>
          <w:bCs/>
          <w:sz w:val="24"/>
          <w:szCs w:val="24"/>
        </w:rPr>
        <w:t>пандиты</w:t>
      </w:r>
      <w:proofErr w:type="spellEnd"/>
      <w:r w:rsidR="006B735D" w:rsidRPr="00D46D5C">
        <w:rPr>
          <w:bCs/>
          <w:sz w:val="24"/>
          <w:szCs w:val="24"/>
        </w:rPr>
        <w:t>, полностью опираясь на догматику и, как они думали, инспирированную философию, состоявшую в дискуссии (с какой они имели дело) столетиями, смотрели со спокойным превосходством на претензии более современной философии, осознающей, что она только движется к тому совершенству, которо</w:t>
      </w:r>
      <w:r w:rsidR="009864AB">
        <w:rPr>
          <w:bCs/>
          <w:sz w:val="24"/>
          <w:szCs w:val="24"/>
        </w:rPr>
        <w:t>го</w:t>
      </w:r>
      <w:r w:rsidR="006B735D" w:rsidRPr="00D46D5C">
        <w:rPr>
          <w:bCs/>
          <w:sz w:val="24"/>
          <w:szCs w:val="24"/>
        </w:rPr>
        <w:t xml:space="preserve"> даже не надеется достичь</w:t>
      </w:r>
      <w:r w:rsidR="009864AB">
        <w:rPr>
          <w:bCs/>
          <w:sz w:val="24"/>
          <w:szCs w:val="24"/>
        </w:rPr>
        <w:t>»</w:t>
      </w:r>
      <w:r w:rsidR="006B735D" w:rsidRPr="00D46D5C">
        <w:rPr>
          <w:bCs/>
          <w:sz w:val="24"/>
          <w:szCs w:val="24"/>
        </w:rPr>
        <w:t>, – в то время как</w:t>
      </w:r>
      <w:r w:rsidR="009864AB">
        <w:rPr>
          <w:bCs/>
          <w:sz w:val="24"/>
          <w:szCs w:val="24"/>
        </w:rPr>
        <w:t xml:space="preserve"> </w:t>
      </w:r>
      <w:r w:rsidR="006B735D" w:rsidRPr="00D46D5C">
        <w:rPr>
          <w:bCs/>
          <w:sz w:val="24"/>
          <w:szCs w:val="24"/>
        </w:rPr>
        <w:t xml:space="preserve">студенты </w:t>
      </w:r>
      <w:r w:rsidR="009864AB">
        <w:rPr>
          <w:bCs/>
          <w:sz w:val="24"/>
          <w:szCs w:val="24"/>
        </w:rPr>
        <w:t>А</w:t>
      </w:r>
      <w:r w:rsidR="006B735D" w:rsidRPr="00D46D5C">
        <w:rPr>
          <w:bCs/>
          <w:sz w:val="24"/>
          <w:szCs w:val="24"/>
        </w:rPr>
        <w:t>нглийского факультета</w:t>
      </w:r>
      <w:r w:rsidR="009864AB">
        <w:rPr>
          <w:bCs/>
          <w:sz w:val="24"/>
          <w:szCs w:val="24"/>
        </w:rPr>
        <w:t xml:space="preserve"> постоянно проигрывали в спорах</w:t>
      </w:r>
      <w:r w:rsidR="006B735D" w:rsidRPr="00D46D5C">
        <w:rPr>
          <w:bCs/>
          <w:sz w:val="24"/>
          <w:szCs w:val="24"/>
        </w:rPr>
        <w:t xml:space="preserve"> диалектической утонченност</w:t>
      </w:r>
      <w:r w:rsidR="009864AB">
        <w:rPr>
          <w:bCs/>
          <w:sz w:val="24"/>
          <w:szCs w:val="24"/>
        </w:rPr>
        <w:t>и</w:t>
      </w:r>
      <w:r w:rsidR="006B735D" w:rsidRPr="00D46D5C">
        <w:rPr>
          <w:bCs/>
          <w:sz w:val="24"/>
          <w:szCs w:val="24"/>
        </w:rPr>
        <w:t xml:space="preserve"> </w:t>
      </w:r>
      <w:proofErr w:type="spellStart"/>
      <w:r w:rsidR="006B735D" w:rsidRPr="00D46D5C">
        <w:rPr>
          <w:bCs/>
          <w:sz w:val="24"/>
          <w:szCs w:val="24"/>
        </w:rPr>
        <w:t>пандитов</w:t>
      </w:r>
      <w:proofErr w:type="spellEnd"/>
      <w:r w:rsidR="006B735D" w:rsidRPr="00D46D5C">
        <w:rPr>
          <w:bCs/>
          <w:sz w:val="24"/>
          <w:szCs w:val="24"/>
        </w:rPr>
        <w:t xml:space="preserve">, </w:t>
      </w:r>
      <w:r w:rsidR="009864AB">
        <w:rPr>
          <w:bCs/>
          <w:sz w:val="24"/>
          <w:szCs w:val="24"/>
        </w:rPr>
        <w:t xml:space="preserve">принципы которой были им непонятны </w:t>
      </w:r>
      <w:r w:rsidR="009864AB" w:rsidRPr="009864AB">
        <w:rPr>
          <w:bCs/>
          <w:sz w:val="24"/>
          <w:szCs w:val="24"/>
        </w:rPr>
        <w:t>[</w:t>
      </w:r>
      <w:r w:rsidR="009864AB">
        <w:rPr>
          <w:bCs/>
          <w:sz w:val="24"/>
          <w:szCs w:val="24"/>
        </w:rPr>
        <w:t>там же</w:t>
      </w:r>
      <w:r w:rsidR="009864AB" w:rsidRPr="009864AB">
        <w:rPr>
          <w:bCs/>
          <w:sz w:val="24"/>
          <w:szCs w:val="24"/>
        </w:rPr>
        <w:t>].</w:t>
      </w:r>
    </w:p>
    <w:p w:rsidR="00B23894" w:rsidRDefault="009864AB" w:rsidP="00AB6897">
      <w:pPr>
        <w:ind w:firstLine="851"/>
      </w:pPr>
      <w:r>
        <w:t xml:space="preserve">Публикации Синопсиса предшествовала большая работа его составителя </w:t>
      </w:r>
      <w:r w:rsidR="00CD5566">
        <w:t xml:space="preserve">по созданию </w:t>
      </w:r>
      <w:r w:rsidR="00CD5566" w:rsidRPr="00F40A77">
        <w:rPr>
          <w:color w:val="000000"/>
          <w:shd w:val="clear" w:color="auto" w:fill="FFFFFF"/>
        </w:rPr>
        <w:t>пособи</w:t>
      </w:r>
      <w:r w:rsidR="00CD5566">
        <w:rPr>
          <w:color w:val="000000"/>
          <w:shd w:val="clear" w:color="auto" w:fill="FFFFFF"/>
        </w:rPr>
        <w:t>й</w:t>
      </w:r>
      <w:r w:rsidR="00CD5566" w:rsidRPr="00F40A77">
        <w:rPr>
          <w:color w:val="000000"/>
          <w:shd w:val="clear" w:color="auto" w:fill="FFFFFF"/>
        </w:rPr>
        <w:t xml:space="preserve"> </w:t>
      </w:r>
      <w:r w:rsidR="00C15726">
        <w:rPr>
          <w:color w:val="000000"/>
          <w:shd w:val="clear" w:color="auto" w:fill="FFFFFF"/>
        </w:rPr>
        <w:t>для</w:t>
      </w:r>
      <w:r w:rsidR="00CD5566" w:rsidRPr="00F40A77">
        <w:rPr>
          <w:color w:val="000000"/>
          <w:shd w:val="clear" w:color="auto" w:fill="FFFFFF"/>
        </w:rPr>
        <w:t xml:space="preserve"> изучени</w:t>
      </w:r>
      <w:r w:rsidR="00C15726">
        <w:rPr>
          <w:color w:val="000000"/>
          <w:shd w:val="clear" w:color="auto" w:fill="FFFFFF"/>
        </w:rPr>
        <w:t>я</w:t>
      </w:r>
      <w:r w:rsidR="00CD5566" w:rsidRPr="00F40A77">
        <w:rPr>
          <w:color w:val="000000"/>
          <w:shd w:val="clear" w:color="auto" w:fill="FFFFFF"/>
        </w:rPr>
        <w:t> </w:t>
      </w:r>
      <w:hyperlink r:id="rId10" w:tooltip="Санскрит" w:history="1">
        <w:r w:rsidR="00CD5566" w:rsidRPr="00F40A77">
          <w:rPr>
            <w:color w:val="000000"/>
            <w:shd w:val="clear" w:color="auto" w:fill="FFFFFF"/>
          </w:rPr>
          <w:t>санскрита</w:t>
        </w:r>
      </w:hyperlink>
      <w:r w:rsidR="00CD5566" w:rsidRPr="00F40A77">
        <w:rPr>
          <w:color w:val="000000"/>
          <w:shd w:val="clear" w:color="auto" w:fill="FFFFFF"/>
        </w:rPr>
        <w:t> и новейших </w:t>
      </w:r>
      <w:hyperlink r:id="rId11" w:tooltip="Индоарийские языки" w:history="1">
        <w:r w:rsidR="00CD5566" w:rsidRPr="00F40A77">
          <w:rPr>
            <w:color w:val="000000"/>
            <w:shd w:val="clear" w:color="auto" w:fill="FFFFFF"/>
          </w:rPr>
          <w:t>индийских языков</w:t>
        </w:r>
      </w:hyperlink>
      <w:r w:rsidR="00CD5566">
        <w:rPr>
          <w:color w:val="000000"/>
          <w:shd w:val="clear" w:color="auto" w:fill="FFFFFF"/>
        </w:rPr>
        <w:t xml:space="preserve"> на английском и грамматики английского языка на санскрите</w:t>
      </w:r>
      <w:r w:rsidR="00C15726">
        <w:rPr>
          <w:color w:val="000000"/>
          <w:shd w:val="clear" w:color="auto" w:fill="FFFFFF"/>
        </w:rPr>
        <w:t>, по переводу на английский</w:t>
      </w:r>
      <w:r w:rsidR="00C15726" w:rsidRPr="00F40A77">
        <w:rPr>
          <w:color w:val="000000"/>
          <w:shd w:val="clear" w:color="auto" w:fill="FFFFFF"/>
        </w:rPr>
        <w:t xml:space="preserve"> </w:t>
      </w:r>
      <w:r w:rsidR="00C15726">
        <w:rPr>
          <w:color w:val="000000"/>
          <w:shd w:val="clear" w:color="auto" w:fill="FFFFFF"/>
        </w:rPr>
        <w:t>классических сочинений по санскритской грамматике (</w:t>
      </w:r>
      <w:r w:rsidR="00CD5566" w:rsidRPr="00F40A77">
        <w:rPr>
          <w:color w:val="000000"/>
          <w:shd w:val="clear" w:color="auto" w:fill="FFFFFF"/>
        </w:rPr>
        <w:t>«</w:t>
      </w:r>
      <w:proofErr w:type="spellStart"/>
      <w:r w:rsidR="00C15726">
        <w:rPr>
          <w:color w:val="000000"/>
          <w:shd w:val="clear" w:color="auto" w:fill="FFFFFF"/>
        </w:rPr>
        <w:t>Лагху-Каумуди</w:t>
      </w:r>
      <w:proofErr w:type="spellEnd"/>
      <w:r w:rsidR="00CD5566" w:rsidRPr="00F40A77">
        <w:rPr>
          <w:color w:val="000000"/>
          <w:shd w:val="clear" w:color="auto" w:fill="FFFFFF"/>
        </w:rPr>
        <w:t>»</w:t>
      </w:r>
      <w:r w:rsidR="00C15726">
        <w:rPr>
          <w:color w:val="000000"/>
          <w:shd w:val="clear" w:color="auto" w:fill="FFFFFF"/>
        </w:rPr>
        <w:t xml:space="preserve"> </w:t>
      </w:r>
      <w:proofErr w:type="spellStart"/>
      <w:r w:rsidR="00C15726">
        <w:rPr>
          <w:color w:val="000000"/>
          <w:shd w:val="clear" w:color="auto" w:fill="FFFFFF"/>
        </w:rPr>
        <w:t>Варадараджи</w:t>
      </w:r>
      <w:proofErr w:type="spellEnd"/>
      <w:r w:rsidR="00C15726">
        <w:rPr>
          <w:color w:val="000000"/>
          <w:shd w:val="clear" w:color="auto" w:fill="FFFFFF"/>
        </w:rPr>
        <w:t>,</w:t>
      </w:r>
      <w:r w:rsidR="00CD5566" w:rsidRPr="00F40A77">
        <w:rPr>
          <w:color w:val="000000"/>
          <w:shd w:val="clear" w:color="auto" w:fill="FFFFFF"/>
        </w:rPr>
        <w:t xml:space="preserve"> часть </w:t>
      </w:r>
      <w:r w:rsidR="00C15726">
        <w:rPr>
          <w:color w:val="000000"/>
          <w:shd w:val="clear" w:color="auto" w:fill="FFFFFF"/>
        </w:rPr>
        <w:t>комментария</w:t>
      </w:r>
      <w:r w:rsidR="00CD5566" w:rsidRPr="00F40A77">
        <w:rPr>
          <w:color w:val="000000"/>
          <w:shd w:val="clear" w:color="auto" w:fill="FFFFFF"/>
        </w:rPr>
        <w:t xml:space="preserve"> </w:t>
      </w:r>
      <w:proofErr w:type="spellStart"/>
      <w:r w:rsidR="00CD5566" w:rsidRPr="00F40A77">
        <w:rPr>
          <w:color w:val="000000"/>
          <w:shd w:val="clear" w:color="auto" w:fill="FFFFFF"/>
        </w:rPr>
        <w:t>Патанд</w:t>
      </w:r>
      <w:r w:rsidR="00C15726">
        <w:rPr>
          <w:color w:val="000000"/>
          <w:shd w:val="clear" w:color="auto" w:fill="FFFFFF"/>
        </w:rPr>
        <w:t>жали</w:t>
      </w:r>
      <w:proofErr w:type="spellEnd"/>
      <w:r w:rsidR="00C15726">
        <w:rPr>
          <w:color w:val="000000"/>
          <w:shd w:val="clear" w:color="auto" w:fill="FFFFFF"/>
        </w:rPr>
        <w:t xml:space="preserve"> на «</w:t>
      </w:r>
      <w:proofErr w:type="spellStart"/>
      <w:r w:rsidR="00C15726">
        <w:rPr>
          <w:color w:val="000000"/>
          <w:shd w:val="clear" w:color="auto" w:fill="FFFFFF"/>
        </w:rPr>
        <w:t>Восьмикнижье</w:t>
      </w:r>
      <w:proofErr w:type="spellEnd"/>
      <w:r w:rsidR="00C15726">
        <w:rPr>
          <w:color w:val="000000"/>
          <w:shd w:val="clear" w:color="auto" w:fill="FFFFFF"/>
        </w:rPr>
        <w:t>»</w:t>
      </w:r>
      <w:r w:rsidR="00CD5566" w:rsidRPr="00F40A77">
        <w:rPr>
          <w:color w:val="000000"/>
          <w:shd w:val="clear" w:color="auto" w:fill="FFFFFF"/>
        </w:rPr>
        <w:t xml:space="preserve"> </w:t>
      </w:r>
      <w:proofErr w:type="spellStart"/>
      <w:r w:rsidR="00CD5566" w:rsidRPr="00F40A77">
        <w:rPr>
          <w:color w:val="000000"/>
          <w:shd w:val="clear" w:color="auto" w:fill="FFFFFF"/>
        </w:rPr>
        <w:t>Панини</w:t>
      </w:r>
      <w:proofErr w:type="spellEnd"/>
      <w:r w:rsidR="00C15726">
        <w:rPr>
          <w:color w:val="000000"/>
          <w:shd w:val="clear" w:color="auto" w:fill="FFFFFF"/>
        </w:rPr>
        <w:t>),</w:t>
      </w:r>
      <w:r w:rsidR="00CD5566" w:rsidRPr="00F40A77">
        <w:rPr>
          <w:color w:val="000000"/>
          <w:shd w:val="clear" w:color="auto" w:fill="FFFFFF"/>
        </w:rPr>
        <w:t xml:space="preserve"> важнейших </w:t>
      </w:r>
      <w:r w:rsidR="00C15726">
        <w:rPr>
          <w:color w:val="000000"/>
          <w:shd w:val="clear" w:color="auto" w:fill="FFFFFF"/>
        </w:rPr>
        <w:t xml:space="preserve">религиозно-философских </w:t>
      </w:r>
      <w:r w:rsidR="00CD5566" w:rsidRPr="00F40A77">
        <w:rPr>
          <w:color w:val="000000"/>
          <w:shd w:val="clear" w:color="auto" w:fill="FFFFFF"/>
        </w:rPr>
        <w:t xml:space="preserve">произведений </w:t>
      </w:r>
      <w:hyperlink r:id="rId12" w:tooltip="Ньяя" w:history="1">
        <w:proofErr w:type="spellStart"/>
        <w:r w:rsidR="00CD5566" w:rsidRPr="00F40A77">
          <w:rPr>
            <w:color w:val="000000"/>
            <w:shd w:val="clear" w:color="auto" w:fill="FFFFFF"/>
          </w:rPr>
          <w:t>нья</w:t>
        </w:r>
      </w:hyperlink>
      <w:r w:rsidR="00C15726">
        <w:rPr>
          <w:color w:val="000000"/>
          <w:shd w:val="clear" w:color="auto" w:fill="FFFFFF"/>
        </w:rPr>
        <w:t>и</w:t>
      </w:r>
      <w:proofErr w:type="spellEnd"/>
      <w:r w:rsidR="00C15726">
        <w:rPr>
          <w:color w:val="000000"/>
          <w:shd w:val="clear" w:color="auto" w:fill="FFFFFF"/>
        </w:rPr>
        <w:t>,</w:t>
      </w:r>
      <w:r w:rsidR="00CD5566" w:rsidRPr="00F40A77">
        <w:rPr>
          <w:color w:val="000000"/>
          <w:shd w:val="clear" w:color="auto" w:fill="FFFFFF"/>
        </w:rPr>
        <w:t> </w:t>
      </w:r>
      <w:proofErr w:type="spellStart"/>
      <w:r w:rsidR="007663ED">
        <w:fldChar w:fldCharType="begin"/>
      </w:r>
      <w:r w:rsidR="007663ED">
        <w:instrText xml:space="preserve"> HYPERLINK "https://ru.wikipedia.org/wiki/%D0%A1%D0%B0%D0%BD%D0%BA%D1%85%D1%8C%D1%8F" \o "Санкхья" </w:instrText>
      </w:r>
      <w:r w:rsidR="007663ED">
        <w:fldChar w:fldCharType="separate"/>
      </w:r>
      <w:r w:rsidR="00CD5566" w:rsidRPr="00F40A77">
        <w:rPr>
          <w:color w:val="000000"/>
          <w:shd w:val="clear" w:color="auto" w:fill="FFFFFF"/>
        </w:rPr>
        <w:t>санкхь</w:t>
      </w:r>
      <w:r w:rsidR="007663ED">
        <w:rPr>
          <w:color w:val="000000"/>
          <w:shd w:val="clear" w:color="auto" w:fill="FFFFFF"/>
        </w:rPr>
        <w:fldChar w:fldCharType="end"/>
      </w:r>
      <w:r w:rsidR="00C15726">
        <w:rPr>
          <w:color w:val="000000"/>
          <w:shd w:val="clear" w:color="auto" w:fill="FFFFFF"/>
        </w:rPr>
        <w:t>и</w:t>
      </w:r>
      <w:proofErr w:type="spellEnd"/>
      <w:r w:rsidR="00CD5566" w:rsidRPr="00F40A77">
        <w:rPr>
          <w:color w:val="000000"/>
          <w:shd w:val="clear" w:color="auto" w:fill="FFFFFF"/>
        </w:rPr>
        <w:t> </w:t>
      </w:r>
      <w:proofErr w:type="gramStart"/>
      <w:r w:rsidR="00CD5566" w:rsidRPr="00F40A77">
        <w:rPr>
          <w:color w:val="000000"/>
          <w:shd w:val="clear" w:color="auto" w:fill="FFFFFF"/>
        </w:rPr>
        <w:t>и</w:t>
      </w:r>
      <w:proofErr w:type="gramEnd"/>
      <w:r w:rsidR="00CD5566" w:rsidRPr="00F40A77">
        <w:rPr>
          <w:color w:val="000000"/>
          <w:shd w:val="clear" w:color="auto" w:fill="FFFFFF"/>
        </w:rPr>
        <w:t>  </w:t>
      </w:r>
      <w:hyperlink r:id="rId13" w:tooltip="Веданта" w:history="1">
        <w:r w:rsidR="00CD5566" w:rsidRPr="00F40A77">
          <w:rPr>
            <w:color w:val="000000"/>
            <w:shd w:val="clear" w:color="auto" w:fill="FFFFFF"/>
          </w:rPr>
          <w:t>ведант</w:t>
        </w:r>
      </w:hyperlink>
      <w:r w:rsidR="00CD5566">
        <w:rPr>
          <w:color w:val="000000"/>
          <w:shd w:val="clear" w:color="auto" w:fill="FFFFFF"/>
        </w:rPr>
        <w:t>ы</w:t>
      </w:r>
      <w:r w:rsidR="00C15726">
        <w:rPr>
          <w:color w:val="000000"/>
          <w:shd w:val="clear" w:color="auto" w:fill="FFFFFF"/>
        </w:rPr>
        <w:t xml:space="preserve">, </w:t>
      </w:r>
      <w:r w:rsidR="00B23894">
        <w:t>по созданию</w:t>
      </w:r>
      <w:r w:rsidR="00A720E8">
        <w:t xml:space="preserve"> книг для преподавания</w:t>
      </w:r>
      <w:r w:rsidR="00B23894">
        <w:t xml:space="preserve"> европейских наук</w:t>
      </w:r>
      <w:r w:rsidR="0046223B">
        <w:t xml:space="preserve"> на </w:t>
      </w:r>
      <w:proofErr w:type="gramStart"/>
      <w:r w:rsidR="0046223B">
        <w:t>санскрите</w:t>
      </w:r>
      <w:proofErr w:type="gramEnd"/>
      <w:r w:rsidR="00B23894">
        <w:t>.</w:t>
      </w:r>
      <w:r w:rsidR="00A720E8">
        <w:t xml:space="preserve"> </w:t>
      </w:r>
      <w:r w:rsidR="00B23894">
        <w:t xml:space="preserve">В процессе подготовки своих публикаций он привлекал для их </w:t>
      </w:r>
      <w:r w:rsidR="00A720E8">
        <w:t>обсуждени</w:t>
      </w:r>
      <w:r w:rsidR="00B23894">
        <w:t xml:space="preserve">я </w:t>
      </w:r>
      <w:proofErr w:type="spellStart"/>
      <w:r w:rsidR="00B23894">
        <w:t>пандитов</w:t>
      </w:r>
      <w:proofErr w:type="spellEnd"/>
      <w:r w:rsidR="00A720E8">
        <w:t xml:space="preserve">. </w:t>
      </w:r>
      <w:r w:rsidR="0046223B">
        <w:t xml:space="preserve">Так, его </w:t>
      </w:r>
      <w:r w:rsidR="0046223B">
        <w:rPr>
          <w:bCs/>
        </w:rPr>
        <w:t xml:space="preserve">цикл лекций о науке на санскрите тщательно отредактировал </w:t>
      </w:r>
      <w:proofErr w:type="spellStart"/>
      <w:r w:rsidR="0046223B">
        <w:rPr>
          <w:bCs/>
        </w:rPr>
        <w:t>пандит</w:t>
      </w:r>
      <w:proofErr w:type="spellEnd"/>
      <w:r w:rsidR="0046223B">
        <w:rPr>
          <w:bCs/>
        </w:rPr>
        <w:t xml:space="preserve"> </w:t>
      </w:r>
      <w:proofErr w:type="spellStart"/>
      <w:r w:rsidR="0046223B">
        <w:rPr>
          <w:bCs/>
        </w:rPr>
        <w:t>Бапу</w:t>
      </w:r>
      <w:proofErr w:type="spellEnd"/>
      <w:r w:rsidR="0046223B">
        <w:rPr>
          <w:bCs/>
        </w:rPr>
        <w:t xml:space="preserve"> Дева, подобравший более удачные санскритские термины </w:t>
      </w:r>
      <w:r w:rsidR="0046223B">
        <w:t xml:space="preserve">[5, </w:t>
      </w:r>
      <w:r w:rsidR="0046223B">
        <w:rPr>
          <w:lang w:val="en-US"/>
        </w:rPr>
        <w:t>p</w:t>
      </w:r>
      <w:r w:rsidR="0046223B">
        <w:t xml:space="preserve">. </w:t>
      </w:r>
      <w:r w:rsidR="0046223B">
        <w:rPr>
          <w:lang w:val="en-US"/>
        </w:rPr>
        <w:t>IX</w:t>
      </w:r>
      <w:r w:rsidR="0046223B">
        <w:t>]</w:t>
      </w:r>
      <w:r w:rsidR="0046223B">
        <w:rPr>
          <w:bCs/>
        </w:rPr>
        <w:t xml:space="preserve">. </w:t>
      </w:r>
      <w:r w:rsidR="00B23894">
        <w:t xml:space="preserve">Видимо, </w:t>
      </w:r>
      <w:r w:rsidR="00B23894">
        <w:lastRenderedPageBreak/>
        <w:t>учитывая ту неоценимую помощь, которую он получил от своих индийских коллег, создатель Синопсиса называет себя не «автором», но только «составителем».</w:t>
      </w:r>
    </w:p>
    <w:p w:rsidR="0046223B" w:rsidRDefault="00B23894" w:rsidP="00AB6897">
      <w:pPr>
        <w:ind w:firstLine="851"/>
        <w:rPr>
          <w:color w:val="000000"/>
          <w:shd w:val="clear" w:color="auto" w:fill="FFFFFF"/>
        </w:rPr>
      </w:pPr>
      <w:r>
        <w:t xml:space="preserve">Методы, использовавшиеся Д. Р. </w:t>
      </w:r>
      <w:proofErr w:type="spellStart"/>
      <w:r>
        <w:t>Баллантайном</w:t>
      </w:r>
      <w:proofErr w:type="spellEnd"/>
      <w:r>
        <w:t xml:space="preserve"> для синтеза индийского и европейского знания, чрезвычайно интересны. </w:t>
      </w:r>
      <w:proofErr w:type="gramStart"/>
      <w:r w:rsidR="0046223B">
        <w:t xml:space="preserve">Во-первых, он </w:t>
      </w:r>
      <w:r w:rsidR="00AB6897">
        <w:rPr>
          <w:color w:val="000000"/>
          <w:shd w:val="clear" w:color="auto" w:fill="FFFFFF"/>
        </w:rPr>
        <w:t>высказался против</w:t>
      </w:r>
      <w:r w:rsidR="0046223B">
        <w:rPr>
          <w:color w:val="000000"/>
          <w:shd w:val="clear" w:color="auto" w:fill="FFFFFF"/>
        </w:rPr>
        <w:t xml:space="preserve"> представл</w:t>
      </w:r>
      <w:r w:rsidR="00AB6897">
        <w:rPr>
          <w:color w:val="000000"/>
          <w:shd w:val="clear" w:color="auto" w:fill="FFFFFF"/>
        </w:rPr>
        <w:t>ения</w:t>
      </w:r>
      <w:r w:rsidR="0046223B">
        <w:rPr>
          <w:color w:val="000000"/>
          <w:shd w:val="clear" w:color="auto" w:fill="FFFFFF"/>
        </w:rPr>
        <w:t xml:space="preserve"> индусск</w:t>
      </w:r>
      <w:r w:rsidR="00AB6897">
        <w:rPr>
          <w:color w:val="000000"/>
          <w:shd w:val="clear" w:color="auto" w:fill="FFFFFF"/>
        </w:rPr>
        <w:t>ого</w:t>
      </w:r>
      <w:r w:rsidR="0046223B">
        <w:rPr>
          <w:color w:val="000000"/>
          <w:shd w:val="clear" w:color="auto" w:fill="FFFFFF"/>
        </w:rPr>
        <w:t xml:space="preserve"> ум</w:t>
      </w:r>
      <w:r w:rsidR="00AB6897">
        <w:rPr>
          <w:color w:val="000000"/>
          <w:shd w:val="clear" w:color="auto" w:fill="FFFFFF"/>
        </w:rPr>
        <w:t>а</w:t>
      </w:r>
      <w:r w:rsidR="0046223B">
        <w:rPr>
          <w:color w:val="000000"/>
          <w:shd w:val="clear" w:color="auto" w:fill="FFFFFF"/>
        </w:rPr>
        <w:t xml:space="preserve"> как «чист</w:t>
      </w:r>
      <w:r w:rsidR="00AB6897">
        <w:rPr>
          <w:color w:val="000000"/>
          <w:shd w:val="clear" w:color="auto" w:fill="FFFFFF"/>
        </w:rPr>
        <w:t>ой</w:t>
      </w:r>
      <w:r w:rsidR="0046223B">
        <w:rPr>
          <w:color w:val="000000"/>
          <w:shd w:val="clear" w:color="auto" w:fill="FFFFFF"/>
        </w:rPr>
        <w:t xml:space="preserve"> доск</w:t>
      </w:r>
      <w:r w:rsidR="00AB6897">
        <w:rPr>
          <w:color w:val="000000"/>
          <w:shd w:val="clear" w:color="auto" w:fill="FFFFFF"/>
        </w:rPr>
        <w:t>и</w:t>
      </w:r>
      <w:r w:rsidR="0046223B">
        <w:rPr>
          <w:color w:val="000000"/>
          <w:shd w:val="clear" w:color="auto" w:fill="FFFFFF"/>
        </w:rPr>
        <w:t>» и игнорирова</w:t>
      </w:r>
      <w:r w:rsidR="00AB6897">
        <w:rPr>
          <w:color w:val="000000"/>
          <w:shd w:val="clear" w:color="auto" w:fill="FFFFFF"/>
        </w:rPr>
        <w:t>ния</w:t>
      </w:r>
      <w:r w:rsidR="0046223B">
        <w:rPr>
          <w:color w:val="000000"/>
          <w:shd w:val="clear" w:color="auto" w:fill="FFFFFF"/>
        </w:rPr>
        <w:t xml:space="preserve"> мнени</w:t>
      </w:r>
      <w:r w:rsidR="00AB6897">
        <w:rPr>
          <w:color w:val="000000"/>
          <w:shd w:val="clear" w:color="auto" w:fill="FFFFFF"/>
        </w:rPr>
        <w:t>я</w:t>
      </w:r>
      <w:r w:rsidR="0046223B">
        <w:rPr>
          <w:color w:val="000000"/>
          <w:shd w:val="clear" w:color="auto" w:fill="FFFFFF"/>
        </w:rPr>
        <w:t xml:space="preserve"> индусов</w:t>
      </w:r>
      <w:r w:rsidR="00A26395">
        <w:rPr>
          <w:color w:val="000000"/>
          <w:shd w:val="clear" w:color="auto" w:fill="FFFFFF"/>
        </w:rPr>
        <w:t xml:space="preserve"> относительно новой системы их образования</w:t>
      </w:r>
      <w:r w:rsidR="0046223B">
        <w:rPr>
          <w:color w:val="000000"/>
          <w:shd w:val="clear" w:color="auto" w:fill="FFFFFF"/>
        </w:rPr>
        <w:t xml:space="preserve"> </w:t>
      </w:r>
      <w:r w:rsidR="00A26395">
        <w:rPr>
          <w:color w:val="000000"/>
          <w:shd w:val="clear" w:color="auto" w:fill="FFFFFF"/>
        </w:rPr>
        <w:t xml:space="preserve">(не важно, правильное оно </w:t>
      </w:r>
      <w:r w:rsidR="0046223B">
        <w:rPr>
          <w:color w:val="000000"/>
          <w:shd w:val="clear" w:color="auto" w:fill="FFFFFF"/>
        </w:rPr>
        <w:t>или ошибочное</w:t>
      </w:r>
      <w:r w:rsidR="00C43126">
        <w:rPr>
          <w:color w:val="000000"/>
          <w:shd w:val="clear" w:color="auto" w:fill="FFFFFF"/>
        </w:rPr>
        <w:t xml:space="preserve"> – на него следует опираться при отборе содержания учебных программ</w:t>
      </w:r>
      <w:r w:rsidR="00A26395">
        <w:rPr>
          <w:color w:val="000000"/>
          <w:shd w:val="clear" w:color="auto" w:fill="FFFFFF"/>
        </w:rPr>
        <w:t xml:space="preserve">); он </w:t>
      </w:r>
      <w:r w:rsidR="00C43126">
        <w:rPr>
          <w:color w:val="000000"/>
          <w:shd w:val="clear" w:color="auto" w:fill="FFFFFF"/>
        </w:rPr>
        <w:t>выразил убеждение</w:t>
      </w:r>
      <w:r w:rsidR="00A26395">
        <w:rPr>
          <w:color w:val="000000"/>
          <w:shd w:val="clear" w:color="auto" w:fill="FFFFFF"/>
        </w:rPr>
        <w:t xml:space="preserve">, ссылаясь на своего предшественника в области педагогики Б. Х. </w:t>
      </w:r>
      <w:proofErr w:type="spellStart"/>
      <w:r w:rsidR="00A26395">
        <w:rPr>
          <w:color w:val="000000"/>
          <w:shd w:val="clear" w:color="auto" w:fill="FFFFFF"/>
        </w:rPr>
        <w:t>Ходжсона</w:t>
      </w:r>
      <w:proofErr w:type="spellEnd"/>
      <w:r w:rsidR="00A26395">
        <w:rPr>
          <w:color w:val="000000"/>
          <w:shd w:val="clear" w:color="auto" w:fill="FFFFFF"/>
        </w:rPr>
        <w:t xml:space="preserve"> (1800–1894), </w:t>
      </w:r>
      <w:r w:rsidR="00C43126">
        <w:rPr>
          <w:color w:val="000000"/>
          <w:shd w:val="clear" w:color="auto" w:fill="FFFFFF"/>
        </w:rPr>
        <w:t>в</w:t>
      </w:r>
      <w:r w:rsidR="00A26395">
        <w:rPr>
          <w:color w:val="000000"/>
          <w:shd w:val="clear" w:color="auto" w:fill="FFFFFF"/>
        </w:rPr>
        <w:t xml:space="preserve"> невозможности</w:t>
      </w:r>
      <w:r w:rsidR="0046223B">
        <w:rPr>
          <w:color w:val="000000"/>
          <w:shd w:val="clear" w:color="auto" w:fill="FFFFFF"/>
        </w:rPr>
        <w:t xml:space="preserve"> образовывать Индию только посредством английского языка </w:t>
      </w:r>
      <w:r w:rsidR="0046223B">
        <w:t xml:space="preserve">[5, </w:t>
      </w:r>
      <w:r w:rsidR="0046223B">
        <w:rPr>
          <w:lang w:val="en-US"/>
        </w:rPr>
        <w:t>p</w:t>
      </w:r>
      <w:r w:rsidR="0046223B">
        <w:t>.</w:t>
      </w:r>
      <w:proofErr w:type="gramEnd"/>
      <w:r w:rsidR="00BB0B51">
        <w:t xml:space="preserve"> </w:t>
      </w:r>
      <w:r w:rsidR="00BB0B51">
        <w:rPr>
          <w:color w:val="000000"/>
          <w:shd w:val="clear" w:color="auto" w:fill="FFFFFF"/>
          <w:lang w:val="en-US"/>
        </w:rPr>
        <w:t>XI</w:t>
      </w:r>
      <w:r w:rsidR="0046223B">
        <w:t>]</w:t>
      </w:r>
      <w:r w:rsidR="00C43126">
        <w:t>, определив тем самым, с одной стороны, необходимость преподавать индийцам современные европейские знания на их родных языках, с другой, – обозначив необходимость создания научной лексики, понятной как европейцам, так и индийцам</w:t>
      </w:r>
      <w:r w:rsidR="0046223B">
        <w:t>.</w:t>
      </w:r>
    </w:p>
    <w:p w:rsidR="00155167" w:rsidRDefault="00A26395" w:rsidP="00AB6897">
      <w:pPr>
        <w:ind w:firstLine="851"/>
        <w:rPr>
          <w:color w:val="000000"/>
          <w:shd w:val="clear" w:color="auto" w:fill="FFFFFF"/>
        </w:rPr>
      </w:pPr>
      <w:proofErr w:type="gramStart"/>
      <w:r>
        <w:t>Во-вторых, он выбра</w:t>
      </w:r>
      <w:r w:rsidR="00C43126">
        <w:t>л</w:t>
      </w:r>
      <w:r>
        <w:t xml:space="preserve"> наиболее влиятельную для всех индусов мировоззренческую систему – </w:t>
      </w:r>
      <w:proofErr w:type="spellStart"/>
      <w:r>
        <w:t>ньяю</w:t>
      </w:r>
      <w:proofErr w:type="spellEnd"/>
      <w:r>
        <w:t>, –</w:t>
      </w:r>
      <w:r w:rsidR="00B001FF">
        <w:t xml:space="preserve"> и положил </w:t>
      </w:r>
      <w:r w:rsidR="00B001FF">
        <w:rPr>
          <w:bCs/>
        </w:rPr>
        <w:t>базовый</w:t>
      </w:r>
      <w:r>
        <w:rPr>
          <w:bCs/>
        </w:rPr>
        <w:t xml:space="preserve"> текст системы, «</w:t>
      </w:r>
      <w:proofErr w:type="spellStart"/>
      <w:r>
        <w:rPr>
          <w:bCs/>
        </w:rPr>
        <w:t>Ньяя</w:t>
      </w:r>
      <w:proofErr w:type="spellEnd"/>
      <w:r>
        <w:rPr>
          <w:bCs/>
        </w:rPr>
        <w:t xml:space="preserve">-сутры» </w:t>
      </w:r>
      <w:r w:rsidR="00155167">
        <w:rPr>
          <w:bCs/>
        </w:rPr>
        <w:t xml:space="preserve">(далее – НС) </w:t>
      </w:r>
      <w:r>
        <w:rPr>
          <w:bCs/>
        </w:rPr>
        <w:t>Гаутамы</w:t>
      </w:r>
      <w:r w:rsidR="007E7348">
        <w:rPr>
          <w:bCs/>
        </w:rPr>
        <w:t>,</w:t>
      </w:r>
      <w:r>
        <w:rPr>
          <w:bCs/>
        </w:rPr>
        <w:t xml:space="preserve"> </w:t>
      </w:r>
      <w:r w:rsidR="007E7348">
        <w:rPr>
          <w:bCs/>
        </w:rPr>
        <w:t>как</w:t>
      </w:r>
      <w:r>
        <w:rPr>
          <w:bCs/>
        </w:rPr>
        <w:t xml:space="preserve"> </w:t>
      </w:r>
      <w:r w:rsidR="007E7348">
        <w:rPr>
          <w:bCs/>
        </w:rPr>
        <w:t>«</w:t>
      </w:r>
      <w:r>
        <w:rPr>
          <w:bCs/>
        </w:rPr>
        <w:t>готов</w:t>
      </w:r>
      <w:r w:rsidR="007E7348">
        <w:rPr>
          <w:bCs/>
        </w:rPr>
        <w:t>ый</w:t>
      </w:r>
      <w:r>
        <w:rPr>
          <w:bCs/>
        </w:rPr>
        <w:t xml:space="preserve"> по устройству и терминологии для передачи новой научной информации ясно и удовлетворительно</w:t>
      </w:r>
      <w:r w:rsidRPr="00491826">
        <w:rPr>
          <w:bCs/>
        </w:rPr>
        <w:t xml:space="preserve"> </w:t>
      </w:r>
      <w:r>
        <w:rPr>
          <w:bCs/>
        </w:rPr>
        <w:t>для образованных индусов</w:t>
      </w:r>
      <w:r w:rsidR="007E7348">
        <w:rPr>
          <w:bCs/>
        </w:rPr>
        <w:t xml:space="preserve">» </w:t>
      </w:r>
      <w:r w:rsidR="007E7348">
        <w:t xml:space="preserve">[5, </w:t>
      </w:r>
      <w:r w:rsidR="007E7348">
        <w:rPr>
          <w:lang w:val="en-US"/>
        </w:rPr>
        <w:t>p</w:t>
      </w:r>
      <w:r w:rsidR="007E7348">
        <w:t>.</w:t>
      </w:r>
      <w:proofErr w:type="gramEnd"/>
      <w:r w:rsidR="007E7348">
        <w:t xml:space="preserve"> </w:t>
      </w:r>
      <w:proofErr w:type="gramStart"/>
      <w:r w:rsidR="007E7348">
        <w:t>Х]</w:t>
      </w:r>
      <w:r w:rsidR="00B001FF">
        <w:t>, в основание плана европейского образования, которое давалось в руководимом им Санскритском колледже, и для нужд которого составлялся «Синопсис наук»</w:t>
      </w:r>
      <w:r w:rsidR="007E7348">
        <w:t>.</w:t>
      </w:r>
      <w:proofErr w:type="gramEnd"/>
      <w:r w:rsidR="007E7348">
        <w:t xml:space="preserve"> </w:t>
      </w:r>
      <w:r w:rsidR="00B001FF">
        <w:t xml:space="preserve">Сходства систем </w:t>
      </w:r>
      <w:proofErr w:type="spellStart"/>
      <w:r w:rsidR="00B001FF">
        <w:t>ньяи</w:t>
      </w:r>
      <w:proofErr w:type="spellEnd"/>
      <w:r w:rsidR="00B001FF">
        <w:t xml:space="preserve"> и современной науки Д.Р. </w:t>
      </w:r>
      <w:proofErr w:type="spellStart"/>
      <w:r w:rsidR="00B001FF">
        <w:t>Баллантайн</w:t>
      </w:r>
      <w:proofErr w:type="spellEnd"/>
      <w:r w:rsidR="00B001FF">
        <w:t xml:space="preserve"> усмотрел в том</w:t>
      </w:r>
      <w:r w:rsidR="007E7348">
        <w:t>, что</w:t>
      </w:r>
      <w:r>
        <w:rPr>
          <w:bCs/>
        </w:rPr>
        <w:t xml:space="preserve"> </w:t>
      </w:r>
      <w:r w:rsidR="007E7348">
        <w:rPr>
          <w:bCs/>
        </w:rPr>
        <w:t xml:space="preserve">для </w:t>
      </w:r>
      <w:proofErr w:type="gramStart"/>
      <w:r w:rsidR="00B001FF">
        <w:rPr>
          <w:bCs/>
        </w:rPr>
        <w:t>обеих</w:t>
      </w:r>
      <w:proofErr w:type="gramEnd"/>
      <w:r w:rsidR="00B001FF">
        <w:rPr>
          <w:bCs/>
        </w:rPr>
        <w:t xml:space="preserve"> </w:t>
      </w:r>
      <w:r w:rsidR="007E7348">
        <w:rPr>
          <w:bCs/>
        </w:rPr>
        <w:t>з</w:t>
      </w:r>
      <w:r>
        <w:rPr>
          <w:bCs/>
        </w:rPr>
        <w:t xml:space="preserve">нание </w:t>
      </w:r>
      <w:r w:rsidR="00B001FF">
        <w:rPr>
          <w:bCs/>
        </w:rPr>
        <w:t>выступает</w:t>
      </w:r>
      <w:r>
        <w:rPr>
          <w:bCs/>
        </w:rPr>
        <w:t xml:space="preserve"> главн</w:t>
      </w:r>
      <w:r w:rsidR="007E7348">
        <w:rPr>
          <w:bCs/>
        </w:rPr>
        <w:t>ым</w:t>
      </w:r>
      <w:r>
        <w:rPr>
          <w:bCs/>
        </w:rPr>
        <w:t xml:space="preserve"> средство</w:t>
      </w:r>
      <w:r w:rsidR="007E7348">
        <w:rPr>
          <w:bCs/>
        </w:rPr>
        <w:t>м</w:t>
      </w:r>
      <w:r>
        <w:rPr>
          <w:bCs/>
        </w:rPr>
        <w:t xml:space="preserve"> достижения </w:t>
      </w:r>
      <w:r w:rsidR="007E7348">
        <w:rPr>
          <w:bCs/>
        </w:rPr>
        <w:t>конеч</w:t>
      </w:r>
      <w:r>
        <w:rPr>
          <w:bCs/>
        </w:rPr>
        <w:t>ных целей человека</w:t>
      </w:r>
      <w:r w:rsidR="00175286">
        <w:rPr>
          <w:bCs/>
        </w:rPr>
        <w:t>.</w:t>
      </w:r>
      <w:r w:rsidR="007E7348">
        <w:t xml:space="preserve"> </w:t>
      </w:r>
      <w:r w:rsidR="00175286">
        <w:t>Представлению</w:t>
      </w:r>
      <w:r w:rsidR="00C3105A" w:rsidRPr="00B52479">
        <w:t xml:space="preserve"> текст</w:t>
      </w:r>
      <w:r w:rsidR="00175286">
        <w:t>а</w:t>
      </w:r>
      <w:r w:rsidR="00C3105A" w:rsidRPr="00B52479">
        <w:t xml:space="preserve"> </w:t>
      </w:r>
      <w:r w:rsidR="00155167">
        <w:t>НС</w:t>
      </w:r>
      <w:r w:rsidR="00C3105A" w:rsidRPr="00B52479">
        <w:t xml:space="preserve"> с </w:t>
      </w:r>
      <w:r w:rsidR="00876874">
        <w:t xml:space="preserve">весьма современными </w:t>
      </w:r>
      <w:r w:rsidR="000717F6">
        <w:t xml:space="preserve">и выстроенными под новую концепцию европеизированного образования </w:t>
      </w:r>
      <w:r w:rsidR="00876874">
        <w:t>пояснениями</w:t>
      </w:r>
      <w:r w:rsidR="00175286">
        <w:t>,</w:t>
      </w:r>
      <w:r w:rsidR="00C3105A" w:rsidRPr="00B52479">
        <w:t xml:space="preserve"> сначала на англий</w:t>
      </w:r>
      <w:r w:rsidR="000717F6">
        <w:t>ском языке, потом на санскрите</w:t>
      </w:r>
      <w:r w:rsidR="00175286">
        <w:t>, посвящен Первый том Синопсиса</w:t>
      </w:r>
      <w:r w:rsidR="000717F6">
        <w:t xml:space="preserve">. </w:t>
      </w:r>
      <w:proofErr w:type="gramStart"/>
      <w:r w:rsidR="00155167">
        <w:rPr>
          <w:color w:val="000000"/>
          <w:shd w:val="clear" w:color="auto" w:fill="FFFFFF"/>
        </w:rPr>
        <w:t xml:space="preserve">Составитель упоминает, что сознательно имитирует стиль санскритского комментария </w:t>
      </w:r>
      <w:r w:rsidR="00154FE5">
        <w:rPr>
          <w:color w:val="000000"/>
          <w:shd w:val="clear" w:color="auto" w:fill="FFFFFF"/>
        </w:rPr>
        <w:t>НС</w:t>
      </w:r>
      <w:r w:rsidR="00155167">
        <w:rPr>
          <w:color w:val="000000"/>
          <w:shd w:val="clear" w:color="auto" w:fill="FFFFFF"/>
        </w:rPr>
        <w:t xml:space="preserve">, но не стремится создать новый стиль, просто старается «передать истину в том стиле, который утвердился </w:t>
      </w:r>
      <w:r w:rsidR="00175286">
        <w:rPr>
          <w:color w:val="000000"/>
          <w:shd w:val="clear" w:color="auto" w:fill="FFFFFF"/>
        </w:rPr>
        <w:t xml:space="preserve">в Индии </w:t>
      </w:r>
      <w:r w:rsidR="00155167">
        <w:rPr>
          <w:color w:val="000000"/>
          <w:shd w:val="clear" w:color="auto" w:fill="FFFFFF"/>
        </w:rPr>
        <w:t xml:space="preserve">и который не провоцирует дискуссий </w:t>
      </w:r>
      <w:r w:rsidR="00155167">
        <w:t xml:space="preserve">[5, </w:t>
      </w:r>
      <w:r w:rsidR="00155167">
        <w:rPr>
          <w:lang w:val="en-US"/>
        </w:rPr>
        <w:t>p</w:t>
      </w:r>
      <w:r w:rsidR="00155167">
        <w:t>.</w:t>
      </w:r>
      <w:proofErr w:type="gramEnd"/>
      <w:r w:rsidR="00155167">
        <w:t xml:space="preserve"> </w:t>
      </w:r>
      <w:r w:rsidR="00155167">
        <w:rPr>
          <w:color w:val="000000"/>
          <w:shd w:val="clear" w:color="auto" w:fill="FFFFFF"/>
          <w:lang w:val="en-US"/>
        </w:rPr>
        <w:t>XI</w:t>
      </w:r>
      <w:r w:rsidR="00155167">
        <w:t>].</w:t>
      </w:r>
    </w:p>
    <w:p w:rsidR="00F9695A" w:rsidRDefault="00155167" w:rsidP="00AB6897">
      <w:pPr>
        <w:ind w:firstLine="851"/>
      </w:pPr>
      <w:r>
        <w:rPr>
          <w:color w:val="000000"/>
          <w:shd w:val="clear" w:color="auto" w:fill="FFFFFF"/>
        </w:rPr>
        <w:t xml:space="preserve">После Первой книги НС </w:t>
      </w:r>
      <w:proofErr w:type="spellStart"/>
      <w:r>
        <w:rPr>
          <w:color w:val="000000"/>
          <w:shd w:val="clear" w:color="auto" w:fill="FFFFFF"/>
        </w:rPr>
        <w:t>Бал</w:t>
      </w:r>
      <w:r w:rsidR="00154FE5">
        <w:rPr>
          <w:color w:val="000000"/>
          <w:shd w:val="clear" w:color="auto" w:fill="FFFFFF"/>
        </w:rPr>
        <w:t>лантайн</w:t>
      </w:r>
      <w:proofErr w:type="spellEnd"/>
      <w:r>
        <w:rPr>
          <w:color w:val="000000"/>
          <w:shd w:val="clear" w:color="auto" w:fill="FFFFFF"/>
        </w:rPr>
        <w:t xml:space="preserve"> не придерживается порядка тем</w:t>
      </w:r>
      <w:r w:rsidR="00473703">
        <w:rPr>
          <w:color w:val="000000"/>
          <w:shd w:val="clear" w:color="auto" w:fill="FFFFFF"/>
        </w:rPr>
        <w:t>, принятого</w:t>
      </w:r>
      <w:r>
        <w:rPr>
          <w:color w:val="000000"/>
          <w:shd w:val="clear" w:color="auto" w:fill="FFFFFF"/>
        </w:rPr>
        <w:t xml:space="preserve"> у Гаутамы</w:t>
      </w:r>
      <w:r w:rsidR="00154FE5">
        <w:rPr>
          <w:color w:val="000000"/>
          <w:shd w:val="clear" w:color="auto" w:fill="FFFFFF"/>
        </w:rPr>
        <w:t xml:space="preserve">, аргументируя это достигнутым с </w:t>
      </w:r>
      <w:proofErr w:type="spellStart"/>
      <w:r w:rsidR="00154FE5">
        <w:rPr>
          <w:color w:val="000000"/>
          <w:shd w:val="clear" w:color="auto" w:fill="FFFFFF"/>
        </w:rPr>
        <w:t>пандитами</w:t>
      </w:r>
      <w:proofErr w:type="spellEnd"/>
      <w:r w:rsidR="00154FE5">
        <w:rPr>
          <w:color w:val="000000"/>
          <w:shd w:val="clear" w:color="auto" w:fill="FFFFFF"/>
        </w:rPr>
        <w:t xml:space="preserve"> по этому вопросу консенсусом</w:t>
      </w:r>
      <w:r>
        <w:rPr>
          <w:color w:val="000000"/>
          <w:shd w:val="clear" w:color="auto" w:fill="FFFFFF"/>
        </w:rPr>
        <w:t xml:space="preserve"> </w:t>
      </w:r>
      <w:r w:rsidR="00154FE5">
        <w:rPr>
          <w:color w:val="000000"/>
          <w:shd w:val="clear" w:color="auto" w:fill="FFFFFF"/>
        </w:rPr>
        <w:t>и</w:t>
      </w:r>
      <w:r>
        <w:rPr>
          <w:color w:val="000000"/>
          <w:shd w:val="clear" w:color="auto" w:fill="FFFFFF"/>
        </w:rPr>
        <w:t xml:space="preserve"> пренебре</w:t>
      </w:r>
      <w:r w:rsidR="00154FE5">
        <w:rPr>
          <w:color w:val="000000"/>
          <w:shd w:val="clear" w:color="auto" w:fill="FFFFFF"/>
        </w:rPr>
        <w:t>жением</w:t>
      </w:r>
      <w:r>
        <w:rPr>
          <w:color w:val="000000"/>
          <w:shd w:val="clear" w:color="auto" w:fill="FFFFFF"/>
        </w:rPr>
        <w:t xml:space="preserve"> темами естественных наук</w:t>
      </w:r>
      <w:r w:rsidR="00154FE5">
        <w:rPr>
          <w:color w:val="000000"/>
          <w:shd w:val="clear" w:color="auto" w:fill="FFFFFF"/>
        </w:rPr>
        <w:t xml:space="preserve"> в НС</w:t>
      </w:r>
      <w:r>
        <w:rPr>
          <w:color w:val="000000"/>
          <w:shd w:val="clear" w:color="auto" w:fill="FFFFFF"/>
        </w:rPr>
        <w:t>.</w:t>
      </w:r>
      <w:r w:rsidR="00154FE5">
        <w:rPr>
          <w:color w:val="000000"/>
          <w:shd w:val="clear" w:color="auto" w:fill="FFFFFF"/>
        </w:rPr>
        <w:t xml:space="preserve"> </w:t>
      </w:r>
      <w:proofErr w:type="gramStart"/>
      <w:r w:rsidR="000717F6">
        <w:t>В</w:t>
      </w:r>
      <w:r w:rsidR="00C3105A" w:rsidRPr="00B52479">
        <w:t xml:space="preserve"> </w:t>
      </w:r>
      <w:r w:rsidR="00A720E8">
        <w:t xml:space="preserve">двух </w:t>
      </w:r>
      <w:r w:rsidR="00C3105A" w:rsidRPr="00B52479">
        <w:t>последующих томах</w:t>
      </w:r>
      <w:r w:rsidR="00473703">
        <w:t xml:space="preserve"> Синопсиса</w:t>
      </w:r>
      <w:r w:rsidR="00C3105A" w:rsidRPr="00B52479">
        <w:t xml:space="preserve"> так же на двух языках </w:t>
      </w:r>
      <w:r w:rsidR="00175286">
        <w:t>излаг</w:t>
      </w:r>
      <w:r w:rsidR="00C3105A" w:rsidRPr="00B52479">
        <w:t>аются арифметика, алгебра, дифференциальное и интегральное исчисления, геометрия, «формальная астрономия» и «физическая астрономия», система западной логики (</w:t>
      </w:r>
      <w:r w:rsidR="00F9695A">
        <w:t xml:space="preserve">дедуктивной и индуктивной, по «Новому органону </w:t>
      </w:r>
      <w:proofErr w:type="spellStart"/>
      <w:r w:rsidR="00F9695A">
        <w:t>Ф.Бэкона</w:t>
      </w:r>
      <w:proofErr w:type="spellEnd"/>
      <w:r w:rsidR="00F9695A">
        <w:t>» и «Системе логики» Дж. Ст. Милля)</w:t>
      </w:r>
      <w:r w:rsidR="00C3105A" w:rsidRPr="00B52479">
        <w:t>, теория аргументации под именем риторики</w:t>
      </w:r>
      <w:r w:rsidR="00F9695A">
        <w:t xml:space="preserve"> (по Р. </w:t>
      </w:r>
      <w:proofErr w:type="spellStart"/>
      <w:r w:rsidR="00F9695A">
        <w:t>Уэйтли</w:t>
      </w:r>
      <w:proofErr w:type="spellEnd"/>
      <w:r w:rsidR="008F6A53" w:rsidRPr="008F6A53">
        <w:t xml:space="preserve"> [3]</w:t>
      </w:r>
      <w:r w:rsidR="00F9695A" w:rsidRPr="00196B16">
        <w:t>)</w:t>
      </w:r>
      <w:r w:rsidR="00F9695A">
        <w:t>,</w:t>
      </w:r>
      <w:r w:rsidR="00C3105A" w:rsidRPr="00B52479">
        <w:t xml:space="preserve"> формальная логика (своеобразный микст из традиционной силлогистики и логики </w:t>
      </w:r>
      <w:proofErr w:type="spellStart"/>
      <w:r w:rsidR="00C3105A" w:rsidRPr="00B52479">
        <w:t>ньяи</w:t>
      </w:r>
      <w:proofErr w:type="spellEnd"/>
      <w:r w:rsidR="00C3105A" w:rsidRPr="00B52479">
        <w:t>), грамматика</w:t>
      </w:r>
      <w:proofErr w:type="gramEnd"/>
      <w:r w:rsidR="00C3105A" w:rsidRPr="00B52479">
        <w:t xml:space="preserve">, </w:t>
      </w:r>
      <w:proofErr w:type="gramStart"/>
      <w:r w:rsidR="00C3105A" w:rsidRPr="00B52479">
        <w:t>минералогия и геология, физиология растений и ботаника, физиология животных и зоология, геология, физическая география, физика (механика, статика и динамика, физика жидкостей, акустика, теория теплоты, эле</w:t>
      </w:r>
      <w:r w:rsidR="008F6A53">
        <w:t>ктродинамика, гальванизм и магне</w:t>
      </w:r>
      <w:r w:rsidR="00C3105A" w:rsidRPr="00B52479">
        <w:t xml:space="preserve">тизм), химия, «гражданская история», политическая экономия, этика и «натуральная теология». </w:t>
      </w:r>
      <w:proofErr w:type="gramEnd"/>
    </w:p>
    <w:p w:rsidR="00154FE5" w:rsidRDefault="00473703" w:rsidP="00154FE5">
      <w:pPr>
        <w:ind w:firstLine="851"/>
      </w:pPr>
      <w:r>
        <w:t>Знаменательно, что</w:t>
      </w:r>
      <w:r w:rsidR="00154FE5">
        <w:t xml:space="preserve">, в Анонсе Синопсиса 1852 г. </w:t>
      </w:r>
      <w:r>
        <w:t>автор</w:t>
      </w:r>
      <w:r w:rsidR="00154FE5">
        <w:t xml:space="preserve"> предлагает преподавателям не сразу знакомить учеников с философией </w:t>
      </w:r>
      <w:proofErr w:type="spellStart"/>
      <w:r w:rsidR="00154FE5">
        <w:t>ньяи</w:t>
      </w:r>
      <w:proofErr w:type="spellEnd"/>
      <w:r w:rsidR="00154FE5">
        <w:t xml:space="preserve">, а </w:t>
      </w:r>
      <w:r w:rsidR="00154FE5">
        <w:rPr>
          <w:rFonts w:eastAsiaTheme="minorHAnsi"/>
          <w:bCs/>
        </w:rPr>
        <w:t>выбрать, какая часть должна изучаться первой, а какую следует отложить, пока аудитория до нее не дозреет. Он рекомендует ученикам заучить наизусть 1-й афоризм, пропустить 2-й, а наставникам – объяснить устно 3-й афоризм и оставить без внимания спорные случаи в комментарии. Затем можно (!) изучить афоризмы 9–14, после чего начинающим ученикам лучше перейти ко 2-й книге. К 1-й книге они могут время от времени возвращаться по мере надобности, чтобы понять место каждой новой темы в общей схеме</w:t>
      </w:r>
      <w:r w:rsidR="00154FE5">
        <w:t xml:space="preserve"> [4, </w:t>
      </w:r>
      <w:r w:rsidR="00154FE5">
        <w:rPr>
          <w:lang w:val="en-US"/>
        </w:rPr>
        <w:t>p</w:t>
      </w:r>
      <w:r w:rsidR="00154FE5">
        <w:t>. 10]</w:t>
      </w:r>
      <w:r w:rsidR="00154FE5">
        <w:rPr>
          <w:rFonts w:eastAsiaTheme="minorHAnsi"/>
          <w:bCs/>
        </w:rPr>
        <w:t xml:space="preserve">. </w:t>
      </w:r>
      <w:proofErr w:type="gramStart"/>
      <w:r w:rsidR="00154FE5">
        <w:t xml:space="preserve">Приоритетность </w:t>
      </w:r>
      <w:r w:rsidR="00175286">
        <w:t xml:space="preserve">для Д.Р. </w:t>
      </w:r>
      <w:proofErr w:type="spellStart"/>
      <w:r w:rsidR="00175286">
        <w:t>Баллантайна</w:t>
      </w:r>
      <w:proofErr w:type="spellEnd"/>
      <w:r w:rsidR="00175286">
        <w:t xml:space="preserve"> </w:t>
      </w:r>
      <w:r w:rsidR="00154FE5">
        <w:t xml:space="preserve">европейского знания в его связке с традиционным </w:t>
      </w:r>
      <w:r>
        <w:t xml:space="preserve">индийским </w:t>
      </w:r>
      <w:r w:rsidR="00154FE5">
        <w:t>обусловливает, на наш взгляд, иное размещение текстов, чем обещано на титульных листах Синопсиса: в томах-билингвах, названных санскритско-английскими, сначала опубликован английский текст, а потом санскритский; в томах хинди-английских – сначала английский текст, а на втором месте – хинди</w:t>
      </w:r>
      <w:r w:rsidR="003B08A2">
        <w:t>.</w:t>
      </w:r>
      <w:proofErr w:type="gramEnd"/>
      <w:r w:rsidR="00154FE5">
        <w:t xml:space="preserve"> </w:t>
      </w:r>
      <w:r w:rsidR="00175286">
        <w:t>Тот же приоритет</w:t>
      </w:r>
      <w:r w:rsidR="00154FE5">
        <w:t xml:space="preserve"> </w:t>
      </w:r>
      <w:r w:rsidR="00175286">
        <w:t>заметен в</w:t>
      </w:r>
      <w:r w:rsidR="00154FE5">
        <w:t xml:space="preserve"> уточнени</w:t>
      </w:r>
      <w:r w:rsidR="00175286">
        <w:t>и</w:t>
      </w:r>
      <w:r w:rsidR="00154FE5">
        <w:t xml:space="preserve"> названия во втором англо-санскритском </w:t>
      </w:r>
      <w:r w:rsidR="00154FE5">
        <w:lastRenderedPageBreak/>
        <w:t xml:space="preserve">издании (1856): </w:t>
      </w:r>
      <w:proofErr w:type="gramStart"/>
      <w:r w:rsidR="00154FE5">
        <w:t xml:space="preserve">«Синопсис наук, согласованный с истинами, которые </w:t>
      </w:r>
      <w:r w:rsidR="00154FE5" w:rsidRPr="003B08A2">
        <w:rPr>
          <w:i/>
          <w:iCs/>
        </w:rPr>
        <w:t>можно</w:t>
      </w:r>
      <w:r w:rsidR="00154FE5">
        <w:t xml:space="preserve"> </w:t>
      </w:r>
      <w:r w:rsidR="003B08A2">
        <w:t>(выделено мной.</w:t>
      </w:r>
      <w:proofErr w:type="gramEnd"/>
      <w:r w:rsidR="003B08A2">
        <w:t xml:space="preserve"> – Н.К.) </w:t>
      </w:r>
      <w:r w:rsidR="00154FE5">
        <w:t xml:space="preserve">найти в философии </w:t>
      </w:r>
      <w:proofErr w:type="spellStart"/>
      <w:r w:rsidR="00154FE5">
        <w:t>ньяя</w:t>
      </w:r>
      <w:proofErr w:type="spellEnd"/>
      <w:r w:rsidR="00154FE5">
        <w:t xml:space="preserve">». </w:t>
      </w:r>
    </w:p>
    <w:p w:rsidR="003B08A2" w:rsidRDefault="00154FE5" w:rsidP="00175286">
      <w:pPr>
        <w:ind w:firstLine="851"/>
      </w:pPr>
      <w:proofErr w:type="gramStart"/>
      <w:r>
        <w:t xml:space="preserve">В-третьих, </w:t>
      </w:r>
      <w:r w:rsidR="006B735D">
        <w:t xml:space="preserve">Д. Р. </w:t>
      </w:r>
      <w:proofErr w:type="spellStart"/>
      <w:r w:rsidR="006B735D">
        <w:t>Баллантайн</w:t>
      </w:r>
      <w:proofErr w:type="spellEnd"/>
      <w:r>
        <w:t xml:space="preserve"> удел</w:t>
      </w:r>
      <w:r w:rsidR="00175286">
        <w:t>ил</w:t>
      </w:r>
      <w:r>
        <w:t xml:space="preserve"> чрезвычайно большое внимание </w:t>
      </w:r>
      <w:r w:rsidR="006B735D">
        <w:t>«</w:t>
      </w:r>
      <w:r w:rsidR="006B735D" w:rsidRPr="00A24C95">
        <w:t>разработк</w:t>
      </w:r>
      <w:r>
        <w:t>е</w:t>
      </w:r>
      <w:r w:rsidR="006B735D" w:rsidRPr="00A24C95">
        <w:t xml:space="preserve"> языка, </w:t>
      </w:r>
      <w:r w:rsidR="00175286">
        <w:t>подходяще</w:t>
      </w:r>
      <w:r w:rsidR="006B735D" w:rsidRPr="00A24C95">
        <w:t xml:space="preserve">го для воспроизведения европейской мысли </w:t>
      </w:r>
      <w:r w:rsidR="004832EC" w:rsidRPr="004832EC">
        <w:t>[</w:t>
      </w:r>
      <w:r w:rsidR="00175286">
        <w:t>на санскрите</w:t>
      </w:r>
      <w:r w:rsidR="004832EC" w:rsidRPr="004832EC">
        <w:t>]</w:t>
      </w:r>
      <w:r w:rsidR="00175286">
        <w:t xml:space="preserve"> </w:t>
      </w:r>
      <w:r w:rsidR="004832EC">
        <w:t xml:space="preserve"> </w:t>
      </w:r>
      <w:r w:rsidR="006B735D" w:rsidRPr="00A24C95">
        <w:t xml:space="preserve">и создания научной литературы, подходящей для целей </w:t>
      </w:r>
      <w:r w:rsidR="006B735D">
        <w:t>…</w:t>
      </w:r>
      <w:r w:rsidR="006B735D" w:rsidRPr="00A24C95">
        <w:t xml:space="preserve"> образования,</w:t>
      </w:r>
      <w:r w:rsidR="006B735D">
        <w:t xml:space="preserve"> которая</w:t>
      </w:r>
      <w:r w:rsidR="006B735D" w:rsidRPr="00A24C95">
        <w:t xml:space="preserve"> соответству</w:t>
      </w:r>
      <w:r w:rsidR="006B735D">
        <w:t>ет</w:t>
      </w:r>
      <w:r w:rsidR="006B735D" w:rsidRPr="00A24C95">
        <w:t xml:space="preserve"> по форме индусскому мышлению</w:t>
      </w:r>
      <w:r w:rsidR="006B735D">
        <w:t xml:space="preserve"> и</w:t>
      </w:r>
      <w:r w:rsidR="006B735D" w:rsidRPr="00A24C95">
        <w:t xml:space="preserve"> свободн</w:t>
      </w:r>
      <w:r w:rsidR="006B735D">
        <w:t>а</w:t>
      </w:r>
      <w:r w:rsidR="006B735D" w:rsidRPr="00A24C95">
        <w:t xml:space="preserve"> от варварской речи»</w:t>
      </w:r>
      <w:r w:rsidR="006B735D">
        <w:rPr>
          <w:rStyle w:val="a3"/>
        </w:rPr>
        <w:footnoteReference w:id="1"/>
      </w:r>
      <w:r w:rsidR="006B735D" w:rsidRPr="00A24C95">
        <w:t xml:space="preserve"> [</w:t>
      </w:r>
      <w:r w:rsidR="006B735D" w:rsidRPr="008F6A53">
        <w:t>4</w:t>
      </w:r>
      <w:r w:rsidR="006B735D" w:rsidRPr="00D767F7">
        <w:t xml:space="preserve">, </w:t>
      </w:r>
      <w:r w:rsidR="006B735D">
        <w:rPr>
          <w:lang w:val="en-US"/>
        </w:rPr>
        <w:t>p</w:t>
      </w:r>
      <w:r w:rsidR="006B735D" w:rsidRPr="00D767F7">
        <w:t>.</w:t>
      </w:r>
      <w:proofErr w:type="gramEnd"/>
      <w:r w:rsidR="006B735D" w:rsidRPr="005C6861">
        <w:t xml:space="preserve"> </w:t>
      </w:r>
      <w:r w:rsidR="006B735D" w:rsidRPr="00A24C95">
        <w:rPr>
          <w:lang w:val="en-US"/>
        </w:rPr>
        <w:t>I</w:t>
      </w:r>
      <w:r w:rsidR="006B735D" w:rsidRPr="004F1FFA">
        <w:t>]</w:t>
      </w:r>
      <w:r w:rsidR="006B735D">
        <w:t>)</w:t>
      </w:r>
      <w:r w:rsidR="003B08A2">
        <w:t>.</w:t>
      </w:r>
      <w:r w:rsidR="004832EC">
        <w:t xml:space="preserve"> В Синопсисе он писал, что н</w:t>
      </w:r>
      <w:r w:rsidR="003B08A2">
        <w:t>ужно тщательно подбирать термины при переводе, искать наиболее близкие соответствия</w:t>
      </w:r>
      <w:r w:rsidR="004832EC">
        <w:t>, и если метафизической западной лексике можно подобрать очень близкие термины, то</w:t>
      </w:r>
      <w:r w:rsidR="003B08A2">
        <w:t xml:space="preserve"> </w:t>
      </w:r>
      <w:r w:rsidR="004832EC">
        <w:t xml:space="preserve">с </w:t>
      </w:r>
      <w:r w:rsidR="003B08A2">
        <w:t>математи</w:t>
      </w:r>
      <w:r w:rsidR="004832EC">
        <w:t>ческой</w:t>
      </w:r>
      <w:r w:rsidR="003B08A2">
        <w:t>, астрономи</w:t>
      </w:r>
      <w:r w:rsidR="004832EC">
        <w:t>ческой,</w:t>
      </w:r>
      <w:r w:rsidR="003B08A2">
        <w:t xml:space="preserve"> физи</w:t>
      </w:r>
      <w:r w:rsidR="004832EC">
        <w:t>чес</w:t>
      </w:r>
      <w:r w:rsidR="003B08A2">
        <w:t>к</w:t>
      </w:r>
      <w:r w:rsidR="004832EC">
        <w:t>ой</w:t>
      </w:r>
      <w:r w:rsidR="003B08A2">
        <w:t xml:space="preserve"> и</w:t>
      </w:r>
      <w:r w:rsidR="004832EC">
        <w:t xml:space="preserve"> лексикой из</w:t>
      </w:r>
      <w:r w:rsidR="003B08A2">
        <w:t xml:space="preserve"> др</w:t>
      </w:r>
      <w:r w:rsidR="004832EC">
        <w:t>угих</w:t>
      </w:r>
      <w:r w:rsidR="003B08A2">
        <w:t xml:space="preserve"> наук дело обстоит </w:t>
      </w:r>
      <w:r w:rsidR="004832EC">
        <w:t>гораздо</w:t>
      </w:r>
      <w:r w:rsidR="003B08A2">
        <w:t xml:space="preserve"> хуже. </w:t>
      </w:r>
      <w:proofErr w:type="gramStart"/>
      <w:r w:rsidR="004832EC">
        <w:t xml:space="preserve">Создатель Синопсиса на собственном опыте пришел к убеждению, что </w:t>
      </w:r>
      <w:r w:rsidR="003B08A2">
        <w:t xml:space="preserve">для создания новой терминологии </w:t>
      </w:r>
      <w:r w:rsidR="004832EC">
        <w:t xml:space="preserve">нужно </w:t>
      </w:r>
      <w:r w:rsidR="003B08A2">
        <w:t xml:space="preserve">привлекать тех </w:t>
      </w:r>
      <w:proofErr w:type="spellStart"/>
      <w:r w:rsidR="003B08A2">
        <w:t>пандит</w:t>
      </w:r>
      <w:r w:rsidR="00AC3338">
        <w:t>ов</w:t>
      </w:r>
      <w:proofErr w:type="spellEnd"/>
      <w:r w:rsidR="00AC3338">
        <w:t>, которые хорошо знакомы с обе</w:t>
      </w:r>
      <w:r w:rsidR="003B08A2">
        <w:t xml:space="preserve">ими традициями </w:t>
      </w:r>
      <w:r w:rsidR="004832EC">
        <w:t xml:space="preserve">знания: европейской и индийской </w:t>
      </w:r>
      <w:r w:rsidR="003B08A2" w:rsidRPr="003B08A2">
        <w:t xml:space="preserve">[5, </w:t>
      </w:r>
      <w:r w:rsidR="003B08A2">
        <w:rPr>
          <w:lang w:val="en-US"/>
        </w:rPr>
        <w:t>p</w:t>
      </w:r>
      <w:r w:rsidR="003B08A2" w:rsidRPr="003B08A2">
        <w:t>.</w:t>
      </w:r>
      <w:proofErr w:type="gramEnd"/>
      <w:r w:rsidR="003B08A2" w:rsidRPr="003B08A2">
        <w:t xml:space="preserve"> </w:t>
      </w:r>
      <w:proofErr w:type="gramStart"/>
      <w:r w:rsidR="003B08A2">
        <w:rPr>
          <w:lang w:val="en-US"/>
        </w:rPr>
        <w:t>XXII</w:t>
      </w:r>
      <w:r w:rsidR="003B08A2" w:rsidRPr="00AC3338">
        <w:t>–</w:t>
      </w:r>
      <w:r w:rsidR="003B08A2">
        <w:rPr>
          <w:lang w:val="en-US"/>
        </w:rPr>
        <w:t>XXIII</w:t>
      </w:r>
      <w:r w:rsidR="003B08A2" w:rsidRPr="003B08A2">
        <w:t>]</w:t>
      </w:r>
      <w:r w:rsidR="003B08A2">
        <w:t>.</w:t>
      </w:r>
      <w:proofErr w:type="gramEnd"/>
      <w:r w:rsidR="003B08A2">
        <w:t xml:space="preserve"> </w:t>
      </w:r>
    </w:p>
    <w:p w:rsidR="004832EC" w:rsidRPr="00245F0F" w:rsidRDefault="004832EC" w:rsidP="00175286">
      <w:pPr>
        <w:ind w:firstLine="851"/>
      </w:pPr>
      <w:r>
        <w:t xml:space="preserve">Работа, которую проделал Д.Р. </w:t>
      </w:r>
      <w:proofErr w:type="spellStart"/>
      <w:r>
        <w:t>Баллантайн</w:t>
      </w:r>
      <w:proofErr w:type="spellEnd"/>
      <w:r>
        <w:t xml:space="preserve"> для объединения двух систем знания, создавая систему европейски ориентированного образования в Индии</w:t>
      </w:r>
      <w:r w:rsidR="00CF5C17">
        <w:t xml:space="preserve">, только частично отражена в его «Синопсисе наук», но даже в таком неполном изображении нельзя не заметить ценности ее результатов. </w:t>
      </w:r>
    </w:p>
    <w:p w:rsidR="006B735D" w:rsidRPr="005C6861" w:rsidRDefault="006B735D" w:rsidP="00154FE5">
      <w:pPr>
        <w:ind w:firstLine="851"/>
      </w:pPr>
    </w:p>
    <w:p w:rsidR="003B08A2" w:rsidRDefault="003B08A2" w:rsidP="00871576">
      <w:pPr>
        <w:spacing w:line="480" w:lineRule="auto"/>
        <w:ind w:left="851" w:hanging="851"/>
        <w:jc w:val="center"/>
        <w:rPr>
          <w:szCs w:val="19"/>
        </w:rPr>
      </w:pPr>
    </w:p>
    <w:p w:rsidR="00112811" w:rsidRPr="00390DEC" w:rsidRDefault="00390DEC" w:rsidP="00871576">
      <w:pPr>
        <w:spacing w:line="480" w:lineRule="auto"/>
        <w:ind w:left="851" w:hanging="851"/>
        <w:jc w:val="center"/>
        <w:rPr>
          <w:szCs w:val="19"/>
          <w:lang w:val="en-US"/>
        </w:rPr>
      </w:pPr>
      <w:r>
        <w:rPr>
          <w:szCs w:val="19"/>
        </w:rPr>
        <w:t>Список</w:t>
      </w:r>
      <w:r w:rsidRPr="00390DEC">
        <w:rPr>
          <w:szCs w:val="19"/>
          <w:lang w:val="en-US"/>
        </w:rPr>
        <w:t xml:space="preserve"> </w:t>
      </w:r>
      <w:r>
        <w:rPr>
          <w:szCs w:val="19"/>
        </w:rPr>
        <w:t>литературы</w:t>
      </w:r>
    </w:p>
    <w:p w:rsidR="007744FC" w:rsidRDefault="00871576" w:rsidP="007744FC">
      <w:pPr>
        <w:pStyle w:val="a7"/>
        <w:numPr>
          <w:ilvl w:val="0"/>
          <w:numId w:val="1"/>
        </w:numPr>
        <w:autoSpaceDE w:val="0"/>
        <w:autoSpaceDN w:val="0"/>
        <w:adjustRightInd w:val="0"/>
        <w:spacing w:after="120"/>
        <w:ind w:left="709" w:hanging="349"/>
      </w:pPr>
      <w:r w:rsidRPr="007744FC">
        <w:t>Зализняк А.</w:t>
      </w:r>
      <w:r w:rsidR="007744FC">
        <w:t xml:space="preserve"> </w:t>
      </w:r>
      <w:r w:rsidRPr="007744FC">
        <w:t>А.</w:t>
      </w:r>
      <w:r>
        <w:t xml:space="preserve"> Грамматический очерк санскрита // Кочергина В.А. Санскритско-русский словарь. М.: Издательство «Русский язык», 1978. С.</w:t>
      </w:r>
      <w:r w:rsidR="007744FC">
        <w:t xml:space="preserve"> </w:t>
      </w:r>
      <w:r>
        <w:t>785–895.</w:t>
      </w:r>
    </w:p>
    <w:p w:rsidR="007744FC" w:rsidRPr="007744FC" w:rsidRDefault="007744FC" w:rsidP="007744FC">
      <w:pPr>
        <w:pStyle w:val="a7"/>
        <w:numPr>
          <w:ilvl w:val="0"/>
          <w:numId w:val="1"/>
        </w:numPr>
        <w:autoSpaceDE w:val="0"/>
        <w:autoSpaceDN w:val="0"/>
        <w:adjustRightInd w:val="0"/>
        <w:spacing w:after="120"/>
        <w:ind w:left="709" w:hanging="349"/>
        <w:rPr>
          <w:szCs w:val="19"/>
        </w:rPr>
      </w:pPr>
      <w:r w:rsidRPr="007744FC">
        <w:rPr>
          <w:szCs w:val="19"/>
        </w:rPr>
        <w:t xml:space="preserve"> </w:t>
      </w:r>
      <w:proofErr w:type="spellStart"/>
      <w:r w:rsidR="00871576" w:rsidRPr="007744FC">
        <w:rPr>
          <w:szCs w:val="19"/>
        </w:rPr>
        <w:t>Канаева</w:t>
      </w:r>
      <w:proofErr w:type="spellEnd"/>
      <w:r w:rsidR="00871576" w:rsidRPr="007744FC">
        <w:rPr>
          <w:szCs w:val="19"/>
        </w:rPr>
        <w:t xml:space="preserve"> Н. А. </w:t>
      </w:r>
      <w:r w:rsidR="00871576">
        <w:t>Индийская</w:t>
      </w:r>
      <w:r w:rsidR="00871576" w:rsidRPr="00871576">
        <w:t xml:space="preserve"> </w:t>
      </w:r>
      <w:r w:rsidR="00871576">
        <w:t>традиция</w:t>
      </w:r>
      <w:r w:rsidR="00871576" w:rsidRPr="00871576">
        <w:t xml:space="preserve"> </w:t>
      </w:r>
      <w:r w:rsidR="00871576">
        <w:t>рациональности</w:t>
      </w:r>
      <w:r w:rsidR="00871576" w:rsidRPr="007744FC">
        <w:rPr>
          <w:szCs w:val="19"/>
        </w:rPr>
        <w:t xml:space="preserve"> // </w:t>
      </w:r>
      <w:r w:rsidR="00871576">
        <w:t>Философские науки. 2018. №</w:t>
      </w:r>
      <w:r w:rsidR="00871576" w:rsidRPr="00566CA1">
        <w:t xml:space="preserve"> 6</w:t>
      </w:r>
      <w:r w:rsidR="00871576">
        <w:t>.</w:t>
      </w:r>
      <w:r>
        <w:t xml:space="preserve"> С. </w:t>
      </w:r>
      <w:r w:rsidR="00871576" w:rsidRPr="00566CA1">
        <w:t xml:space="preserve">73–82. </w:t>
      </w:r>
    </w:p>
    <w:p w:rsidR="007744FC" w:rsidRPr="007744FC" w:rsidRDefault="00871576" w:rsidP="007744FC">
      <w:pPr>
        <w:pStyle w:val="a7"/>
        <w:numPr>
          <w:ilvl w:val="0"/>
          <w:numId w:val="1"/>
        </w:numPr>
        <w:autoSpaceDE w:val="0"/>
        <w:autoSpaceDN w:val="0"/>
        <w:adjustRightInd w:val="0"/>
        <w:spacing w:after="120"/>
        <w:ind w:left="709" w:hanging="349"/>
        <w:rPr>
          <w:szCs w:val="19"/>
          <w:lang w:val="en-US"/>
        </w:rPr>
      </w:pPr>
      <w:proofErr w:type="spellStart"/>
      <w:r>
        <w:t>Канаева</w:t>
      </w:r>
      <w:proofErr w:type="spellEnd"/>
      <w:r>
        <w:t xml:space="preserve"> Н.А. </w:t>
      </w:r>
      <w:r w:rsidRPr="0021145C">
        <w:t xml:space="preserve">Так ли страшен понятийный </w:t>
      </w:r>
      <w:proofErr w:type="spellStart"/>
      <w:r w:rsidRPr="0021145C">
        <w:t>европоцентризм</w:t>
      </w:r>
      <w:proofErr w:type="spellEnd"/>
      <w:r w:rsidRPr="0021145C">
        <w:t>?</w:t>
      </w:r>
      <w:r>
        <w:t xml:space="preserve"> // </w:t>
      </w:r>
      <w:r w:rsidRPr="00052F1F">
        <w:t>Философские науки. 2019. Т. 62. № 6 . С. 70–87.</w:t>
      </w:r>
    </w:p>
    <w:p w:rsidR="007744FC" w:rsidRPr="0007366C" w:rsidRDefault="00112811" w:rsidP="007744FC">
      <w:pPr>
        <w:pStyle w:val="a7"/>
        <w:numPr>
          <w:ilvl w:val="0"/>
          <w:numId w:val="1"/>
        </w:numPr>
        <w:autoSpaceDE w:val="0"/>
        <w:autoSpaceDN w:val="0"/>
        <w:adjustRightInd w:val="0"/>
        <w:spacing w:after="120"/>
        <w:ind w:left="709" w:hanging="349"/>
        <w:rPr>
          <w:szCs w:val="19"/>
          <w:lang w:val="en-US"/>
        </w:rPr>
      </w:pPr>
      <w:r w:rsidRPr="007744FC">
        <w:rPr>
          <w:szCs w:val="19"/>
          <w:lang w:val="en-US"/>
        </w:rPr>
        <w:t xml:space="preserve">A Synopsis of Science; from the Standpoint of the </w:t>
      </w:r>
      <w:proofErr w:type="spellStart"/>
      <w:r w:rsidRPr="007744FC">
        <w:rPr>
          <w:szCs w:val="19"/>
          <w:lang w:val="en-US"/>
        </w:rPr>
        <w:t>Nyāya</w:t>
      </w:r>
      <w:proofErr w:type="spellEnd"/>
      <w:r w:rsidRPr="007744FC">
        <w:rPr>
          <w:szCs w:val="19"/>
          <w:lang w:val="en-US"/>
        </w:rPr>
        <w:t xml:space="preserve"> Philosophy. Sanskrit and English / Compiled by J.R. Ballantyne. In 3 vols. </w:t>
      </w:r>
      <w:proofErr w:type="spellStart"/>
      <w:r w:rsidRPr="007744FC">
        <w:rPr>
          <w:szCs w:val="19"/>
          <w:lang w:val="en-US"/>
        </w:rPr>
        <w:t>Mirzapore</w:t>
      </w:r>
      <w:proofErr w:type="spellEnd"/>
      <w:r w:rsidRPr="007744FC">
        <w:rPr>
          <w:szCs w:val="19"/>
          <w:lang w:val="en-US"/>
        </w:rPr>
        <w:t>: Orphan School Press</w:t>
      </w:r>
      <w:r w:rsidR="00390DEC" w:rsidRPr="007744FC">
        <w:rPr>
          <w:szCs w:val="19"/>
          <w:lang w:val="en-US"/>
        </w:rPr>
        <w:t>, 1852–1855</w:t>
      </w:r>
      <w:r w:rsidRPr="007744FC">
        <w:rPr>
          <w:szCs w:val="19"/>
          <w:lang w:val="en-US"/>
        </w:rPr>
        <w:t>.</w:t>
      </w:r>
      <w:r w:rsidR="0007366C">
        <w:rPr>
          <w:szCs w:val="19"/>
          <w:lang w:val="en-US"/>
        </w:rPr>
        <w:t xml:space="preserve"> Vol. I.</w:t>
      </w:r>
    </w:p>
    <w:p w:rsidR="007744FC" w:rsidRPr="007744FC" w:rsidRDefault="00112811" w:rsidP="007744FC">
      <w:pPr>
        <w:pStyle w:val="a7"/>
        <w:numPr>
          <w:ilvl w:val="0"/>
          <w:numId w:val="1"/>
        </w:numPr>
        <w:autoSpaceDE w:val="0"/>
        <w:autoSpaceDN w:val="0"/>
        <w:adjustRightInd w:val="0"/>
        <w:spacing w:after="120"/>
        <w:ind w:left="709" w:hanging="349"/>
        <w:rPr>
          <w:lang w:val="en-US"/>
        </w:rPr>
      </w:pPr>
      <w:r w:rsidRPr="007744FC">
        <w:rPr>
          <w:szCs w:val="19"/>
          <w:lang w:val="en-US"/>
        </w:rPr>
        <w:t xml:space="preserve">A Synopsis of Science, in Sanskrit and English, Reconciled with the Truths to be found in the </w:t>
      </w:r>
      <w:proofErr w:type="spellStart"/>
      <w:r w:rsidRPr="007744FC">
        <w:rPr>
          <w:szCs w:val="19"/>
          <w:lang w:val="en-US"/>
        </w:rPr>
        <w:t>Nyāya</w:t>
      </w:r>
      <w:proofErr w:type="spellEnd"/>
      <w:r w:rsidRPr="007744FC">
        <w:rPr>
          <w:szCs w:val="19"/>
          <w:lang w:val="en-US"/>
        </w:rPr>
        <w:t xml:space="preserve"> Philosophy, by James R. Ballantyne. Vol. I. </w:t>
      </w:r>
      <w:proofErr w:type="spellStart"/>
      <w:r w:rsidRPr="007744FC">
        <w:rPr>
          <w:szCs w:val="19"/>
          <w:lang w:val="en-US"/>
        </w:rPr>
        <w:t>Mirzapore</w:t>
      </w:r>
      <w:proofErr w:type="spellEnd"/>
      <w:r w:rsidRPr="007744FC">
        <w:rPr>
          <w:szCs w:val="19"/>
          <w:lang w:val="en-US"/>
        </w:rPr>
        <w:t>: Orphan School Press</w:t>
      </w:r>
      <w:r w:rsidR="00390DEC" w:rsidRPr="007744FC">
        <w:rPr>
          <w:szCs w:val="19"/>
          <w:lang w:val="en-US"/>
        </w:rPr>
        <w:t>, 1856</w:t>
      </w:r>
      <w:r w:rsidRPr="007744FC">
        <w:rPr>
          <w:szCs w:val="19"/>
          <w:lang w:val="en-US"/>
        </w:rPr>
        <w:t>.</w:t>
      </w:r>
    </w:p>
    <w:p w:rsidR="00D7416A" w:rsidRPr="007744FC" w:rsidRDefault="00D7416A" w:rsidP="007744FC">
      <w:pPr>
        <w:pStyle w:val="a7"/>
        <w:numPr>
          <w:ilvl w:val="0"/>
          <w:numId w:val="1"/>
        </w:numPr>
        <w:autoSpaceDE w:val="0"/>
        <w:autoSpaceDN w:val="0"/>
        <w:adjustRightInd w:val="0"/>
        <w:spacing w:after="120"/>
        <w:ind w:left="709" w:hanging="349"/>
        <w:rPr>
          <w:lang w:val="en-US"/>
        </w:rPr>
      </w:pPr>
      <w:proofErr w:type="spellStart"/>
      <w:r w:rsidRPr="007744FC">
        <w:rPr>
          <w:lang w:val="en-US"/>
        </w:rPr>
        <w:t>Whately</w:t>
      </w:r>
      <w:proofErr w:type="spellEnd"/>
      <w:r w:rsidRPr="007744FC">
        <w:rPr>
          <w:lang w:val="en-US"/>
        </w:rPr>
        <w:t xml:space="preserve"> R. Elements of Rhetoric. 2</w:t>
      </w:r>
      <w:r w:rsidRPr="007744FC">
        <w:rPr>
          <w:vertAlign w:val="superscript"/>
          <w:lang w:val="en-US"/>
        </w:rPr>
        <w:t>nd</w:t>
      </w:r>
      <w:r w:rsidRPr="007744FC">
        <w:rPr>
          <w:lang w:val="en-US"/>
        </w:rPr>
        <w:t xml:space="preserve"> ed. Oxford: W. Baxter, 1828.</w:t>
      </w:r>
    </w:p>
    <w:p w:rsidR="00112811" w:rsidRPr="00F468A3" w:rsidRDefault="00112811" w:rsidP="00D7416A">
      <w:pPr>
        <w:spacing w:after="120"/>
        <w:ind w:left="539" w:hanging="539"/>
        <w:rPr>
          <w:szCs w:val="19"/>
          <w:lang w:val="en-US"/>
        </w:rPr>
      </w:pPr>
      <w:r w:rsidRPr="00F468A3">
        <w:rPr>
          <w:szCs w:val="19"/>
          <w:lang w:val="en-US"/>
        </w:rPr>
        <w:t xml:space="preserve"> </w:t>
      </w:r>
    </w:p>
    <w:p w:rsidR="00EB1BFD" w:rsidRPr="00A0529C" w:rsidRDefault="00EB1BFD">
      <w:pPr>
        <w:rPr>
          <w:lang w:val="en-US"/>
        </w:rPr>
      </w:pPr>
    </w:p>
    <w:p w:rsidR="00A13A96" w:rsidRPr="00866D1B" w:rsidRDefault="00A13A96" w:rsidP="00A13A96">
      <w:pPr>
        <w:jc w:val="center"/>
        <w:rPr>
          <w:b/>
          <w:bCs/>
          <w:color w:val="000000"/>
          <w:shd w:val="clear" w:color="auto" w:fill="FFFFFF"/>
          <w:lang w:val="en-US"/>
        </w:rPr>
      </w:pPr>
      <w:r w:rsidRPr="00866D1B">
        <w:rPr>
          <w:b/>
          <w:bCs/>
          <w:color w:val="000000"/>
          <w:shd w:val="clear" w:color="auto" w:fill="FFFFFF"/>
          <w:lang w:val="en-US"/>
        </w:rPr>
        <w:t xml:space="preserve">An Attempt to </w:t>
      </w:r>
      <w:r w:rsidR="00866D1B" w:rsidRPr="00866D1B">
        <w:rPr>
          <w:b/>
          <w:bCs/>
          <w:color w:val="000000"/>
          <w:shd w:val="clear" w:color="auto" w:fill="FFFFFF"/>
          <w:lang w:val="en-US"/>
        </w:rPr>
        <w:t>conjunct</w:t>
      </w:r>
      <w:r w:rsidRPr="00866D1B">
        <w:rPr>
          <w:b/>
          <w:bCs/>
          <w:color w:val="000000"/>
          <w:shd w:val="clear" w:color="auto" w:fill="FFFFFF"/>
          <w:lang w:val="en-US"/>
        </w:rPr>
        <w:t xml:space="preserve"> traditional Indian Knowledge </w:t>
      </w:r>
    </w:p>
    <w:p w:rsidR="00A13A96" w:rsidRPr="00866D1B" w:rsidRDefault="00866D1B" w:rsidP="00A13A96">
      <w:pPr>
        <w:jc w:val="center"/>
        <w:rPr>
          <w:b/>
          <w:bCs/>
          <w:color w:val="000000"/>
          <w:shd w:val="clear" w:color="auto" w:fill="FFFFFF"/>
          <w:lang w:val="en-US"/>
        </w:rPr>
      </w:pPr>
      <w:proofErr w:type="gramStart"/>
      <w:r w:rsidRPr="00866D1B">
        <w:rPr>
          <w:b/>
          <w:bCs/>
          <w:color w:val="000000"/>
          <w:shd w:val="clear" w:color="auto" w:fill="FFFFFF"/>
          <w:lang w:val="en-US"/>
        </w:rPr>
        <w:t>with</w:t>
      </w:r>
      <w:proofErr w:type="gramEnd"/>
      <w:r w:rsidR="00A13A96" w:rsidRPr="00866D1B">
        <w:rPr>
          <w:b/>
          <w:bCs/>
          <w:color w:val="000000"/>
          <w:shd w:val="clear" w:color="auto" w:fill="FFFFFF"/>
          <w:lang w:val="en-US"/>
        </w:rPr>
        <w:t xml:space="preserve"> European Science in “A Synopsis of Science from </w:t>
      </w:r>
    </w:p>
    <w:p w:rsidR="00A13A96" w:rsidRPr="00866D1B" w:rsidRDefault="00A13A96" w:rsidP="00A13A96">
      <w:pPr>
        <w:jc w:val="center"/>
        <w:rPr>
          <w:b/>
          <w:bCs/>
          <w:color w:val="000000"/>
          <w:shd w:val="clear" w:color="auto" w:fill="FFFFFF"/>
          <w:lang w:val="en-US"/>
        </w:rPr>
      </w:pPr>
      <w:proofErr w:type="gramStart"/>
      <w:r w:rsidRPr="00866D1B">
        <w:rPr>
          <w:b/>
          <w:bCs/>
          <w:color w:val="000000"/>
          <w:shd w:val="clear" w:color="auto" w:fill="FFFFFF"/>
          <w:lang w:val="en-US"/>
        </w:rPr>
        <w:t>the</w:t>
      </w:r>
      <w:proofErr w:type="gramEnd"/>
      <w:r w:rsidRPr="00866D1B">
        <w:rPr>
          <w:b/>
          <w:bCs/>
          <w:color w:val="000000"/>
          <w:shd w:val="clear" w:color="auto" w:fill="FFFFFF"/>
          <w:lang w:val="en-US"/>
        </w:rPr>
        <w:t xml:space="preserve"> Standpoint of the </w:t>
      </w:r>
      <w:proofErr w:type="spellStart"/>
      <w:r w:rsidRPr="00866D1B">
        <w:rPr>
          <w:b/>
          <w:bCs/>
          <w:color w:val="000000"/>
          <w:shd w:val="clear" w:color="auto" w:fill="FFFFFF"/>
          <w:lang w:val="en-US"/>
        </w:rPr>
        <w:t>Nyāya</w:t>
      </w:r>
      <w:proofErr w:type="spellEnd"/>
      <w:r w:rsidRPr="00866D1B">
        <w:rPr>
          <w:b/>
          <w:bCs/>
          <w:color w:val="000000"/>
          <w:shd w:val="clear" w:color="auto" w:fill="FFFFFF"/>
          <w:lang w:val="en-US"/>
        </w:rPr>
        <w:t xml:space="preserve"> Philosophy”</w:t>
      </w:r>
    </w:p>
    <w:p w:rsidR="00866D1B" w:rsidRPr="00866D1B" w:rsidRDefault="00866D1B" w:rsidP="00A13A96">
      <w:pPr>
        <w:jc w:val="center"/>
        <w:rPr>
          <w:b/>
          <w:bCs/>
          <w:color w:val="000000"/>
          <w:shd w:val="clear" w:color="auto" w:fill="FFFFFF"/>
          <w:lang w:val="en-US"/>
        </w:rPr>
      </w:pPr>
    </w:p>
    <w:p w:rsidR="00866D1B" w:rsidRDefault="00866D1B" w:rsidP="00A13A96">
      <w:pPr>
        <w:jc w:val="center"/>
        <w:rPr>
          <w:b/>
          <w:bCs/>
          <w:color w:val="000000"/>
          <w:shd w:val="clear" w:color="auto" w:fill="FFFFFF"/>
          <w:lang w:val="en-US"/>
        </w:rPr>
      </w:pPr>
      <w:proofErr w:type="spellStart"/>
      <w:r w:rsidRPr="00866D1B">
        <w:rPr>
          <w:b/>
          <w:bCs/>
          <w:color w:val="000000"/>
          <w:shd w:val="clear" w:color="auto" w:fill="FFFFFF"/>
          <w:lang w:val="en-US"/>
        </w:rPr>
        <w:t>Kanaeva</w:t>
      </w:r>
      <w:proofErr w:type="spellEnd"/>
      <w:r w:rsidRPr="00866D1B">
        <w:rPr>
          <w:b/>
          <w:bCs/>
          <w:color w:val="000000"/>
          <w:shd w:val="clear" w:color="auto" w:fill="FFFFFF"/>
          <w:lang w:val="en-US"/>
        </w:rPr>
        <w:t xml:space="preserve"> N.A.</w:t>
      </w:r>
    </w:p>
    <w:p w:rsidR="00866D1B" w:rsidRDefault="00866D1B" w:rsidP="00A13A96">
      <w:pPr>
        <w:jc w:val="center"/>
        <w:rPr>
          <w:b/>
          <w:bCs/>
          <w:color w:val="000000"/>
          <w:shd w:val="clear" w:color="auto" w:fill="FFFFFF"/>
          <w:lang w:val="en-US"/>
        </w:rPr>
      </w:pPr>
    </w:p>
    <w:p w:rsidR="00866D1B" w:rsidRPr="00866D1B" w:rsidRDefault="00866D1B" w:rsidP="00A13A96">
      <w:pPr>
        <w:jc w:val="center"/>
        <w:rPr>
          <w:i/>
          <w:iCs/>
          <w:color w:val="000000"/>
          <w:shd w:val="clear" w:color="auto" w:fill="FFFFFF"/>
          <w:lang w:val="en-US"/>
        </w:rPr>
      </w:pPr>
      <w:r w:rsidRPr="00866D1B">
        <w:rPr>
          <w:i/>
          <w:iCs/>
          <w:color w:val="000000"/>
          <w:shd w:val="clear" w:color="auto" w:fill="FFFFFF"/>
          <w:lang w:val="en-US"/>
        </w:rPr>
        <w:t>PhD</w:t>
      </w:r>
    </w:p>
    <w:p w:rsidR="00866D1B" w:rsidRDefault="00866D1B" w:rsidP="00A13A96">
      <w:pPr>
        <w:jc w:val="center"/>
        <w:rPr>
          <w:b/>
          <w:bCs/>
          <w:color w:val="000000"/>
          <w:shd w:val="clear" w:color="auto" w:fill="FFFFFF"/>
          <w:lang w:val="en-US"/>
        </w:rPr>
      </w:pPr>
    </w:p>
    <w:p w:rsidR="00866D1B" w:rsidRDefault="00866D1B" w:rsidP="00A13A96">
      <w:pPr>
        <w:jc w:val="center"/>
        <w:rPr>
          <w:i/>
          <w:iCs/>
          <w:color w:val="000000"/>
          <w:shd w:val="clear" w:color="auto" w:fill="FFFFFF"/>
          <w:lang w:val="en-US"/>
        </w:rPr>
      </w:pPr>
      <w:r w:rsidRPr="00866D1B">
        <w:rPr>
          <w:i/>
          <w:iCs/>
          <w:color w:val="000000"/>
          <w:shd w:val="clear" w:color="auto" w:fill="FFFFFF"/>
          <w:lang w:val="en-US"/>
        </w:rPr>
        <w:t xml:space="preserve">National </w:t>
      </w:r>
      <w:r>
        <w:rPr>
          <w:i/>
          <w:iCs/>
          <w:color w:val="000000"/>
          <w:shd w:val="clear" w:color="auto" w:fill="FFFFFF"/>
          <w:lang w:val="en-US"/>
        </w:rPr>
        <w:t>R</w:t>
      </w:r>
      <w:r w:rsidRPr="00866D1B">
        <w:rPr>
          <w:i/>
          <w:iCs/>
          <w:color w:val="000000"/>
          <w:shd w:val="clear" w:color="auto" w:fill="FFFFFF"/>
          <w:lang w:val="en-US"/>
        </w:rPr>
        <w:t>esearch University «</w:t>
      </w:r>
      <w:r>
        <w:rPr>
          <w:i/>
          <w:iCs/>
          <w:color w:val="000000"/>
          <w:shd w:val="clear" w:color="auto" w:fill="FFFFFF"/>
          <w:lang w:val="en-US"/>
        </w:rPr>
        <w:t>Higher S</w:t>
      </w:r>
      <w:r w:rsidRPr="00866D1B">
        <w:rPr>
          <w:i/>
          <w:iCs/>
          <w:color w:val="000000"/>
          <w:shd w:val="clear" w:color="auto" w:fill="FFFFFF"/>
          <w:lang w:val="en-US"/>
        </w:rPr>
        <w:t xml:space="preserve">chool of Economics» </w:t>
      </w:r>
    </w:p>
    <w:p w:rsidR="00866D1B" w:rsidRDefault="00866D1B" w:rsidP="00A13A96">
      <w:pPr>
        <w:jc w:val="center"/>
        <w:rPr>
          <w:i/>
          <w:iCs/>
          <w:color w:val="000000"/>
          <w:shd w:val="clear" w:color="auto" w:fill="FFFFFF"/>
          <w:lang w:val="en-US"/>
        </w:rPr>
      </w:pPr>
      <w:r w:rsidRPr="00866D1B">
        <w:rPr>
          <w:i/>
          <w:iCs/>
          <w:color w:val="000000"/>
          <w:shd w:val="clear" w:color="auto" w:fill="FFFFFF"/>
          <w:lang w:val="en-US"/>
        </w:rPr>
        <w:t xml:space="preserve">Faculty of Humanities, </w:t>
      </w:r>
      <w:r>
        <w:rPr>
          <w:i/>
          <w:iCs/>
          <w:color w:val="000000"/>
          <w:shd w:val="clear" w:color="auto" w:fill="FFFFFF"/>
          <w:lang w:val="en-US"/>
        </w:rPr>
        <w:t>S</w:t>
      </w:r>
      <w:r w:rsidRPr="00866D1B">
        <w:rPr>
          <w:i/>
          <w:iCs/>
          <w:color w:val="000000"/>
          <w:shd w:val="clear" w:color="auto" w:fill="FFFFFF"/>
          <w:lang w:val="en-US"/>
        </w:rPr>
        <w:t xml:space="preserve">chool of </w:t>
      </w:r>
      <w:r>
        <w:rPr>
          <w:i/>
          <w:iCs/>
          <w:color w:val="000000"/>
          <w:shd w:val="clear" w:color="auto" w:fill="FFFFFF"/>
          <w:lang w:val="en-US"/>
        </w:rPr>
        <w:t>P</w:t>
      </w:r>
      <w:r w:rsidRPr="00866D1B">
        <w:rPr>
          <w:i/>
          <w:iCs/>
          <w:color w:val="000000"/>
          <w:shd w:val="clear" w:color="auto" w:fill="FFFFFF"/>
          <w:lang w:val="en-US"/>
        </w:rPr>
        <w:t>hilosophy</w:t>
      </w:r>
    </w:p>
    <w:p w:rsidR="00866D1B" w:rsidRDefault="00866D1B" w:rsidP="00A13A96">
      <w:pPr>
        <w:jc w:val="center"/>
        <w:rPr>
          <w:i/>
          <w:iCs/>
          <w:color w:val="000000"/>
          <w:shd w:val="clear" w:color="auto" w:fill="FFFFFF"/>
          <w:lang w:val="en-US"/>
        </w:rPr>
      </w:pPr>
      <w:r>
        <w:rPr>
          <w:i/>
          <w:iCs/>
          <w:color w:val="000000"/>
          <w:shd w:val="clear" w:color="auto" w:fill="FFFFFF"/>
          <w:lang w:val="en-US"/>
        </w:rPr>
        <w:t>A</w:t>
      </w:r>
      <w:r w:rsidRPr="00866D1B">
        <w:rPr>
          <w:i/>
          <w:iCs/>
          <w:color w:val="000000"/>
          <w:shd w:val="clear" w:color="auto" w:fill="FFFFFF"/>
          <w:lang w:val="en-US"/>
        </w:rPr>
        <w:t>ssociate Professor</w:t>
      </w:r>
    </w:p>
    <w:p w:rsidR="00866D1B" w:rsidRDefault="00866D1B" w:rsidP="00A13A96">
      <w:pPr>
        <w:jc w:val="center"/>
        <w:rPr>
          <w:i/>
          <w:iCs/>
          <w:color w:val="000000"/>
          <w:shd w:val="clear" w:color="auto" w:fill="FFFFFF"/>
          <w:lang w:val="en-US"/>
        </w:rPr>
      </w:pPr>
    </w:p>
    <w:p w:rsidR="00866D1B" w:rsidRDefault="00866D1B" w:rsidP="00866D1B">
      <w:pPr>
        <w:jc w:val="center"/>
        <w:rPr>
          <w:rStyle w:val="a6"/>
          <w:rFonts w:eastAsiaTheme="minorHAnsi"/>
          <w:bCs/>
          <w:i/>
          <w:iCs/>
          <w:lang w:val="en-US" w:eastAsia="en-US"/>
        </w:rPr>
      </w:pPr>
      <w:r>
        <w:rPr>
          <w:i/>
          <w:iCs/>
          <w:color w:val="000000"/>
          <w:shd w:val="clear" w:color="auto" w:fill="FFFFFF"/>
          <w:lang w:val="en-US"/>
        </w:rPr>
        <w:t xml:space="preserve"> </w:t>
      </w:r>
      <w:hyperlink r:id="rId14" w:history="1">
        <w:r w:rsidRPr="00900E40">
          <w:rPr>
            <w:rStyle w:val="a6"/>
            <w:rFonts w:eastAsiaTheme="minorHAnsi"/>
            <w:bCs/>
            <w:i/>
            <w:iCs/>
            <w:lang w:val="en-US" w:eastAsia="en-US"/>
          </w:rPr>
          <w:t>nkanaeva</w:t>
        </w:r>
        <w:r w:rsidRPr="00083B07">
          <w:rPr>
            <w:rStyle w:val="a6"/>
            <w:rFonts w:eastAsiaTheme="minorHAnsi"/>
            <w:bCs/>
            <w:i/>
            <w:iCs/>
            <w:lang w:val="en-US" w:eastAsia="en-US"/>
          </w:rPr>
          <w:t>@</w:t>
        </w:r>
        <w:r w:rsidRPr="00900E40">
          <w:rPr>
            <w:rStyle w:val="a6"/>
            <w:rFonts w:eastAsiaTheme="minorHAnsi"/>
            <w:bCs/>
            <w:i/>
            <w:iCs/>
            <w:lang w:val="en-US" w:eastAsia="en-US"/>
          </w:rPr>
          <w:t>hse</w:t>
        </w:r>
        <w:r w:rsidRPr="00083B07">
          <w:rPr>
            <w:rStyle w:val="a6"/>
            <w:rFonts w:eastAsiaTheme="minorHAnsi"/>
            <w:bCs/>
            <w:i/>
            <w:iCs/>
            <w:lang w:val="en-US" w:eastAsia="en-US"/>
          </w:rPr>
          <w:t>.</w:t>
        </w:r>
        <w:r w:rsidRPr="00900E40">
          <w:rPr>
            <w:rStyle w:val="a6"/>
            <w:rFonts w:eastAsiaTheme="minorHAnsi"/>
            <w:bCs/>
            <w:i/>
            <w:iCs/>
            <w:lang w:val="en-US" w:eastAsia="en-US"/>
          </w:rPr>
          <w:t>ru</w:t>
        </w:r>
      </w:hyperlink>
    </w:p>
    <w:p w:rsidR="00866D1B" w:rsidRDefault="00083B07" w:rsidP="00083B07">
      <w:pPr>
        <w:tabs>
          <w:tab w:val="left" w:pos="1653"/>
        </w:tabs>
        <w:rPr>
          <w:rStyle w:val="a6"/>
          <w:rFonts w:eastAsiaTheme="minorHAnsi"/>
          <w:bCs/>
          <w:i/>
          <w:iCs/>
          <w:lang w:val="en-US" w:eastAsia="en-US"/>
        </w:rPr>
      </w:pPr>
      <w:r>
        <w:rPr>
          <w:rStyle w:val="a6"/>
          <w:rFonts w:eastAsiaTheme="minorHAnsi"/>
          <w:bCs/>
          <w:i/>
          <w:iCs/>
          <w:lang w:val="en-US" w:eastAsia="en-US"/>
        </w:rPr>
        <w:tab/>
      </w:r>
    </w:p>
    <w:p w:rsidR="00406EA2" w:rsidRPr="00D24F57" w:rsidRDefault="00866D1B" w:rsidP="00866D1B">
      <w:pPr>
        <w:rPr>
          <w:i/>
          <w:iCs/>
          <w:color w:val="000000"/>
          <w:shd w:val="clear" w:color="auto" w:fill="FFFFFF"/>
          <w:lang w:val="en-US"/>
        </w:rPr>
      </w:pPr>
      <w:r w:rsidRPr="00D24F57">
        <w:rPr>
          <w:i/>
          <w:iCs/>
          <w:color w:val="000000"/>
          <w:shd w:val="clear" w:color="auto" w:fill="FFFFFF"/>
          <w:lang w:val="en-US"/>
        </w:rPr>
        <w:t xml:space="preserve">Abstract: </w:t>
      </w:r>
      <w:r w:rsidR="0065155C" w:rsidRPr="00D24F57">
        <w:rPr>
          <w:i/>
          <w:iCs/>
          <w:color w:val="000000"/>
          <w:shd w:val="clear" w:color="auto" w:fill="FFFFFF"/>
          <w:lang w:val="en-US"/>
        </w:rPr>
        <w:t>They</w:t>
      </w:r>
      <w:r w:rsidRPr="00D24F57">
        <w:rPr>
          <w:i/>
          <w:iCs/>
          <w:color w:val="000000"/>
          <w:shd w:val="clear" w:color="auto" w:fill="FFFFFF"/>
          <w:lang w:val="en-US"/>
        </w:rPr>
        <w:t xml:space="preserve"> often formulate </w:t>
      </w:r>
      <w:r w:rsidR="0065155C" w:rsidRPr="00D24F57">
        <w:rPr>
          <w:i/>
          <w:iCs/>
          <w:color w:val="000000"/>
          <w:shd w:val="clear" w:color="auto" w:fill="FFFFFF"/>
          <w:lang w:val="en-US"/>
        </w:rPr>
        <w:t xml:space="preserve">the problem of the epistemic cultures’ communication </w:t>
      </w:r>
      <w:r w:rsidRPr="00D24F57">
        <w:rPr>
          <w:i/>
          <w:iCs/>
          <w:color w:val="000000"/>
          <w:shd w:val="clear" w:color="auto" w:fill="FFFFFF"/>
          <w:lang w:val="en-US"/>
        </w:rPr>
        <w:t xml:space="preserve">as a question of possibility </w:t>
      </w:r>
      <w:r w:rsidR="0065155C" w:rsidRPr="00D24F57">
        <w:rPr>
          <w:i/>
          <w:iCs/>
          <w:color w:val="000000"/>
          <w:shd w:val="clear" w:color="auto" w:fill="FFFFFF"/>
          <w:lang w:val="en-US"/>
        </w:rPr>
        <w:t>to</w:t>
      </w:r>
      <w:r w:rsidRPr="00D24F57">
        <w:rPr>
          <w:i/>
          <w:iCs/>
          <w:color w:val="000000"/>
          <w:shd w:val="clear" w:color="auto" w:fill="FFFFFF"/>
          <w:lang w:val="en-US"/>
        </w:rPr>
        <w:t xml:space="preserve"> conjunct local knowledge systems as equal. Long before the question </w:t>
      </w:r>
      <w:r w:rsidR="009C7FFD" w:rsidRPr="00D24F57">
        <w:rPr>
          <w:i/>
          <w:iCs/>
          <w:color w:val="000000"/>
          <w:shd w:val="clear" w:color="auto" w:fill="FFFFFF"/>
          <w:lang w:val="en-US"/>
        </w:rPr>
        <w:t>emerged</w:t>
      </w:r>
      <w:r w:rsidRPr="00D24F57">
        <w:rPr>
          <w:i/>
          <w:iCs/>
          <w:color w:val="000000"/>
          <w:shd w:val="clear" w:color="auto" w:fill="FFFFFF"/>
          <w:lang w:val="en-US"/>
        </w:rPr>
        <w:t xml:space="preserve">, </w:t>
      </w:r>
      <w:r w:rsidR="0065155C" w:rsidRPr="00D24F57">
        <w:rPr>
          <w:i/>
          <w:iCs/>
          <w:color w:val="000000"/>
          <w:shd w:val="clear" w:color="auto" w:fill="FFFFFF"/>
          <w:lang w:val="en-US"/>
        </w:rPr>
        <w:t xml:space="preserve">in India </w:t>
      </w:r>
      <w:r w:rsidRPr="00D24F57">
        <w:rPr>
          <w:i/>
          <w:iCs/>
          <w:color w:val="000000"/>
          <w:shd w:val="clear" w:color="auto" w:fill="FFFFFF"/>
          <w:lang w:val="en-US"/>
        </w:rPr>
        <w:t xml:space="preserve">attempts </w:t>
      </w:r>
      <w:r w:rsidR="00083B07" w:rsidRPr="00D24F57">
        <w:rPr>
          <w:i/>
          <w:iCs/>
          <w:color w:val="000000"/>
          <w:shd w:val="clear" w:color="auto" w:fill="FFFFFF"/>
          <w:lang w:val="en-US"/>
        </w:rPr>
        <w:t>have</w:t>
      </w:r>
      <w:r w:rsidRPr="00D24F57">
        <w:rPr>
          <w:i/>
          <w:iCs/>
          <w:color w:val="000000"/>
          <w:shd w:val="clear" w:color="auto" w:fill="FFFFFF"/>
          <w:lang w:val="en-US"/>
        </w:rPr>
        <w:t xml:space="preserve"> made to bring the systems of Indian and European knowledge closer to</w:t>
      </w:r>
      <w:r w:rsidR="0065155C" w:rsidRPr="00D24F57">
        <w:rPr>
          <w:i/>
          <w:iCs/>
          <w:color w:val="000000"/>
          <w:shd w:val="clear" w:color="auto" w:fill="FFFFFF"/>
          <w:lang w:val="en-US"/>
        </w:rPr>
        <w:t xml:space="preserve"> each other</w:t>
      </w:r>
      <w:r w:rsidRPr="00D24F57">
        <w:rPr>
          <w:i/>
          <w:iCs/>
          <w:color w:val="000000"/>
          <w:shd w:val="clear" w:color="auto" w:fill="FFFFFF"/>
          <w:lang w:val="en-US"/>
        </w:rPr>
        <w:t xml:space="preserve">. One of them belonged to the Scottish philosopher </w:t>
      </w:r>
      <w:r w:rsidR="00083B07" w:rsidRPr="00D24F57">
        <w:rPr>
          <w:i/>
          <w:iCs/>
          <w:color w:val="000000"/>
          <w:shd w:val="clear" w:color="auto" w:fill="FFFFFF"/>
          <w:lang w:val="en-US"/>
        </w:rPr>
        <w:t>J</w:t>
      </w:r>
      <w:r w:rsidRPr="00D24F57">
        <w:rPr>
          <w:i/>
          <w:iCs/>
          <w:color w:val="000000"/>
          <w:shd w:val="clear" w:color="auto" w:fill="FFFFFF"/>
          <w:lang w:val="en-US"/>
        </w:rPr>
        <w:t>. R. Ballantyne</w:t>
      </w:r>
      <w:r w:rsidR="0065155C" w:rsidRPr="00D24F57">
        <w:rPr>
          <w:i/>
          <w:iCs/>
          <w:color w:val="000000"/>
          <w:shd w:val="clear" w:color="auto" w:fill="FFFFFF"/>
          <w:lang w:val="en-US"/>
        </w:rPr>
        <w:t>,</w:t>
      </w:r>
      <w:r w:rsidRPr="00D24F57">
        <w:rPr>
          <w:i/>
          <w:iCs/>
          <w:color w:val="000000"/>
          <w:shd w:val="clear" w:color="auto" w:fill="FFFFFF"/>
          <w:lang w:val="en-US"/>
        </w:rPr>
        <w:t xml:space="preserve"> and </w:t>
      </w:r>
      <w:r w:rsidR="0065155C" w:rsidRPr="00D24F57">
        <w:rPr>
          <w:i/>
          <w:iCs/>
          <w:color w:val="000000"/>
          <w:shd w:val="clear" w:color="auto" w:fill="FFFFFF"/>
          <w:lang w:val="en-US"/>
        </w:rPr>
        <w:t>it wa</w:t>
      </w:r>
      <w:r w:rsidRPr="00D24F57">
        <w:rPr>
          <w:i/>
          <w:iCs/>
          <w:color w:val="000000"/>
          <w:shd w:val="clear" w:color="auto" w:fill="FFFFFF"/>
          <w:lang w:val="en-US"/>
        </w:rPr>
        <w:t xml:space="preserve">s described in </w:t>
      </w:r>
      <w:r w:rsidR="0065155C" w:rsidRPr="00D24F57">
        <w:rPr>
          <w:i/>
          <w:iCs/>
          <w:color w:val="000000"/>
          <w:shd w:val="clear" w:color="auto" w:fill="FFFFFF"/>
          <w:lang w:val="en-US"/>
        </w:rPr>
        <w:t xml:space="preserve">“A </w:t>
      </w:r>
      <w:r w:rsidRPr="00D24F57">
        <w:rPr>
          <w:i/>
          <w:iCs/>
          <w:color w:val="000000"/>
          <w:shd w:val="clear" w:color="auto" w:fill="FFFFFF"/>
          <w:lang w:val="en-US"/>
        </w:rPr>
        <w:t xml:space="preserve">Synopsis of Sciences from the </w:t>
      </w:r>
      <w:r w:rsidR="0065155C" w:rsidRPr="00D24F57">
        <w:rPr>
          <w:i/>
          <w:iCs/>
          <w:color w:val="000000"/>
          <w:shd w:val="clear" w:color="auto" w:fill="FFFFFF"/>
          <w:lang w:val="en-US"/>
        </w:rPr>
        <w:t>Stand</w:t>
      </w:r>
      <w:r w:rsidRPr="00D24F57">
        <w:rPr>
          <w:i/>
          <w:iCs/>
          <w:color w:val="000000"/>
          <w:shd w:val="clear" w:color="auto" w:fill="FFFFFF"/>
          <w:lang w:val="en-US"/>
        </w:rPr>
        <w:t xml:space="preserve">point of </w:t>
      </w:r>
      <w:r w:rsidR="0065155C" w:rsidRPr="00D24F57">
        <w:rPr>
          <w:i/>
          <w:iCs/>
          <w:color w:val="000000"/>
          <w:shd w:val="clear" w:color="auto" w:fill="FFFFFF"/>
          <w:lang w:val="en-US"/>
        </w:rPr>
        <w:t xml:space="preserve">the </w:t>
      </w:r>
      <w:proofErr w:type="spellStart"/>
      <w:r w:rsidR="0065155C" w:rsidRPr="00D24F57">
        <w:rPr>
          <w:i/>
          <w:iCs/>
          <w:color w:val="000000"/>
          <w:shd w:val="clear" w:color="auto" w:fill="FFFFFF"/>
          <w:lang w:val="en-US"/>
        </w:rPr>
        <w:t>N</w:t>
      </w:r>
      <w:r w:rsidRPr="00D24F57">
        <w:rPr>
          <w:i/>
          <w:iCs/>
          <w:color w:val="000000"/>
          <w:shd w:val="clear" w:color="auto" w:fill="FFFFFF"/>
          <w:lang w:val="en-US"/>
        </w:rPr>
        <w:t>y</w:t>
      </w:r>
      <w:r w:rsidR="0065155C" w:rsidRPr="00D24F57">
        <w:rPr>
          <w:i/>
          <w:iCs/>
          <w:color w:val="000000"/>
          <w:shd w:val="clear" w:color="auto" w:fill="FFFFFF"/>
          <w:lang w:val="en-US"/>
        </w:rPr>
        <w:t>āya</w:t>
      </w:r>
      <w:proofErr w:type="spellEnd"/>
      <w:r w:rsidR="0065155C" w:rsidRPr="00D24F57">
        <w:rPr>
          <w:i/>
          <w:iCs/>
          <w:color w:val="000000"/>
          <w:shd w:val="clear" w:color="auto" w:fill="FFFFFF"/>
          <w:lang w:val="en-US"/>
        </w:rPr>
        <w:t xml:space="preserve"> Philosophy” almost unknown in Russia.</w:t>
      </w:r>
      <w:r w:rsidRPr="00D24F57">
        <w:rPr>
          <w:i/>
          <w:iCs/>
          <w:color w:val="000000"/>
          <w:shd w:val="clear" w:color="auto" w:fill="FFFFFF"/>
          <w:lang w:val="en-US"/>
        </w:rPr>
        <w:t xml:space="preserve"> The </w:t>
      </w:r>
      <w:r w:rsidR="0065155C" w:rsidRPr="00D24F57">
        <w:rPr>
          <w:i/>
          <w:iCs/>
          <w:color w:val="000000"/>
          <w:shd w:val="clear" w:color="auto" w:fill="FFFFFF"/>
          <w:lang w:val="en-US"/>
        </w:rPr>
        <w:t>S</w:t>
      </w:r>
      <w:r w:rsidRPr="00D24F57">
        <w:rPr>
          <w:i/>
          <w:iCs/>
          <w:color w:val="000000"/>
          <w:shd w:val="clear" w:color="auto" w:fill="FFFFFF"/>
          <w:lang w:val="en-US"/>
        </w:rPr>
        <w:t xml:space="preserve">ynopsis included texts of lectures in English and Sanskrit, in English and Hindi, </w:t>
      </w:r>
      <w:r w:rsidR="0065155C" w:rsidRPr="00D24F57">
        <w:rPr>
          <w:i/>
          <w:iCs/>
          <w:color w:val="000000"/>
          <w:shd w:val="clear" w:color="auto" w:fill="FFFFFF"/>
          <w:lang w:val="en-US"/>
        </w:rPr>
        <w:t xml:space="preserve">which were previously </w:t>
      </w:r>
      <w:r w:rsidRPr="00D24F57">
        <w:rPr>
          <w:i/>
          <w:iCs/>
          <w:color w:val="000000"/>
          <w:shd w:val="clear" w:color="auto" w:fill="FFFFFF"/>
          <w:lang w:val="en-US"/>
        </w:rPr>
        <w:t xml:space="preserve">only in specialized faculties. They set out the basics of European Sciences: arithmetic, algebra, geometry, chemistry, logic, other Sciences of nature and society, as well as </w:t>
      </w:r>
      <w:r w:rsidR="0065155C" w:rsidRPr="00D24F57">
        <w:rPr>
          <w:i/>
          <w:iCs/>
          <w:color w:val="000000"/>
          <w:shd w:val="clear" w:color="auto" w:fill="FFFFFF"/>
          <w:lang w:val="en-US"/>
        </w:rPr>
        <w:t>“N</w:t>
      </w:r>
      <w:r w:rsidRPr="00D24F57">
        <w:rPr>
          <w:i/>
          <w:iCs/>
          <w:color w:val="000000"/>
          <w:shd w:val="clear" w:color="auto" w:fill="FFFFFF"/>
          <w:lang w:val="en-US"/>
        </w:rPr>
        <w:t>atural theology</w:t>
      </w:r>
      <w:r w:rsidR="0065155C" w:rsidRPr="00D24F57">
        <w:rPr>
          <w:i/>
          <w:iCs/>
          <w:color w:val="000000"/>
          <w:shd w:val="clear" w:color="auto" w:fill="FFFFFF"/>
          <w:lang w:val="en-US"/>
        </w:rPr>
        <w:t>”</w:t>
      </w:r>
      <w:r w:rsidRPr="00D24F57">
        <w:rPr>
          <w:i/>
          <w:iCs/>
          <w:color w:val="000000"/>
          <w:shd w:val="clear" w:color="auto" w:fill="FFFFFF"/>
          <w:lang w:val="en-US"/>
        </w:rPr>
        <w:t xml:space="preserve">, ordered in accordance with the principles of </w:t>
      </w:r>
      <w:r w:rsidR="0065155C" w:rsidRPr="00D24F57">
        <w:rPr>
          <w:i/>
          <w:iCs/>
          <w:color w:val="000000"/>
          <w:shd w:val="clear" w:color="auto" w:fill="FFFFFF"/>
          <w:lang w:val="en-US"/>
        </w:rPr>
        <w:t>“</w:t>
      </w:r>
      <w:proofErr w:type="spellStart"/>
      <w:r w:rsidRPr="00D24F57">
        <w:rPr>
          <w:i/>
          <w:iCs/>
          <w:color w:val="000000"/>
          <w:shd w:val="clear" w:color="auto" w:fill="FFFFFF"/>
          <w:lang w:val="en-US"/>
        </w:rPr>
        <w:t>Ny</w:t>
      </w:r>
      <w:r w:rsidR="0065155C" w:rsidRPr="00D24F57">
        <w:rPr>
          <w:i/>
          <w:iCs/>
          <w:color w:val="000000"/>
          <w:shd w:val="clear" w:color="auto" w:fill="FFFFFF"/>
          <w:lang w:val="en-US"/>
        </w:rPr>
        <w:t>ā</w:t>
      </w:r>
      <w:r w:rsidRPr="00D24F57">
        <w:rPr>
          <w:i/>
          <w:iCs/>
          <w:color w:val="000000"/>
          <w:shd w:val="clear" w:color="auto" w:fill="FFFFFF"/>
          <w:lang w:val="en-US"/>
        </w:rPr>
        <w:t>ya-s</w:t>
      </w:r>
      <w:r w:rsidR="00406EA2" w:rsidRPr="00D24F57">
        <w:rPr>
          <w:i/>
          <w:iCs/>
          <w:color w:val="000000"/>
          <w:shd w:val="clear" w:color="auto" w:fill="FFFFFF"/>
          <w:lang w:val="en-US"/>
        </w:rPr>
        <w:t>ū</w:t>
      </w:r>
      <w:r w:rsidRPr="00D24F57">
        <w:rPr>
          <w:i/>
          <w:iCs/>
          <w:color w:val="000000"/>
          <w:shd w:val="clear" w:color="auto" w:fill="FFFFFF"/>
          <w:lang w:val="en-US"/>
        </w:rPr>
        <w:t>tras</w:t>
      </w:r>
      <w:proofErr w:type="spellEnd"/>
      <w:r w:rsidR="00406EA2" w:rsidRPr="00D24F57">
        <w:rPr>
          <w:i/>
          <w:iCs/>
          <w:color w:val="000000"/>
          <w:shd w:val="clear" w:color="auto" w:fill="FFFFFF"/>
          <w:lang w:val="en-US"/>
        </w:rPr>
        <w:t>” by</w:t>
      </w:r>
      <w:r w:rsidRPr="00D24F57">
        <w:rPr>
          <w:i/>
          <w:iCs/>
          <w:color w:val="000000"/>
          <w:shd w:val="clear" w:color="auto" w:fill="FFFFFF"/>
          <w:lang w:val="en-US"/>
        </w:rPr>
        <w:t xml:space="preserve"> Gautama</w:t>
      </w:r>
      <w:r w:rsidR="00406EA2" w:rsidRPr="00D24F57">
        <w:rPr>
          <w:i/>
          <w:iCs/>
          <w:color w:val="000000"/>
          <w:shd w:val="clear" w:color="auto" w:fill="FFFFFF"/>
          <w:lang w:val="en-US"/>
        </w:rPr>
        <w:t>,</w:t>
      </w:r>
      <w:r w:rsidRPr="00D24F57">
        <w:rPr>
          <w:i/>
          <w:iCs/>
          <w:color w:val="000000"/>
          <w:shd w:val="clear" w:color="auto" w:fill="FFFFFF"/>
          <w:lang w:val="en-US"/>
        </w:rPr>
        <w:t xml:space="preserve"> and recorded in the traditional Indian form of </w:t>
      </w:r>
      <w:proofErr w:type="spellStart"/>
      <w:r w:rsidRPr="00D24F57">
        <w:rPr>
          <w:i/>
          <w:iCs/>
          <w:color w:val="000000"/>
          <w:shd w:val="clear" w:color="auto" w:fill="FFFFFF"/>
          <w:lang w:val="en-US"/>
        </w:rPr>
        <w:t>s</w:t>
      </w:r>
      <w:r w:rsidR="00406EA2" w:rsidRPr="00D24F57">
        <w:rPr>
          <w:i/>
          <w:iCs/>
          <w:color w:val="000000"/>
          <w:shd w:val="clear" w:color="auto" w:fill="FFFFFF"/>
          <w:lang w:val="en-US"/>
        </w:rPr>
        <w:t>ū</w:t>
      </w:r>
      <w:r w:rsidRPr="00D24F57">
        <w:rPr>
          <w:i/>
          <w:iCs/>
          <w:color w:val="000000"/>
          <w:shd w:val="clear" w:color="auto" w:fill="FFFFFF"/>
          <w:lang w:val="en-US"/>
        </w:rPr>
        <w:t>tras</w:t>
      </w:r>
      <w:proofErr w:type="spellEnd"/>
      <w:r w:rsidRPr="00D24F57">
        <w:rPr>
          <w:i/>
          <w:iCs/>
          <w:color w:val="000000"/>
          <w:shd w:val="clear" w:color="auto" w:fill="FFFFFF"/>
          <w:lang w:val="en-US"/>
        </w:rPr>
        <w:t xml:space="preserve"> (short numbered aphorisms) with comments by </w:t>
      </w:r>
      <w:r w:rsidR="00083B07" w:rsidRPr="00D24F57">
        <w:rPr>
          <w:i/>
          <w:iCs/>
          <w:color w:val="000000"/>
          <w:shd w:val="clear" w:color="auto" w:fill="FFFFFF"/>
          <w:lang w:val="en-US"/>
        </w:rPr>
        <w:t>J</w:t>
      </w:r>
      <w:r w:rsidRPr="00D24F57">
        <w:rPr>
          <w:i/>
          <w:iCs/>
          <w:color w:val="000000"/>
          <w:shd w:val="clear" w:color="auto" w:fill="FFFFFF"/>
          <w:lang w:val="en-US"/>
        </w:rPr>
        <w:t xml:space="preserve">. R. Ballantyne. For the sake of adequate translation of Western scientific terminology, the author of the Synopsis discussed all his works with experts in traditional Indian knowledge – </w:t>
      </w:r>
      <w:proofErr w:type="spellStart"/>
      <w:r w:rsidRPr="00D24F57">
        <w:rPr>
          <w:i/>
          <w:iCs/>
          <w:color w:val="000000"/>
          <w:shd w:val="clear" w:color="auto" w:fill="FFFFFF"/>
          <w:lang w:val="en-US"/>
        </w:rPr>
        <w:t>Pandits</w:t>
      </w:r>
      <w:proofErr w:type="spellEnd"/>
      <w:r w:rsidR="00406EA2" w:rsidRPr="00D24F57">
        <w:rPr>
          <w:i/>
          <w:iCs/>
          <w:color w:val="000000"/>
          <w:shd w:val="clear" w:color="auto" w:fill="FFFFFF"/>
          <w:lang w:val="en-US"/>
        </w:rPr>
        <w:t>.</w:t>
      </w:r>
      <w:r w:rsidR="007D5FB7" w:rsidRPr="00D24F57">
        <w:rPr>
          <w:i/>
          <w:iCs/>
          <w:color w:val="000000"/>
          <w:shd w:val="clear" w:color="auto" w:fill="FFFFFF"/>
          <w:lang w:val="en-US"/>
        </w:rPr>
        <w:t xml:space="preserve"> The work done by D. R. Ballantyne to unite the two systems of knowledge is only partially reflected in his “A Synopsis of Science”, but even in such an incomplete representation it is impossible not to notice the value of its results.</w:t>
      </w:r>
    </w:p>
    <w:p w:rsidR="00866D1B" w:rsidRPr="00D24F57" w:rsidRDefault="00866D1B" w:rsidP="00406EA2">
      <w:pPr>
        <w:ind w:firstLine="709"/>
        <w:rPr>
          <w:rFonts w:eastAsiaTheme="minorHAnsi"/>
          <w:bCs/>
          <w:i/>
          <w:iCs/>
          <w:lang w:val="en-US" w:eastAsia="en-US"/>
        </w:rPr>
      </w:pPr>
      <w:r w:rsidRPr="00866D1B">
        <w:rPr>
          <w:color w:val="000000"/>
          <w:shd w:val="clear" w:color="auto" w:fill="FFFFFF"/>
          <w:lang w:val="en-US"/>
        </w:rPr>
        <w:t xml:space="preserve"> </w:t>
      </w:r>
      <w:r w:rsidRPr="00D24F57">
        <w:rPr>
          <w:i/>
          <w:iCs/>
          <w:color w:val="000000"/>
          <w:shd w:val="clear" w:color="auto" w:fill="FFFFFF"/>
          <w:lang w:val="en-US"/>
        </w:rPr>
        <w:t xml:space="preserve">Keywords: </w:t>
      </w:r>
      <w:r w:rsidR="00406EA2" w:rsidRPr="00D24F57">
        <w:rPr>
          <w:i/>
          <w:iCs/>
          <w:color w:val="000000"/>
          <w:shd w:val="clear" w:color="auto" w:fill="FFFFFF"/>
          <w:lang w:val="en-US"/>
        </w:rPr>
        <w:t>conjunction</w:t>
      </w:r>
      <w:r w:rsidRPr="00D24F57">
        <w:rPr>
          <w:i/>
          <w:iCs/>
          <w:color w:val="000000"/>
          <w:shd w:val="clear" w:color="auto" w:fill="FFFFFF"/>
          <w:lang w:val="en-US"/>
        </w:rPr>
        <w:t xml:space="preserve"> of traditional Indian knowledge and Western science</w:t>
      </w:r>
      <w:r w:rsidR="00083B07" w:rsidRPr="00D24F57">
        <w:rPr>
          <w:i/>
          <w:iCs/>
          <w:color w:val="000000"/>
          <w:shd w:val="clear" w:color="auto" w:fill="FFFFFF"/>
          <w:lang w:val="en-US"/>
        </w:rPr>
        <w:t>s</w:t>
      </w:r>
      <w:r w:rsidRPr="00D24F57">
        <w:rPr>
          <w:i/>
          <w:iCs/>
          <w:color w:val="000000"/>
          <w:shd w:val="clear" w:color="auto" w:fill="FFFFFF"/>
          <w:lang w:val="en-US"/>
        </w:rPr>
        <w:t xml:space="preserve">, </w:t>
      </w:r>
      <w:r w:rsidR="00406EA2" w:rsidRPr="00D24F57">
        <w:rPr>
          <w:i/>
          <w:iCs/>
          <w:color w:val="000000"/>
          <w:shd w:val="clear" w:color="auto" w:fill="FFFFFF"/>
          <w:lang w:val="en-US"/>
        </w:rPr>
        <w:t xml:space="preserve">“A Synopsis of Sciences from the Standpoint of the </w:t>
      </w:r>
      <w:proofErr w:type="spellStart"/>
      <w:r w:rsidR="00406EA2" w:rsidRPr="00D24F57">
        <w:rPr>
          <w:i/>
          <w:iCs/>
          <w:color w:val="000000"/>
          <w:shd w:val="clear" w:color="auto" w:fill="FFFFFF"/>
          <w:lang w:val="en-US"/>
        </w:rPr>
        <w:t>Nyāya</w:t>
      </w:r>
      <w:proofErr w:type="spellEnd"/>
      <w:r w:rsidR="00406EA2" w:rsidRPr="00D24F57">
        <w:rPr>
          <w:i/>
          <w:iCs/>
          <w:color w:val="000000"/>
          <w:shd w:val="clear" w:color="auto" w:fill="FFFFFF"/>
          <w:lang w:val="en-US"/>
        </w:rPr>
        <w:t xml:space="preserve"> Philosophy”.</w:t>
      </w:r>
    </w:p>
    <w:p w:rsidR="00866D1B" w:rsidRPr="00866D1B" w:rsidRDefault="00866D1B" w:rsidP="00866D1B">
      <w:pPr>
        <w:rPr>
          <w:b/>
          <w:bCs/>
          <w:i/>
          <w:iCs/>
          <w:lang w:val="en-US"/>
        </w:rPr>
      </w:pPr>
    </w:p>
    <w:sectPr w:rsidR="00866D1B" w:rsidRPr="00866D1B" w:rsidSect="00AB689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0E" w:rsidRDefault="0009360E" w:rsidP="00112811">
      <w:r>
        <w:separator/>
      </w:r>
    </w:p>
  </w:endnote>
  <w:endnote w:type="continuationSeparator" w:id="0">
    <w:p w:rsidR="0009360E" w:rsidRDefault="0009360E" w:rsidP="0011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1" w:rsidRDefault="008102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55111"/>
      <w:docPartObj>
        <w:docPartGallery w:val="Page Numbers (Bottom of Page)"/>
        <w:docPartUnique/>
      </w:docPartObj>
    </w:sdtPr>
    <w:sdtEndPr/>
    <w:sdtContent>
      <w:p w:rsidR="00810241" w:rsidRDefault="00810241" w:rsidP="00810241">
        <w:pPr>
          <w:pStyle w:val="aa"/>
          <w:jc w:val="center"/>
        </w:pPr>
        <w:r>
          <w:fldChar w:fldCharType="begin"/>
        </w:r>
        <w:r>
          <w:instrText>PAGE   \* MERGEFORMAT</w:instrText>
        </w:r>
        <w:r>
          <w:fldChar w:fldCharType="separate"/>
        </w:r>
        <w:r w:rsidR="006E1173">
          <w:rPr>
            <w:noProof/>
          </w:rPr>
          <w:t>1</w:t>
        </w:r>
        <w:r>
          <w:fldChar w:fldCharType="end"/>
        </w:r>
      </w:p>
    </w:sdtContent>
  </w:sdt>
  <w:p w:rsidR="00810241" w:rsidRPr="00C620C0" w:rsidRDefault="00C620C0">
    <w:pPr>
      <w:pStyle w:val="aa"/>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1" w:rsidRDefault="008102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0E" w:rsidRDefault="0009360E" w:rsidP="00112811">
      <w:r>
        <w:separator/>
      </w:r>
    </w:p>
  </w:footnote>
  <w:footnote w:type="continuationSeparator" w:id="0">
    <w:p w:rsidR="0009360E" w:rsidRDefault="0009360E" w:rsidP="00112811">
      <w:r>
        <w:continuationSeparator/>
      </w:r>
    </w:p>
  </w:footnote>
  <w:footnote w:id="1">
    <w:p w:rsidR="006B735D" w:rsidRPr="00E86FE8" w:rsidRDefault="006B735D" w:rsidP="006B735D">
      <w:pPr>
        <w:pStyle w:val="a4"/>
        <w:spacing w:line="240" w:lineRule="auto"/>
        <w:ind w:firstLine="0"/>
      </w:pPr>
      <w:r>
        <w:rPr>
          <w:rStyle w:val="a3"/>
        </w:rPr>
        <w:footnoteRef/>
      </w:r>
      <w:r w:rsidRPr="00E86FE8">
        <w:t xml:space="preserve"> </w:t>
      </w:r>
      <w:r>
        <w:t xml:space="preserve">Пассаж о «варварской речи» обыгрывает этимологию названия языка традиционной учености. «Санскрит» означает «обработанный», «правильный», «доведенный до совершенства» </w:t>
      </w:r>
      <w:r w:rsidRPr="00351278">
        <w:t>[</w:t>
      </w:r>
      <w:r>
        <w:t>1, с.</w:t>
      </w:r>
      <w:r w:rsidRPr="00351278">
        <w:t xml:space="preserve"> 787]</w:t>
      </w:r>
      <w:r>
        <w:t>, что частично совпадает со значением «культурный».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1" w:rsidRDefault="0081024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1" w:rsidRDefault="0081024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1" w:rsidRDefault="008102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6634A"/>
    <w:multiLevelType w:val="hybridMultilevel"/>
    <w:tmpl w:val="D7962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11"/>
    <w:rsid w:val="00001821"/>
    <w:rsid w:val="00020E78"/>
    <w:rsid w:val="0004166E"/>
    <w:rsid w:val="000717F6"/>
    <w:rsid w:val="0007366C"/>
    <w:rsid w:val="00083B07"/>
    <w:rsid w:val="0009360E"/>
    <w:rsid w:val="000F16E5"/>
    <w:rsid w:val="00106102"/>
    <w:rsid w:val="00112811"/>
    <w:rsid w:val="001206CA"/>
    <w:rsid w:val="00136C6F"/>
    <w:rsid w:val="00137F9D"/>
    <w:rsid w:val="00154FE5"/>
    <w:rsid w:val="00155167"/>
    <w:rsid w:val="00156E0E"/>
    <w:rsid w:val="00170486"/>
    <w:rsid w:val="00175286"/>
    <w:rsid w:val="0025787D"/>
    <w:rsid w:val="00282A38"/>
    <w:rsid w:val="002C3868"/>
    <w:rsid w:val="00372B64"/>
    <w:rsid w:val="00390DEC"/>
    <w:rsid w:val="003A55AD"/>
    <w:rsid w:val="003A5A58"/>
    <w:rsid w:val="003B08A2"/>
    <w:rsid w:val="003B0D2E"/>
    <w:rsid w:val="00406EA2"/>
    <w:rsid w:val="0046223B"/>
    <w:rsid w:val="00473703"/>
    <w:rsid w:val="00481DE8"/>
    <w:rsid w:val="004832EC"/>
    <w:rsid w:val="004851AA"/>
    <w:rsid w:val="0049491D"/>
    <w:rsid w:val="00521410"/>
    <w:rsid w:val="005610BF"/>
    <w:rsid w:val="00587F8A"/>
    <w:rsid w:val="005C6861"/>
    <w:rsid w:val="005E43A1"/>
    <w:rsid w:val="00607D0E"/>
    <w:rsid w:val="006353DC"/>
    <w:rsid w:val="0064312F"/>
    <w:rsid w:val="0065155C"/>
    <w:rsid w:val="006707F4"/>
    <w:rsid w:val="006863F6"/>
    <w:rsid w:val="006B735D"/>
    <w:rsid w:val="006D7AF1"/>
    <w:rsid w:val="006E1173"/>
    <w:rsid w:val="00734230"/>
    <w:rsid w:val="00752A2F"/>
    <w:rsid w:val="0075565E"/>
    <w:rsid w:val="00762A7F"/>
    <w:rsid w:val="007663ED"/>
    <w:rsid w:val="007744FC"/>
    <w:rsid w:val="007C6006"/>
    <w:rsid w:val="007D5FB7"/>
    <w:rsid w:val="007E7348"/>
    <w:rsid w:val="007F67D6"/>
    <w:rsid w:val="00810241"/>
    <w:rsid w:val="008123D7"/>
    <w:rsid w:val="00826FD6"/>
    <w:rsid w:val="00866D1B"/>
    <w:rsid w:val="00870ECE"/>
    <w:rsid w:val="00871576"/>
    <w:rsid w:val="00876874"/>
    <w:rsid w:val="00887956"/>
    <w:rsid w:val="008F6A53"/>
    <w:rsid w:val="0095018B"/>
    <w:rsid w:val="00971135"/>
    <w:rsid w:val="0098158F"/>
    <w:rsid w:val="009864AB"/>
    <w:rsid w:val="009C7FFD"/>
    <w:rsid w:val="00A0529C"/>
    <w:rsid w:val="00A13A96"/>
    <w:rsid w:val="00A26395"/>
    <w:rsid w:val="00A61C2A"/>
    <w:rsid w:val="00A720E8"/>
    <w:rsid w:val="00AB0FE5"/>
    <w:rsid w:val="00AB6897"/>
    <w:rsid w:val="00AC3338"/>
    <w:rsid w:val="00AD4A6A"/>
    <w:rsid w:val="00B001FF"/>
    <w:rsid w:val="00B23894"/>
    <w:rsid w:val="00B46245"/>
    <w:rsid w:val="00B52479"/>
    <w:rsid w:val="00B60504"/>
    <w:rsid w:val="00B844BE"/>
    <w:rsid w:val="00BB0B51"/>
    <w:rsid w:val="00C15726"/>
    <w:rsid w:val="00C3105A"/>
    <w:rsid w:val="00C34DB3"/>
    <w:rsid w:val="00C43126"/>
    <w:rsid w:val="00C620C0"/>
    <w:rsid w:val="00CD5566"/>
    <w:rsid w:val="00CE7387"/>
    <w:rsid w:val="00CF5C17"/>
    <w:rsid w:val="00D24F57"/>
    <w:rsid w:val="00D32EA0"/>
    <w:rsid w:val="00D65E8F"/>
    <w:rsid w:val="00D7416A"/>
    <w:rsid w:val="00D767F7"/>
    <w:rsid w:val="00DE46FF"/>
    <w:rsid w:val="00E66412"/>
    <w:rsid w:val="00E77E56"/>
    <w:rsid w:val="00EB1BFD"/>
    <w:rsid w:val="00F34DB6"/>
    <w:rsid w:val="00F450B8"/>
    <w:rsid w:val="00F72C80"/>
    <w:rsid w:val="00F9695A"/>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ru-RU"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1B"/>
    <w:pPr>
      <w:spacing w:after="0" w:line="240" w:lineRule="auto"/>
      <w:jc w:val="both"/>
    </w:pPr>
    <w:rPr>
      <w:rFonts w:ascii="Times New Roman" w:eastAsia="Times New Roman" w:hAnsi="Times New Roman" w:cs="Times New Roman"/>
      <w:sz w:val="24"/>
      <w:szCs w:val="24"/>
      <w:lang w:eastAsia="ru-RU" w:bidi="ar-SA"/>
    </w:rPr>
  </w:style>
  <w:style w:type="paragraph" w:styleId="1">
    <w:name w:val="heading 1"/>
    <w:basedOn w:val="a"/>
    <w:next w:val="a"/>
    <w:link w:val="10"/>
    <w:uiPriority w:val="9"/>
    <w:qFormat/>
    <w:rsid w:val="00826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6F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6F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112811"/>
    <w:rPr>
      <w:rFonts w:cs="Times New Roman"/>
      <w:position w:val="6"/>
      <w:sz w:val="16"/>
      <w:szCs w:val="16"/>
    </w:rPr>
  </w:style>
  <w:style w:type="paragraph" w:styleId="a4">
    <w:name w:val="footnote text"/>
    <w:basedOn w:val="a"/>
    <w:link w:val="a5"/>
    <w:rsid w:val="00112811"/>
    <w:pPr>
      <w:overflowPunct w:val="0"/>
      <w:autoSpaceDE w:val="0"/>
      <w:autoSpaceDN w:val="0"/>
      <w:adjustRightInd w:val="0"/>
      <w:spacing w:line="360" w:lineRule="atLeast"/>
      <w:ind w:firstLine="567"/>
      <w:textAlignment w:val="baseline"/>
    </w:pPr>
    <w:rPr>
      <w:sz w:val="20"/>
      <w:szCs w:val="20"/>
    </w:rPr>
  </w:style>
  <w:style w:type="character" w:customStyle="1" w:styleId="a5">
    <w:name w:val="Текст сноски Знак"/>
    <w:basedOn w:val="a0"/>
    <w:link w:val="a4"/>
    <w:rsid w:val="00112811"/>
    <w:rPr>
      <w:rFonts w:ascii="Times New Roman" w:eastAsia="Times New Roman" w:hAnsi="Times New Roman" w:cs="Times New Roman"/>
      <w:sz w:val="20"/>
      <w:lang w:eastAsia="ru-RU" w:bidi="ar-SA"/>
    </w:rPr>
  </w:style>
  <w:style w:type="character" w:customStyle="1" w:styleId="10">
    <w:name w:val="Заголовок 1 Знак"/>
    <w:basedOn w:val="a0"/>
    <w:link w:val="1"/>
    <w:uiPriority w:val="9"/>
    <w:rsid w:val="00826FD6"/>
    <w:rPr>
      <w:rFonts w:asciiTheme="majorHAnsi" w:eastAsiaTheme="majorEastAsia" w:hAnsiTheme="majorHAnsi" w:cstheme="majorBidi"/>
      <w:b/>
      <w:bCs/>
      <w:color w:val="365F91" w:themeColor="accent1" w:themeShade="BF"/>
      <w:sz w:val="28"/>
      <w:szCs w:val="28"/>
      <w:lang w:eastAsia="ru-RU" w:bidi="ar-SA"/>
    </w:rPr>
  </w:style>
  <w:style w:type="character" w:customStyle="1" w:styleId="20">
    <w:name w:val="Заголовок 2 Знак"/>
    <w:basedOn w:val="a0"/>
    <w:link w:val="2"/>
    <w:uiPriority w:val="9"/>
    <w:rsid w:val="00826FD6"/>
    <w:rPr>
      <w:rFonts w:asciiTheme="majorHAnsi" w:eastAsiaTheme="majorEastAsia" w:hAnsiTheme="majorHAnsi" w:cstheme="majorBidi"/>
      <w:b/>
      <w:bCs/>
      <w:color w:val="4F81BD" w:themeColor="accent1"/>
      <w:sz w:val="26"/>
      <w:szCs w:val="26"/>
      <w:lang w:eastAsia="ru-RU" w:bidi="ar-SA"/>
    </w:rPr>
  </w:style>
  <w:style w:type="character" w:customStyle="1" w:styleId="30">
    <w:name w:val="Заголовок 3 Знак"/>
    <w:basedOn w:val="a0"/>
    <w:link w:val="3"/>
    <w:uiPriority w:val="9"/>
    <w:rsid w:val="00826FD6"/>
    <w:rPr>
      <w:rFonts w:asciiTheme="majorHAnsi" w:eastAsiaTheme="majorEastAsia" w:hAnsiTheme="majorHAnsi" w:cstheme="majorBidi"/>
      <w:b/>
      <w:bCs/>
      <w:color w:val="4F81BD" w:themeColor="accent1"/>
      <w:sz w:val="24"/>
      <w:szCs w:val="24"/>
      <w:lang w:eastAsia="ru-RU" w:bidi="ar-SA"/>
    </w:rPr>
  </w:style>
  <w:style w:type="character" w:styleId="a6">
    <w:name w:val="Hyperlink"/>
    <w:basedOn w:val="a0"/>
    <w:uiPriority w:val="99"/>
    <w:unhideWhenUsed/>
    <w:rsid w:val="004851AA"/>
    <w:rPr>
      <w:color w:val="0000FF" w:themeColor="hyperlink"/>
      <w:u w:val="single"/>
    </w:rPr>
  </w:style>
  <w:style w:type="paragraph" w:styleId="a7">
    <w:name w:val="List Paragraph"/>
    <w:basedOn w:val="a"/>
    <w:uiPriority w:val="34"/>
    <w:qFormat/>
    <w:rsid w:val="007744FC"/>
    <w:pPr>
      <w:ind w:left="720"/>
      <w:contextualSpacing/>
    </w:pPr>
  </w:style>
  <w:style w:type="paragraph" w:styleId="a8">
    <w:name w:val="header"/>
    <w:basedOn w:val="a"/>
    <w:link w:val="a9"/>
    <w:uiPriority w:val="99"/>
    <w:unhideWhenUsed/>
    <w:rsid w:val="00810241"/>
    <w:pPr>
      <w:tabs>
        <w:tab w:val="center" w:pos="4677"/>
        <w:tab w:val="right" w:pos="9355"/>
      </w:tabs>
    </w:pPr>
  </w:style>
  <w:style w:type="character" w:customStyle="1" w:styleId="a9">
    <w:name w:val="Верхний колонтитул Знак"/>
    <w:basedOn w:val="a0"/>
    <w:link w:val="a8"/>
    <w:uiPriority w:val="99"/>
    <w:rsid w:val="00810241"/>
    <w:rPr>
      <w:rFonts w:ascii="Times New Roman" w:eastAsia="Times New Roman" w:hAnsi="Times New Roman" w:cs="Times New Roman"/>
      <w:sz w:val="24"/>
      <w:szCs w:val="24"/>
      <w:lang w:eastAsia="ru-RU" w:bidi="ar-SA"/>
    </w:rPr>
  </w:style>
  <w:style w:type="paragraph" w:styleId="aa">
    <w:name w:val="footer"/>
    <w:basedOn w:val="a"/>
    <w:link w:val="ab"/>
    <w:uiPriority w:val="99"/>
    <w:unhideWhenUsed/>
    <w:rsid w:val="00810241"/>
    <w:pPr>
      <w:tabs>
        <w:tab w:val="center" w:pos="4677"/>
        <w:tab w:val="right" w:pos="9355"/>
      </w:tabs>
    </w:pPr>
  </w:style>
  <w:style w:type="character" w:customStyle="1" w:styleId="ab">
    <w:name w:val="Нижний колонтитул Знак"/>
    <w:basedOn w:val="a0"/>
    <w:link w:val="aa"/>
    <w:uiPriority w:val="99"/>
    <w:rsid w:val="00810241"/>
    <w:rPr>
      <w:rFonts w:ascii="Times New Roman" w:eastAsia="Times New Roman" w:hAnsi="Times New Roman" w:cs="Times New Roman"/>
      <w:sz w:val="24"/>
      <w:szCs w:val="24"/>
      <w:lang w:eastAsia="ru-RU" w:bidi="ar-SA"/>
    </w:rPr>
  </w:style>
  <w:style w:type="paragraph" w:styleId="ac">
    <w:name w:val="Normal (Web)"/>
    <w:basedOn w:val="a"/>
    <w:uiPriority w:val="99"/>
    <w:semiHidden/>
    <w:unhideWhenUsed/>
    <w:rsid w:val="00170486"/>
    <w:pPr>
      <w:spacing w:before="100" w:beforeAutospacing="1" w:after="100" w:afterAutospacing="1"/>
      <w:jc w:val="left"/>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ru-RU"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1B"/>
    <w:pPr>
      <w:spacing w:after="0" w:line="240" w:lineRule="auto"/>
      <w:jc w:val="both"/>
    </w:pPr>
    <w:rPr>
      <w:rFonts w:ascii="Times New Roman" w:eastAsia="Times New Roman" w:hAnsi="Times New Roman" w:cs="Times New Roman"/>
      <w:sz w:val="24"/>
      <w:szCs w:val="24"/>
      <w:lang w:eastAsia="ru-RU" w:bidi="ar-SA"/>
    </w:rPr>
  </w:style>
  <w:style w:type="paragraph" w:styleId="1">
    <w:name w:val="heading 1"/>
    <w:basedOn w:val="a"/>
    <w:next w:val="a"/>
    <w:link w:val="10"/>
    <w:uiPriority w:val="9"/>
    <w:qFormat/>
    <w:rsid w:val="00826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6F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6F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112811"/>
    <w:rPr>
      <w:rFonts w:cs="Times New Roman"/>
      <w:position w:val="6"/>
      <w:sz w:val="16"/>
      <w:szCs w:val="16"/>
    </w:rPr>
  </w:style>
  <w:style w:type="paragraph" w:styleId="a4">
    <w:name w:val="footnote text"/>
    <w:basedOn w:val="a"/>
    <w:link w:val="a5"/>
    <w:rsid w:val="00112811"/>
    <w:pPr>
      <w:overflowPunct w:val="0"/>
      <w:autoSpaceDE w:val="0"/>
      <w:autoSpaceDN w:val="0"/>
      <w:adjustRightInd w:val="0"/>
      <w:spacing w:line="360" w:lineRule="atLeast"/>
      <w:ind w:firstLine="567"/>
      <w:textAlignment w:val="baseline"/>
    </w:pPr>
    <w:rPr>
      <w:sz w:val="20"/>
      <w:szCs w:val="20"/>
    </w:rPr>
  </w:style>
  <w:style w:type="character" w:customStyle="1" w:styleId="a5">
    <w:name w:val="Текст сноски Знак"/>
    <w:basedOn w:val="a0"/>
    <w:link w:val="a4"/>
    <w:rsid w:val="00112811"/>
    <w:rPr>
      <w:rFonts w:ascii="Times New Roman" w:eastAsia="Times New Roman" w:hAnsi="Times New Roman" w:cs="Times New Roman"/>
      <w:sz w:val="20"/>
      <w:lang w:eastAsia="ru-RU" w:bidi="ar-SA"/>
    </w:rPr>
  </w:style>
  <w:style w:type="character" w:customStyle="1" w:styleId="10">
    <w:name w:val="Заголовок 1 Знак"/>
    <w:basedOn w:val="a0"/>
    <w:link w:val="1"/>
    <w:uiPriority w:val="9"/>
    <w:rsid w:val="00826FD6"/>
    <w:rPr>
      <w:rFonts w:asciiTheme="majorHAnsi" w:eastAsiaTheme="majorEastAsia" w:hAnsiTheme="majorHAnsi" w:cstheme="majorBidi"/>
      <w:b/>
      <w:bCs/>
      <w:color w:val="365F91" w:themeColor="accent1" w:themeShade="BF"/>
      <w:sz w:val="28"/>
      <w:szCs w:val="28"/>
      <w:lang w:eastAsia="ru-RU" w:bidi="ar-SA"/>
    </w:rPr>
  </w:style>
  <w:style w:type="character" w:customStyle="1" w:styleId="20">
    <w:name w:val="Заголовок 2 Знак"/>
    <w:basedOn w:val="a0"/>
    <w:link w:val="2"/>
    <w:uiPriority w:val="9"/>
    <w:rsid w:val="00826FD6"/>
    <w:rPr>
      <w:rFonts w:asciiTheme="majorHAnsi" w:eastAsiaTheme="majorEastAsia" w:hAnsiTheme="majorHAnsi" w:cstheme="majorBidi"/>
      <w:b/>
      <w:bCs/>
      <w:color w:val="4F81BD" w:themeColor="accent1"/>
      <w:sz w:val="26"/>
      <w:szCs w:val="26"/>
      <w:lang w:eastAsia="ru-RU" w:bidi="ar-SA"/>
    </w:rPr>
  </w:style>
  <w:style w:type="character" w:customStyle="1" w:styleId="30">
    <w:name w:val="Заголовок 3 Знак"/>
    <w:basedOn w:val="a0"/>
    <w:link w:val="3"/>
    <w:uiPriority w:val="9"/>
    <w:rsid w:val="00826FD6"/>
    <w:rPr>
      <w:rFonts w:asciiTheme="majorHAnsi" w:eastAsiaTheme="majorEastAsia" w:hAnsiTheme="majorHAnsi" w:cstheme="majorBidi"/>
      <w:b/>
      <w:bCs/>
      <w:color w:val="4F81BD" w:themeColor="accent1"/>
      <w:sz w:val="24"/>
      <w:szCs w:val="24"/>
      <w:lang w:eastAsia="ru-RU" w:bidi="ar-SA"/>
    </w:rPr>
  </w:style>
  <w:style w:type="character" w:styleId="a6">
    <w:name w:val="Hyperlink"/>
    <w:basedOn w:val="a0"/>
    <w:uiPriority w:val="99"/>
    <w:unhideWhenUsed/>
    <w:rsid w:val="004851AA"/>
    <w:rPr>
      <w:color w:val="0000FF" w:themeColor="hyperlink"/>
      <w:u w:val="single"/>
    </w:rPr>
  </w:style>
  <w:style w:type="paragraph" w:styleId="a7">
    <w:name w:val="List Paragraph"/>
    <w:basedOn w:val="a"/>
    <w:uiPriority w:val="34"/>
    <w:qFormat/>
    <w:rsid w:val="007744FC"/>
    <w:pPr>
      <w:ind w:left="720"/>
      <w:contextualSpacing/>
    </w:pPr>
  </w:style>
  <w:style w:type="paragraph" w:styleId="a8">
    <w:name w:val="header"/>
    <w:basedOn w:val="a"/>
    <w:link w:val="a9"/>
    <w:uiPriority w:val="99"/>
    <w:unhideWhenUsed/>
    <w:rsid w:val="00810241"/>
    <w:pPr>
      <w:tabs>
        <w:tab w:val="center" w:pos="4677"/>
        <w:tab w:val="right" w:pos="9355"/>
      </w:tabs>
    </w:pPr>
  </w:style>
  <w:style w:type="character" w:customStyle="1" w:styleId="a9">
    <w:name w:val="Верхний колонтитул Знак"/>
    <w:basedOn w:val="a0"/>
    <w:link w:val="a8"/>
    <w:uiPriority w:val="99"/>
    <w:rsid w:val="00810241"/>
    <w:rPr>
      <w:rFonts w:ascii="Times New Roman" w:eastAsia="Times New Roman" w:hAnsi="Times New Roman" w:cs="Times New Roman"/>
      <w:sz w:val="24"/>
      <w:szCs w:val="24"/>
      <w:lang w:eastAsia="ru-RU" w:bidi="ar-SA"/>
    </w:rPr>
  </w:style>
  <w:style w:type="paragraph" w:styleId="aa">
    <w:name w:val="footer"/>
    <w:basedOn w:val="a"/>
    <w:link w:val="ab"/>
    <w:uiPriority w:val="99"/>
    <w:unhideWhenUsed/>
    <w:rsid w:val="00810241"/>
    <w:pPr>
      <w:tabs>
        <w:tab w:val="center" w:pos="4677"/>
        <w:tab w:val="right" w:pos="9355"/>
      </w:tabs>
    </w:pPr>
  </w:style>
  <w:style w:type="character" w:customStyle="1" w:styleId="ab">
    <w:name w:val="Нижний колонтитул Знак"/>
    <w:basedOn w:val="a0"/>
    <w:link w:val="aa"/>
    <w:uiPriority w:val="99"/>
    <w:rsid w:val="00810241"/>
    <w:rPr>
      <w:rFonts w:ascii="Times New Roman" w:eastAsia="Times New Roman" w:hAnsi="Times New Roman" w:cs="Times New Roman"/>
      <w:sz w:val="24"/>
      <w:szCs w:val="24"/>
      <w:lang w:eastAsia="ru-RU" w:bidi="ar-SA"/>
    </w:rPr>
  </w:style>
  <w:style w:type="paragraph" w:styleId="ac">
    <w:name w:val="Normal (Web)"/>
    <w:basedOn w:val="a"/>
    <w:uiPriority w:val="99"/>
    <w:semiHidden/>
    <w:unhideWhenUsed/>
    <w:rsid w:val="00170486"/>
    <w:pPr>
      <w:spacing w:before="100" w:beforeAutospacing="1" w:after="100" w:afterAutospacing="1"/>
      <w:jc w:val="left"/>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2%D0%B5%D0%B4%D0%B0%D0%BD%D1%82%D0%B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D%D1%8C%D1%8F%D1%8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8%D0%BD%D0%B4%D0%BE%D0%B0%D1%80%D0%B8%D0%B9%D1%81%D0%BA%D0%B8%D0%B5_%D1%8F%D0%B7%D1%8B%D0%BA%D0%B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u.wikipedia.org/wiki/%D0%A1%D0%B0%D0%BD%D1%81%D0%BA%D1%80%D0%B8%D1%8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nkanaeva@hse.ru" TargetMode="External"/><Relationship Id="rId14" Type="http://schemas.openxmlformats.org/officeDocument/2006/relationships/hyperlink" Target="mailto:nkanaeva@hs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7DFA-E4D9-40F2-9117-A0EFBE77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6</cp:revision>
  <cp:lastPrinted>2019-12-30T21:15:00Z</cp:lastPrinted>
  <dcterms:created xsi:type="dcterms:W3CDTF">2019-12-31T16:51:00Z</dcterms:created>
  <dcterms:modified xsi:type="dcterms:W3CDTF">2022-05-27T17:40:00Z</dcterms:modified>
</cp:coreProperties>
</file>