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636B5" w14:textId="5EE9B32E" w:rsidR="000D68DA" w:rsidRPr="00F27261" w:rsidRDefault="00400C54" w:rsidP="00F27261">
      <w:pPr>
        <w:spacing w:line="240" w:lineRule="auto"/>
        <w:ind w:firstLine="709"/>
        <w:jc w:val="both"/>
        <w:rPr>
          <w:rFonts w:ascii="Times New Roman" w:hAnsi="Times New Roman" w:cs="Times New Roman"/>
          <w:b/>
          <w:bCs/>
          <w:sz w:val="28"/>
          <w:szCs w:val="28"/>
        </w:rPr>
      </w:pPr>
      <w:r w:rsidRPr="00F27261">
        <w:rPr>
          <w:rFonts w:ascii="Times New Roman" w:hAnsi="Times New Roman" w:cs="Times New Roman"/>
          <w:b/>
          <w:bCs/>
          <w:sz w:val="28"/>
          <w:szCs w:val="28"/>
        </w:rPr>
        <w:t xml:space="preserve">Влияние общественного контроля на электоральные результаты </w:t>
      </w:r>
      <w:proofErr w:type="spellStart"/>
      <w:r w:rsidRPr="00F27261">
        <w:rPr>
          <w:rFonts w:ascii="Times New Roman" w:hAnsi="Times New Roman" w:cs="Times New Roman"/>
          <w:b/>
          <w:bCs/>
          <w:sz w:val="28"/>
          <w:szCs w:val="28"/>
        </w:rPr>
        <w:t>инкумбента</w:t>
      </w:r>
      <w:proofErr w:type="spellEnd"/>
      <w:r w:rsidRPr="00F27261">
        <w:rPr>
          <w:rFonts w:ascii="Times New Roman" w:hAnsi="Times New Roman" w:cs="Times New Roman"/>
          <w:b/>
          <w:bCs/>
          <w:sz w:val="28"/>
          <w:szCs w:val="28"/>
        </w:rPr>
        <w:t>: случай губернаторских выборов в Санкт-Петербурге</w:t>
      </w:r>
    </w:p>
    <w:p w14:paraId="468BD283" w14:textId="02BAE4FB" w:rsidR="00CA63F0" w:rsidRPr="00F27261" w:rsidRDefault="00CA63F0" w:rsidP="00F27261">
      <w:pPr>
        <w:spacing w:line="240" w:lineRule="auto"/>
        <w:ind w:firstLine="709"/>
        <w:jc w:val="both"/>
        <w:rPr>
          <w:rFonts w:ascii="Times New Roman" w:hAnsi="Times New Roman" w:cs="Times New Roman"/>
          <w:b/>
          <w:bCs/>
          <w:sz w:val="28"/>
          <w:szCs w:val="28"/>
          <w:lang w:val="en-US"/>
        </w:rPr>
      </w:pPr>
      <w:r w:rsidRPr="00F27261">
        <w:rPr>
          <w:rFonts w:ascii="Times New Roman" w:hAnsi="Times New Roman" w:cs="Times New Roman"/>
          <w:b/>
          <w:bCs/>
          <w:sz w:val="28"/>
          <w:szCs w:val="28"/>
          <w:lang w:val="en-US"/>
        </w:rPr>
        <w:t xml:space="preserve">The Influence of </w:t>
      </w:r>
      <w:r w:rsidR="00C15A7D" w:rsidRPr="00F27261">
        <w:rPr>
          <w:rFonts w:ascii="Times New Roman" w:hAnsi="Times New Roman" w:cs="Times New Roman"/>
          <w:b/>
          <w:bCs/>
          <w:sz w:val="28"/>
          <w:szCs w:val="28"/>
          <w:lang w:val="en-US"/>
        </w:rPr>
        <w:t xml:space="preserve">Election Observation </w:t>
      </w:r>
      <w:r w:rsidRPr="00F27261">
        <w:rPr>
          <w:rFonts w:ascii="Times New Roman" w:hAnsi="Times New Roman" w:cs="Times New Roman"/>
          <w:b/>
          <w:bCs/>
          <w:sz w:val="28"/>
          <w:szCs w:val="28"/>
          <w:lang w:val="en-US"/>
        </w:rPr>
        <w:t xml:space="preserve">on Incumbent’s Electoral Results: </w:t>
      </w:r>
      <w:r w:rsidR="00C15A7D" w:rsidRPr="00F27261">
        <w:rPr>
          <w:rFonts w:ascii="Times New Roman" w:hAnsi="Times New Roman" w:cs="Times New Roman"/>
          <w:b/>
          <w:bCs/>
          <w:sz w:val="28"/>
          <w:szCs w:val="28"/>
          <w:lang w:val="en-US"/>
        </w:rPr>
        <w:t>The</w:t>
      </w:r>
      <w:r w:rsidRPr="00F27261">
        <w:rPr>
          <w:rFonts w:ascii="Times New Roman" w:hAnsi="Times New Roman" w:cs="Times New Roman"/>
          <w:b/>
          <w:bCs/>
          <w:sz w:val="28"/>
          <w:szCs w:val="28"/>
          <w:lang w:val="en-US"/>
        </w:rPr>
        <w:t xml:space="preserve"> Case of Gubernatorial Election in St. Petersburg</w:t>
      </w:r>
    </w:p>
    <w:p w14:paraId="08CA5C82" w14:textId="6444687B" w:rsidR="00C15A7D" w:rsidRDefault="00C15A7D" w:rsidP="00F27261">
      <w:pPr>
        <w:spacing w:line="240" w:lineRule="auto"/>
        <w:ind w:firstLine="709"/>
        <w:jc w:val="both"/>
        <w:rPr>
          <w:rFonts w:ascii="Times New Roman" w:hAnsi="Times New Roman" w:cs="Times New Roman"/>
          <w:b/>
          <w:bCs/>
          <w:sz w:val="28"/>
          <w:szCs w:val="28"/>
        </w:rPr>
      </w:pPr>
      <w:r w:rsidRPr="00F27261">
        <w:rPr>
          <w:rFonts w:ascii="Times New Roman" w:hAnsi="Times New Roman" w:cs="Times New Roman"/>
          <w:b/>
          <w:bCs/>
          <w:sz w:val="28"/>
          <w:szCs w:val="28"/>
        </w:rPr>
        <w:t>Аннотация</w:t>
      </w:r>
    </w:p>
    <w:p w14:paraId="75A4F8AD" w14:textId="14519A14" w:rsidR="00C15A7D" w:rsidRPr="00A9261C" w:rsidRDefault="00A9261C" w:rsidP="00A9261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представлен обзор литературы по тематике общественного контроля выборов в современной России, а также эмпирическое исследование влияния фактора общественного контроля на результаты губернаторских выборов в Санкт-Петербурге. В связи с недостатком систематических данных фактор общественного контроля </w:t>
      </w:r>
      <w:proofErr w:type="spellStart"/>
      <w:r>
        <w:rPr>
          <w:rFonts w:ascii="Times New Roman" w:hAnsi="Times New Roman" w:cs="Times New Roman"/>
          <w:sz w:val="28"/>
          <w:szCs w:val="28"/>
        </w:rPr>
        <w:t>операционализирован</w:t>
      </w:r>
      <w:proofErr w:type="spellEnd"/>
      <w:r>
        <w:rPr>
          <w:rFonts w:ascii="Times New Roman" w:hAnsi="Times New Roman" w:cs="Times New Roman"/>
          <w:sz w:val="28"/>
          <w:szCs w:val="28"/>
        </w:rPr>
        <w:t xml:space="preserve"> как доля членов избирательных комиссий, выдвинутых различными политическими силами. Делается вывод о существовании двух форм общественного контроля: </w:t>
      </w:r>
      <w:proofErr w:type="spellStart"/>
      <w:r>
        <w:rPr>
          <w:rFonts w:ascii="Times New Roman" w:hAnsi="Times New Roman" w:cs="Times New Roman"/>
          <w:sz w:val="28"/>
          <w:szCs w:val="28"/>
        </w:rPr>
        <w:t>партиципаторной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легитимационной</w:t>
      </w:r>
      <w:proofErr w:type="spellEnd"/>
      <w:r>
        <w:rPr>
          <w:rFonts w:ascii="Times New Roman" w:hAnsi="Times New Roman" w:cs="Times New Roman"/>
          <w:sz w:val="28"/>
          <w:szCs w:val="28"/>
        </w:rPr>
        <w:t>.</w:t>
      </w:r>
    </w:p>
    <w:p w14:paraId="56EF26C2" w14:textId="637FC1E4" w:rsidR="00C15A7D" w:rsidRDefault="00C15A7D" w:rsidP="00F27261">
      <w:pPr>
        <w:spacing w:line="240" w:lineRule="auto"/>
        <w:ind w:firstLine="709"/>
        <w:jc w:val="both"/>
        <w:rPr>
          <w:rFonts w:ascii="Times New Roman" w:hAnsi="Times New Roman" w:cs="Times New Roman"/>
          <w:b/>
          <w:bCs/>
          <w:sz w:val="28"/>
          <w:szCs w:val="28"/>
          <w:lang w:val="en-US"/>
        </w:rPr>
      </w:pPr>
      <w:r w:rsidRPr="00F27261">
        <w:rPr>
          <w:rFonts w:ascii="Times New Roman" w:hAnsi="Times New Roman" w:cs="Times New Roman"/>
          <w:b/>
          <w:bCs/>
          <w:sz w:val="28"/>
          <w:szCs w:val="28"/>
          <w:lang w:val="en-US"/>
        </w:rPr>
        <w:t>Abstract</w:t>
      </w:r>
    </w:p>
    <w:p w14:paraId="373E2F9B" w14:textId="30E01429" w:rsidR="00A9261C" w:rsidRPr="002E3796" w:rsidRDefault="00A9261C" w:rsidP="00F27261">
      <w:pPr>
        <w:spacing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article includes literature review on election observation in contemporary Russia and empirical research of the election observation influence on the results of gubernatorial election in St. Petersburg. Due to the lack of systematic data</w:t>
      </w:r>
      <w:r w:rsidR="002E3796">
        <w:rPr>
          <w:rFonts w:ascii="Times New Roman" w:hAnsi="Times New Roman" w:cs="Times New Roman"/>
          <w:sz w:val="28"/>
          <w:szCs w:val="28"/>
          <w:lang w:val="en-US"/>
        </w:rPr>
        <w:t>,</w:t>
      </w:r>
      <w:r>
        <w:rPr>
          <w:rFonts w:ascii="Times New Roman" w:hAnsi="Times New Roman" w:cs="Times New Roman"/>
          <w:sz w:val="28"/>
          <w:szCs w:val="28"/>
          <w:lang w:val="en-US"/>
        </w:rPr>
        <w:t xml:space="preserve"> election observation is operationalized as the share of election committee members nominated by different political </w:t>
      </w:r>
      <w:r w:rsidR="002E3796">
        <w:rPr>
          <w:rFonts w:ascii="Times New Roman" w:hAnsi="Times New Roman" w:cs="Times New Roman"/>
          <w:sz w:val="28"/>
          <w:szCs w:val="28"/>
          <w:lang w:val="en-US"/>
        </w:rPr>
        <w:t>forces. The</w:t>
      </w:r>
      <w:r w:rsidR="002E3796" w:rsidRPr="002E3796">
        <w:rPr>
          <w:rFonts w:ascii="Times New Roman" w:hAnsi="Times New Roman" w:cs="Times New Roman"/>
          <w:sz w:val="28"/>
          <w:szCs w:val="28"/>
          <w:lang w:val="en-US"/>
        </w:rPr>
        <w:t xml:space="preserve"> </w:t>
      </w:r>
      <w:r w:rsidR="002E3796">
        <w:rPr>
          <w:rFonts w:ascii="Times New Roman" w:hAnsi="Times New Roman" w:cs="Times New Roman"/>
          <w:sz w:val="28"/>
          <w:szCs w:val="28"/>
          <w:lang w:val="en-US"/>
        </w:rPr>
        <w:t xml:space="preserve">article concludes with the thesis about the existence of two forms of election observation: participatory and legitimizing. </w:t>
      </w:r>
    </w:p>
    <w:p w14:paraId="51F6D74C" w14:textId="576AF898" w:rsidR="00C15A7D" w:rsidRPr="00F27261" w:rsidRDefault="00C15A7D"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b/>
          <w:bCs/>
          <w:sz w:val="28"/>
          <w:szCs w:val="28"/>
        </w:rPr>
        <w:t xml:space="preserve">Ключевые слова: </w:t>
      </w:r>
      <w:r w:rsidRPr="00F27261">
        <w:rPr>
          <w:rFonts w:ascii="Times New Roman" w:hAnsi="Times New Roman" w:cs="Times New Roman"/>
          <w:sz w:val="28"/>
          <w:szCs w:val="28"/>
        </w:rPr>
        <w:t>авторитаризм, выборы, гражданское общество, легитимация, имитационные практики, российская политика, общественный контроль.</w:t>
      </w:r>
    </w:p>
    <w:p w14:paraId="6526DDC7" w14:textId="24CABC3B" w:rsidR="00C15A7D" w:rsidRPr="00F27261" w:rsidRDefault="00C15A7D" w:rsidP="00F27261">
      <w:pPr>
        <w:spacing w:line="240" w:lineRule="auto"/>
        <w:ind w:firstLine="709"/>
        <w:jc w:val="both"/>
        <w:rPr>
          <w:rFonts w:ascii="Times New Roman" w:hAnsi="Times New Roman" w:cs="Times New Roman"/>
          <w:sz w:val="28"/>
          <w:szCs w:val="28"/>
          <w:lang w:val="en-US"/>
        </w:rPr>
      </w:pPr>
      <w:r w:rsidRPr="00F27261">
        <w:rPr>
          <w:rFonts w:ascii="Times New Roman" w:hAnsi="Times New Roman" w:cs="Times New Roman"/>
          <w:b/>
          <w:bCs/>
          <w:sz w:val="28"/>
          <w:szCs w:val="28"/>
          <w:lang w:val="en-US"/>
        </w:rPr>
        <w:t xml:space="preserve">Key words: </w:t>
      </w:r>
      <w:r w:rsidRPr="00F27261">
        <w:rPr>
          <w:rFonts w:ascii="Times New Roman" w:hAnsi="Times New Roman" w:cs="Times New Roman"/>
          <w:sz w:val="28"/>
          <w:szCs w:val="28"/>
          <w:lang w:val="en-US"/>
        </w:rPr>
        <w:t>autocracy, elections, civil society, legitimation, imitation practices, Russian politics, election observation.</w:t>
      </w:r>
    </w:p>
    <w:p w14:paraId="0E2562D6" w14:textId="7F7C00FD" w:rsidR="00C15A7D" w:rsidRPr="008D4047" w:rsidRDefault="008D4047" w:rsidP="008D4047">
      <w:pPr>
        <w:spacing w:line="240" w:lineRule="auto"/>
        <w:ind w:firstLine="709"/>
        <w:jc w:val="both"/>
        <w:rPr>
          <w:rFonts w:ascii="Times New Roman" w:hAnsi="Times New Roman" w:cs="Times New Roman"/>
          <w:sz w:val="28"/>
          <w:szCs w:val="28"/>
        </w:rPr>
      </w:pPr>
      <w:r w:rsidRPr="008D4047">
        <w:rPr>
          <w:rFonts w:ascii="Times New Roman" w:hAnsi="Times New Roman" w:cs="Times New Roman"/>
          <w:sz w:val="28"/>
          <w:szCs w:val="28"/>
        </w:rPr>
        <w:t>Публикация подготовлена в ходе проведения исследования (№20-04-007) в рамках Программы «Научный фонд Национального исследовательского университета «Высшая школа экономики» (НИУ ВШЭ)» в 20</w:t>
      </w:r>
      <w:r>
        <w:rPr>
          <w:rFonts w:ascii="Times New Roman" w:hAnsi="Times New Roman" w:cs="Times New Roman"/>
          <w:sz w:val="28"/>
          <w:szCs w:val="28"/>
        </w:rPr>
        <w:t>20</w:t>
      </w:r>
      <w:r w:rsidRPr="008D4047">
        <w:rPr>
          <w:rFonts w:ascii="Times New Roman" w:hAnsi="Times New Roman" w:cs="Times New Roman"/>
          <w:sz w:val="28"/>
          <w:szCs w:val="28"/>
        </w:rPr>
        <w:t>–20</w:t>
      </w:r>
      <w:r>
        <w:rPr>
          <w:rFonts w:ascii="Times New Roman" w:hAnsi="Times New Roman" w:cs="Times New Roman"/>
          <w:sz w:val="28"/>
          <w:szCs w:val="28"/>
        </w:rPr>
        <w:t>21</w:t>
      </w:r>
      <w:r w:rsidRPr="008D4047">
        <w:rPr>
          <w:rFonts w:ascii="Times New Roman" w:hAnsi="Times New Roman" w:cs="Times New Roman"/>
          <w:sz w:val="28"/>
          <w:szCs w:val="28"/>
        </w:rPr>
        <w:t xml:space="preserve"> гг. и в рамках государственной поддержки ведущих университетов Российской Федерации "5-100".</w:t>
      </w:r>
      <w:r w:rsidR="00C15A7D" w:rsidRPr="008D4047">
        <w:rPr>
          <w:rFonts w:ascii="Times New Roman" w:hAnsi="Times New Roman" w:cs="Times New Roman"/>
          <w:sz w:val="28"/>
          <w:szCs w:val="28"/>
        </w:rPr>
        <w:br w:type="page"/>
      </w:r>
    </w:p>
    <w:p w14:paraId="7D0A65AD" w14:textId="77777777" w:rsidR="00C15A7D" w:rsidRPr="008D4047" w:rsidRDefault="00C15A7D" w:rsidP="00F27261">
      <w:pPr>
        <w:spacing w:line="240" w:lineRule="auto"/>
        <w:ind w:firstLine="709"/>
        <w:jc w:val="both"/>
        <w:rPr>
          <w:rFonts w:ascii="Times New Roman" w:hAnsi="Times New Roman" w:cs="Times New Roman"/>
          <w:sz w:val="28"/>
          <w:szCs w:val="28"/>
        </w:rPr>
      </w:pPr>
    </w:p>
    <w:p w14:paraId="17D66E2C" w14:textId="47ED2D00" w:rsidR="00400C54" w:rsidRPr="008D4047" w:rsidRDefault="00400C54" w:rsidP="00F27261">
      <w:pPr>
        <w:spacing w:line="240" w:lineRule="auto"/>
        <w:ind w:firstLine="709"/>
        <w:jc w:val="both"/>
        <w:rPr>
          <w:rFonts w:ascii="Times New Roman" w:eastAsia="Times New Roman" w:hAnsi="Times New Roman" w:cs="Times New Roman"/>
          <w:b/>
          <w:sz w:val="28"/>
          <w:szCs w:val="28"/>
        </w:rPr>
      </w:pPr>
      <w:r w:rsidRPr="00F27261">
        <w:rPr>
          <w:rFonts w:ascii="Times New Roman" w:eastAsia="Times New Roman" w:hAnsi="Times New Roman" w:cs="Times New Roman"/>
          <w:b/>
          <w:sz w:val="28"/>
          <w:szCs w:val="28"/>
        </w:rPr>
        <w:t>Введение</w:t>
      </w:r>
    </w:p>
    <w:p w14:paraId="0127F957" w14:textId="77777777" w:rsidR="000C55D9" w:rsidRPr="00F27261" w:rsidRDefault="00FA76AD" w:rsidP="00F27261">
      <w:pPr>
        <w:spacing w:line="240" w:lineRule="auto"/>
        <w:ind w:firstLine="709"/>
        <w:jc w:val="both"/>
        <w:rPr>
          <w:rFonts w:ascii="Times New Roman" w:eastAsia="Times New Roman" w:hAnsi="Times New Roman" w:cs="Times New Roman"/>
          <w:bCs/>
          <w:sz w:val="28"/>
          <w:szCs w:val="28"/>
        </w:rPr>
      </w:pPr>
      <w:r w:rsidRPr="00F27261">
        <w:rPr>
          <w:rFonts w:ascii="Times New Roman" w:eastAsia="Times New Roman" w:hAnsi="Times New Roman" w:cs="Times New Roman"/>
          <w:bCs/>
          <w:sz w:val="28"/>
          <w:szCs w:val="28"/>
        </w:rPr>
        <w:t>Цель настоящей работы состоит, во-первых, в том, чтобы представить возможную теоретическую рамку исследований общественного контроля выборов</w:t>
      </w:r>
      <w:r w:rsidR="000C55D9" w:rsidRPr="00F27261">
        <w:rPr>
          <w:rFonts w:ascii="Times New Roman" w:eastAsia="Times New Roman" w:hAnsi="Times New Roman" w:cs="Times New Roman"/>
          <w:bCs/>
          <w:sz w:val="28"/>
          <w:szCs w:val="28"/>
        </w:rPr>
        <w:t xml:space="preserve"> в России</w:t>
      </w:r>
      <w:r w:rsidRPr="00F27261">
        <w:rPr>
          <w:rFonts w:ascii="Times New Roman" w:eastAsia="Times New Roman" w:hAnsi="Times New Roman" w:cs="Times New Roman"/>
          <w:bCs/>
          <w:sz w:val="28"/>
          <w:szCs w:val="28"/>
        </w:rPr>
        <w:t xml:space="preserve">, во-вторых, в том, чтобы </w:t>
      </w:r>
      <w:r w:rsidR="000C55D9" w:rsidRPr="00F27261">
        <w:rPr>
          <w:rFonts w:ascii="Times New Roman" w:eastAsia="Times New Roman" w:hAnsi="Times New Roman" w:cs="Times New Roman"/>
          <w:bCs/>
          <w:sz w:val="28"/>
          <w:szCs w:val="28"/>
        </w:rPr>
        <w:t xml:space="preserve">с помощью регрессионного анализа оценить, оказывает ли фактор общественного мониторинга какое-либо влияние на результаты </w:t>
      </w:r>
      <w:proofErr w:type="spellStart"/>
      <w:r w:rsidR="000C55D9" w:rsidRPr="00F27261">
        <w:rPr>
          <w:rFonts w:ascii="Times New Roman" w:eastAsia="Times New Roman" w:hAnsi="Times New Roman" w:cs="Times New Roman"/>
          <w:bCs/>
          <w:sz w:val="28"/>
          <w:szCs w:val="28"/>
        </w:rPr>
        <w:t>инкумбента</w:t>
      </w:r>
      <w:proofErr w:type="spellEnd"/>
      <w:r w:rsidR="000C55D9" w:rsidRPr="00F27261">
        <w:rPr>
          <w:rFonts w:ascii="Times New Roman" w:eastAsia="Times New Roman" w:hAnsi="Times New Roman" w:cs="Times New Roman"/>
          <w:bCs/>
          <w:sz w:val="28"/>
          <w:szCs w:val="28"/>
        </w:rPr>
        <w:t xml:space="preserve"> (и если да, то каков характер и масштаб этого влияния). </w:t>
      </w:r>
    </w:p>
    <w:p w14:paraId="07F4ACDC" w14:textId="389D2F2F" w:rsidR="00E74C18" w:rsidRPr="00F27261" w:rsidRDefault="00400C54"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 xml:space="preserve">В целом можно выделить два основных направления развития институтов общественного контроля, а также два связанных с этими направлениями исследовательских взгляда на роль этих институтов. С одной стороны, представители части из этих организаций действительно стремятся обеспечить соблюдение закона в тех сферах, где он особенно часто нарушается, будь то организация выборов, содержание подозреваемых в СИЗО или рядовых в армии. Примерами из электоральной сферы в данном случае могут быть движение в защиту прав избирателей «Голос» или другие независимые объединения наблюдателей, в сфере правосудия и правоприменения – организации «Гражданский контроль» и Комитет против пыток. Деятельность этих организаций позволяет исследователям, используя определение А. де </w:t>
      </w:r>
      <w:proofErr w:type="spellStart"/>
      <w:r w:rsidRPr="00F27261">
        <w:rPr>
          <w:rFonts w:ascii="Times New Roman" w:hAnsi="Times New Roman" w:cs="Times New Roman"/>
          <w:sz w:val="28"/>
          <w:szCs w:val="28"/>
        </w:rPr>
        <w:t>Токвиля</w:t>
      </w:r>
      <w:proofErr w:type="spellEnd"/>
      <w:r w:rsidRPr="00F27261">
        <w:rPr>
          <w:rFonts w:ascii="Times New Roman" w:hAnsi="Times New Roman" w:cs="Times New Roman"/>
          <w:sz w:val="28"/>
          <w:szCs w:val="28"/>
        </w:rPr>
        <w:t>, рассматривать институты общественного контроля как «школы демократии», поскольку они способствуют расширению возможностей политического и общественного участия и увеличению объёма социального капитала граждан</w:t>
      </w:r>
      <w:r w:rsidRPr="00F27261">
        <w:rPr>
          <w:rStyle w:val="a6"/>
          <w:rFonts w:ascii="Times New Roman" w:hAnsi="Times New Roman" w:cs="Times New Roman"/>
          <w:sz w:val="28"/>
          <w:szCs w:val="28"/>
        </w:rPr>
        <w:footnoteReference w:id="1"/>
      </w:r>
      <w:r w:rsidRPr="00F27261">
        <w:rPr>
          <w:rFonts w:ascii="Times New Roman" w:hAnsi="Times New Roman" w:cs="Times New Roman"/>
          <w:sz w:val="28"/>
          <w:szCs w:val="28"/>
        </w:rPr>
        <w:t>. С другой стороны, за пост-выборными протестами 2011-2012 годов</w:t>
      </w:r>
      <w:r w:rsidRPr="00F27261">
        <w:rPr>
          <w:rStyle w:val="a6"/>
          <w:rFonts w:ascii="Times New Roman" w:hAnsi="Times New Roman" w:cs="Times New Roman"/>
          <w:sz w:val="28"/>
          <w:szCs w:val="28"/>
        </w:rPr>
        <w:footnoteReference w:id="2"/>
      </w:r>
      <w:r w:rsidRPr="00F27261">
        <w:rPr>
          <w:rFonts w:ascii="Times New Roman" w:hAnsi="Times New Roman" w:cs="Times New Roman"/>
          <w:sz w:val="28"/>
          <w:szCs w:val="28"/>
        </w:rPr>
        <w:t xml:space="preserve"> последовало постепенно расширяющееся внедрение государства в сферу общественного контроля</w:t>
      </w:r>
      <w:r w:rsidRPr="00F27261">
        <w:rPr>
          <w:rStyle w:val="a6"/>
          <w:rFonts w:ascii="Times New Roman" w:hAnsi="Times New Roman" w:cs="Times New Roman"/>
          <w:sz w:val="28"/>
          <w:szCs w:val="28"/>
        </w:rPr>
        <w:footnoteReference w:id="3"/>
      </w:r>
      <w:r w:rsidRPr="00F27261">
        <w:rPr>
          <w:rFonts w:ascii="Times New Roman" w:hAnsi="Times New Roman" w:cs="Times New Roman"/>
          <w:sz w:val="28"/>
          <w:szCs w:val="28"/>
        </w:rPr>
        <w:t>. Этот процесс завершился вступлением в силу в 2014 году Федерального закона N 212-ФЗ «Об основах общественного контроля в Российской Федерации», который определяет в качестве субъектов общественного контроля в первую очередь Общественную палату Российской Федерации, общественные палаты субъектов РФ и муниципальных образований, а также общественные советы при органах власти</w:t>
      </w:r>
      <w:r w:rsidRPr="00F27261">
        <w:rPr>
          <w:rStyle w:val="a6"/>
          <w:rFonts w:ascii="Times New Roman" w:hAnsi="Times New Roman" w:cs="Times New Roman"/>
          <w:sz w:val="28"/>
          <w:szCs w:val="28"/>
        </w:rPr>
        <w:footnoteReference w:id="4"/>
      </w:r>
      <w:r w:rsidRPr="00F27261">
        <w:rPr>
          <w:rFonts w:ascii="Times New Roman" w:hAnsi="Times New Roman" w:cs="Times New Roman"/>
          <w:sz w:val="28"/>
          <w:szCs w:val="28"/>
        </w:rPr>
        <w:t>. Вследствие того, что ни один из субъектов общественного контроля, названных в законе, не является полностью независимым от государства, часть исследователей заявляет, что действительный общественный контроль в России всё больше заменяется симулякрами, имитационными</w:t>
      </w:r>
      <w:r w:rsidR="00E74C18" w:rsidRPr="00F27261">
        <w:rPr>
          <w:rFonts w:ascii="Times New Roman" w:hAnsi="Times New Roman" w:cs="Times New Roman"/>
          <w:sz w:val="28"/>
          <w:szCs w:val="28"/>
        </w:rPr>
        <w:t xml:space="preserve"> практиками, в рамках которых «осуществляется </w:t>
      </w:r>
      <w:r w:rsidR="00E74C18" w:rsidRPr="00F27261">
        <w:rPr>
          <w:rFonts w:ascii="Times New Roman" w:hAnsi="Times New Roman" w:cs="Times New Roman"/>
          <w:sz w:val="28"/>
          <w:szCs w:val="28"/>
        </w:rPr>
        <w:lastRenderedPageBreak/>
        <w:t>ряд ритуальных действий</w:t>
      </w:r>
      <w:r w:rsidR="00E74C18" w:rsidRPr="00F27261">
        <w:rPr>
          <w:rFonts w:ascii="Times New Roman" w:hAnsi="Times New Roman" w:cs="Times New Roman"/>
          <w:b/>
          <w:bCs/>
          <w:sz w:val="28"/>
          <w:szCs w:val="28"/>
        </w:rPr>
        <w:t xml:space="preserve">… </w:t>
      </w:r>
      <w:r w:rsidR="00E74C18" w:rsidRPr="00F27261">
        <w:rPr>
          <w:rFonts w:ascii="Times New Roman" w:hAnsi="Times New Roman" w:cs="Times New Roman"/>
          <w:sz w:val="28"/>
          <w:szCs w:val="28"/>
        </w:rPr>
        <w:t>и презентуются мнимые результаты управленческого процесса»</w:t>
      </w:r>
      <w:r w:rsidR="00E74C18" w:rsidRPr="00F27261">
        <w:rPr>
          <w:rStyle w:val="a6"/>
          <w:rFonts w:ascii="Times New Roman" w:hAnsi="Times New Roman" w:cs="Times New Roman"/>
          <w:sz w:val="28"/>
          <w:szCs w:val="28"/>
        </w:rPr>
        <w:footnoteReference w:id="5"/>
      </w:r>
      <w:r w:rsidR="00E74C18" w:rsidRPr="00F27261">
        <w:rPr>
          <w:rFonts w:ascii="Times New Roman" w:hAnsi="Times New Roman" w:cs="Times New Roman"/>
          <w:sz w:val="28"/>
          <w:szCs w:val="28"/>
        </w:rPr>
        <w:t xml:space="preserve">. Заметим, однако, что два этих направления развития и соответствующие им два взгляда на проблематику общественного контроля не должны считаться взаимоисключающими, симулякры могут сосуществовать с реальными </w:t>
      </w:r>
      <w:proofErr w:type="spellStart"/>
      <w:r w:rsidR="00E74C18" w:rsidRPr="00F27261">
        <w:rPr>
          <w:rFonts w:ascii="Times New Roman" w:hAnsi="Times New Roman" w:cs="Times New Roman"/>
          <w:sz w:val="28"/>
          <w:szCs w:val="28"/>
        </w:rPr>
        <w:t>партиципаторными</w:t>
      </w:r>
      <w:proofErr w:type="spellEnd"/>
      <w:r w:rsidR="00E74C18" w:rsidRPr="00F27261">
        <w:rPr>
          <w:rFonts w:ascii="Times New Roman" w:hAnsi="Times New Roman" w:cs="Times New Roman"/>
          <w:sz w:val="28"/>
          <w:szCs w:val="28"/>
        </w:rPr>
        <w:t xml:space="preserve"> практиками, как это показывает, например, К. Оуэн</w:t>
      </w:r>
      <w:r w:rsidR="00E74C18" w:rsidRPr="00F27261">
        <w:rPr>
          <w:rStyle w:val="a6"/>
          <w:rFonts w:ascii="Times New Roman" w:hAnsi="Times New Roman" w:cs="Times New Roman"/>
          <w:sz w:val="28"/>
          <w:szCs w:val="28"/>
        </w:rPr>
        <w:footnoteReference w:id="6"/>
      </w:r>
      <w:r w:rsidR="00E74C18" w:rsidRPr="00F27261">
        <w:rPr>
          <w:rFonts w:ascii="Times New Roman" w:hAnsi="Times New Roman" w:cs="Times New Roman"/>
          <w:sz w:val="28"/>
          <w:szCs w:val="28"/>
        </w:rPr>
        <w:t xml:space="preserve">. Тем не менее, такое разделение представляется удобным с аналитической точки зрения. </w:t>
      </w:r>
    </w:p>
    <w:p w14:paraId="50983316" w14:textId="77777777" w:rsidR="00E74C18" w:rsidRPr="00F27261" w:rsidRDefault="00E74C18"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Если не ограничиваться институтами общественного контроля, а рассматривать возможные векторы развития институтов гражданского общества, можно обозначить три подхода к изучению отношений между государством и негосударственными объединениями</w:t>
      </w:r>
      <w:r w:rsidRPr="00F27261">
        <w:rPr>
          <w:rStyle w:val="a6"/>
          <w:rFonts w:ascii="Times New Roman" w:hAnsi="Times New Roman" w:cs="Times New Roman"/>
          <w:sz w:val="28"/>
          <w:szCs w:val="28"/>
        </w:rPr>
        <w:footnoteReference w:id="7"/>
      </w:r>
      <w:r w:rsidRPr="00F27261">
        <w:rPr>
          <w:rFonts w:ascii="Times New Roman" w:hAnsi="Times New Roman" w:cs="Times New Roman"/>
          <w:sz w:val="28"/>
          <w:szCs w:val="28"/>
        </w:rPr>
        <w:t xml:space="preserve">. Концепция «Гражданское общество </w:t>
      </w:r>
      <w:r w:rsidRPr="00F27261">
        <w:rPr>
          <w:rFonts w:ascii="Times New Roman" w:hAnsi="Times New Roman" w:cs="Times New Roman"/>
          <w:sz w:val="28"/>
          <w:szCs w:val="28"/>
          <w:lang w:val="en-US"/>
        </w:rPr>
        <w:t>I</w:t>
      </w:r>
      <w:r w:rsidRPr="00F27261">
        <w:rPr>
          <w:rFonts w:ascii="Times New Roman" w:hAnsi="Times New Roman" w:cs="Times New Roman"/>
          <w:sz w:val="28"/>
          <w:szCs w:val="28"/>
        </w:rPr>
        <w:t>»</w:t>
      </w:r>
      <w:r w:rsidRPr="00F27261">
        <w:rPr>
          <w:rStyle w:val="a6"/>
          <w:rFonts w:ascii="Times New Roman" w:hAnsi="Times New Roman" w:cs="Times New Roman"/>
          <w:sz w:val="28"/>
          <w:szCs w:val="28"/>
        </w:rPr>
        <w:footnoteReference w:id="8"/>
      </w:r>
      <w:r w:rsidRPr="00F27261">
        <w:rPr>
          <w:rFonts w:ascii="Times New Roman" w:hAnsi="Times New Roman" w:cs="Times New Roman"/>
          <w:sz w:val="28"/>
          <w:szCs w:val="28"/>
        </w:rPr>
        <w:t xml:space="preserve"> (</w:t>
      </w:r>
      <w:r w:rsidRPr="00F27261">
        <w:rPr>
          <w:rFonts w:ascii="Times New Roman" w:hAnsi="Times New Roman" w:cs="Times New Roman"/>
          <w:i/>
          <w:iCs/>
          <w:sz w:val="28"/>
          <w:szCs w:val="28"/>
          <w:lang w:val="en-US"/>
        </w:rPr>
        <w:t>Civil</w:t>
      </w:r>
      <w:r w:rsidRPr="00F27261">
        <w:rPr>
          <w:rFonts w:ascii="Times New Roman" w:hAnsi="Times New Roman" w:cs="Times New Roman"/>
          <w:i/>
          <w:iCs/>
          <w:sz w:val="28"/>
          <w:szCs w:val="28"/>
        </w:rPr>
        <w:t xml:space="preserve"> </w:t>
      </w:r>
      <w:r w:rsidRPr="00F27261">
        <w:rPr>
          <w:rFonts w:ascii="Times New Roman" w:hAnsi="Times New Roman" w:cs="Times New Roman"/>
          <w:i/>
          <w:iCs/>
          <w:sz w:val="28"/>
          <w:szCs w:val="28"/>
          <w:lang w:val="en-US"/>
        </w:rPr>
        <w:t>Society</w:t>
      </w:r>
      <w:r w:rsidRPr="00F27261">
        <w:rPr>
          <w:rFonts w:ascii="Times New Roman" w:hAnsi="Times New Roman" w:cs="Times New Roman"/>
          <w:i/>
          <w:iCs/>
          <w:sz w:val="28"/>
          <w:szCs w:val="28"/>
        </w:rPr>
        <w:t xml:space="preserve"> </w:t>
      </w:r>
      <w:r w:rsidRPr="00F27261">
        <w:rPr>
          <w:rFonts w:ascii="Times New Roman" w:hAnsi="Times New Roman" w:cs="Times New Roman"/>
          <w:i/>
          <w:iCs/>
          <w:sz w:val="28"/>
          <w:szCs w:val="28"/>
          <w:lang w:val="en-US"/>
        </w:rPr>
        <w:t>I</w:t>
      </w:r>
      <w:r w:rsidRPr="00F27261">
        <w:rPr>
          <w:rFonts w:ascii="Times New Roman" w:hAnsi="Times New Roman" w:cs="Times New Roman"/>
          <w:sz w:val="28"/>
          <w:szCs w:val="28"/>
        </w:rPr>
        <w:t xml:space="preserve">) предполагает обучение граждан нормам и ценностям, присущим либеральной демократии, таким как толерантность и умение приходить к компромиссу и консенсусу, в этом случае роль общественных объединений наиболее соответствует концепции школы демократии в её буквальном значении. Концепция «Гражданское общество </w:t>
      </w:r>
      <w:r w:rsidRPr="00F27261">
        <w:rPr>
          <w:rFonts w:ascii="Times New Roman" w:hAnsi="Times New Roman" w:cs="Times New Roman"/>
          <w:sz w:val="28"/>
          <w:szCs w:val="28"/>
          <w:lang w:val="en-US"/>
        </w:rPr>
        <w:t>II</w:t>
      </w:r>
      <w:r w:rsidRPr="00F27261">
        <w:rPr>
          <w:rFonts w:ascii="Times New Roman" w:hAnsi="Times New Roman" w:cs="Times New Roman"/>
          <w:sz w:val="28"/>
          <w:szCs w:val="28"/>
        </w:rPr>
        <w:t>»</w:t>
      </w:r>
      <w:r w:rsidRPr="00F27261">
        <w:rPr>
          <w:rStyle w:val="a6"/>
          <w:rFonts w:ascii="Times New Roman" w:hAnsi="Times New Roman" w:cs="Times New Roman"/>
          <w:sz w:val="28"/>
          <w:szCs w:val="28"/>
        </w:rPr>
        <w:footnoteReference w:id="9"/>
      </w:r>
      <w:r w:rsidRPr="00F27261">
        <w:rPr>
          <w:rFonts w:ascii="Times New Roman" w:hAnsi="Times New Roman" w:cs="Times New Roman"/>
          <w:sz w:val="28"/>
          <w:szCs w:val="28"/>
        </w:rPr>
        <w:t xml:space="preserve"> (</w:t>
      </w:r>
      <w:r w:rsidRPr="00F27261">
        <w:rPr>
          <w:rFonts w:ascii="Times New Roman" w:hAnsi="Times New Roman" w:cs="Times New Roman"/>
          <w:i/>
          <w:iCs/>
          <w:sz w:val="28"/>
          <w:szCs w:val="28"/>
          <w:lang w:val="en-US"/>
        </w:rPr>
        <w:t>Civil</w:t>
      </w:r>
      <w:r w:rsidRPr="00F27261">
        <w:rPr>
          <w:rFonts w:ascii="Times New Roman" w:hAnsi="Times New Roman" w:cs="Times New Roman"/>
          <w:i/>
          <w:iCs/>
          <w:sz w:val="28"/>
          <w:szCs w:val="28"/>
        </w:rPr>
        <w:t xml:space="preserve"> </w:t>
      </w:r>
      <w:r w:rsidRPr="00F27261">
        <w:rPr>
          <w:rFonts w:ascii="Times New Roman" w:hAnsi="Times New Roman" w:cs="Times New Roman"/>
          <w:i/>
          <w:iCs/>
          <w:sz w:val="28"/>
          <w:szCs w:val="28"/>
          <w:lang w:val="en-US"/>
        </w:rPr>
        <w:t>Society</w:t>
      </w:r>
      <w:r w:rsidRPr="00F27261">
        <w:rPr>
          <w:rFonts w:ascii="Times New Roman" w:hAnsi="Times New Roman" w:cs="Times New Roman"/>
          <w:i/>
          <w:iCs/>
          <w:sz w:val="28"/>
          <w:szCs w:val="28"/>
        </w:rPr>
        <w:t xml:space="preserve"> </w:t>
      </w:r>
      <w:r w:rsidRPr="00F27261">
        <w:rPr>
          <w:rFonts w:ascii="Times New Roman" w:hAnsi="Times New Roman" w:cs="Times New Roman"/>
          <w:i/>
          <w:iCs/>
          <w:sz w:val="28"/>
          <w:szCs w:val="28"/>
          <w:lang w:val="en-US"/>
        </w:rPr>
        <w:t>II</w:t>
      </w:r>
      <w:r w:rsidRPr="00F27261">
        <w:rPr>
          <w:rFonts w:ascii="Times New Roman" w:hAnsi="Times New Roman" w:cs="Times New Roman"/>
          <w:sz w:val="28"/>
          <w:szCs w:val="28"/>
        </w:rPr>
        <w:t xml:space="preserve">) подчёркивает значимость независимых организаций как части неформальной системы сдержек и противовесов, ограничивающей потенциальный произвол государства. Наконец, концепция «Гражданское общество </w:t>
      </w:r>
      <w:r w:rsidRPr="00F27261">
        <w:rPr>
          <w:rFonts w:ascii="Times New Roman" w:hAnsi="Times New Roman" w:cs="Times New Roman"/>
          <w:sz w:val="28"/>
          <w:szCs w:val="28"/>
          <w:lang w:val="en-US"/>
        </w:rPr>
        <w:t>III</w:t>
      </w:r>
      <w:r w:rsidRPr="00F27261">
        <w:rPr>
          <w:rFonts w:ascii="Times New Roman" w:hAnsi="Times New Roman" w:cs="Times New Roman"/>
          <w:sz w:val="28"/>
          <w:szCs w:val="28"/>
        </w:rPr>
        <w:t>»</w:t>
      </w:r>
      <w:r w:rsidRPr="00F27261">
        <w:rPr>
          <w:rStyle w:val="a6"/>
          <w:rFonts w:ascii="Times New Roman" w:hAnsi="Times New Roman" w:cs="Times New Roman"/>
          <w:sz w:val="28"/>
          <w:szCs w:val="28"/>
        </w:rPr>
        <w:footnoteReference w:id="10"/>
      </w:r>
      <w:r w:rsidRPr="00F27261">
        <w:rPr>
          <w:rFonts w:ascii="Times New Roman" w:hAnsi="Times New Roman" w:cs="Times New Roman"/>
          <w:sz w:val="28"/>
          <w:szCs w:val="28"/>
        </w:rPr>
        <w:t xml:space="preserve"> (</w:t>
      </w:r>
      <w:r w:rsidRPr="00F27261">
        <w:rPr>
          <w:rFonts w:ascii="Times New Roman" w:hAnsi="Times New Roman" w:cs="Times New Roman"/>
          <w:i/>
          <w:iCs/>
          <w:sz w:val="28"/>
          <w:szCs w:val="28"/>
          <w:lang w:val="en-US"/>
        </w:rPr>
        <w:t>Civil</w:t>
      </w:r>
      <w:r w:rsidRPr="00F27261">
        <w:rPr>
          <w:rFonts w:ascii="Times New Roman" w:hAnsi="Times New Roman" w:cs="Times New Roman"/>
          <w:i/>
          <w:iCs/>
          <w:sz w:val="28"/>
          <w:szCs w:val="28"/>
        </w:rPr>
        <w:t xml:space="preserve"> </w:t>
      </w:r>
      <w:r w:rsidRPr="00F27261">
        <w:rPr>
          <w:rFonts w:ascii="Times New Roman" w:hAnsi="Times New Roman" w:cs="Times New Roman"/>
          <w:i/>
          <w:iCs/>
          <w:sz w:val="28"/>
          <w:szCs w:val="28"/>
          <w:lang w:val="en-US"/>
        </w:rPr>
        <w:t>Society</w:t>
      </w:r>
      <w:r w:rsidRPr="00F27261">
        <w:rPr>
          <w:rFonts w:ascii="Times New Roman" w:hAnsi="Times New Roman" w:cs="Times New Roman"/>
          <w:i/>
          <w:iCs/>
          <w:sz w:val="28"/>
          <w:szCs w:val="28"/>
        </w:rPr>
        <w:t xml:space="preserve"> </w:t>
      </w:r>
      <w:r w:rsidRPr="00F27261">
        <w:rPr>
          <w:rFonts w:ascii="Times New Roman" w:hAnsi="Times New Roman" w:cs="Times New Roman"/>
          <w:i/>
          <w:iCs/>
          <w:sz w:val="28"/>
          <w:szCs w:val="28"/>
          <w:lang w:val="en-US"/>
        </w:rPr>
        <w:t>III</w:t>
      </w:r>
      <w:r w:rsidRPr="00F27261">
        <w:rPr>
          <w:rFonts w:ascii="Times New Roman" w:hAnsi="Times New Roman" w:cs="Times New Roman"/>
          <w:sz w:val="28"/>
          <w:szCs w:val="28"/>
        </w:rPr>
        <w:t xml:space="preserve">) отдаёт приоритет возможностям партнёрства между гражданами, их объединениями и государством. Хотя две последние концепции принципиально по-разному понимают роль гражданского общества и его отношения с государством, их объединяет то, что они рассматривают институты гражданского общества и отдельных граждан как самостоятельных, независимых от государства политических субъектов, преследующих собственные цели (поэтому здесь также уместна отсылка к концепции школ демократии), а не занимающихся имитационными практиками, инициированными государством в целях собственной легитимации. Анализ показывает, что для России наиболее релевантным остаётся второй подход. </w:t>
      </w:r>
    </w:p>
    <w:p w14:paraId="002EA2C7" w14:textId="22F42A8D" w:rsidR="00A96308" w:rsidRPr="00F27261" w:rsidRDefault="00A96308" w:rsidP="00F27261">
      <w:pPr>
        <w:spacing w:line="240" w:lineRule="auto"/>
        <w:ind w:firstLine="709"/>
        <w:jc w:val="both"/>
        <w:rPr>
          <w:rFonts w:ascii="Times New Roman" w:hAnsi="Times New Roman" w:cs="Times New Roman"/>
          <w:b/>
          <w:bCs/>
          <w:sz w:val="28"/>
          <w:szCs w:val="28"/>
        </w:rPr>
      </w:pPr>
      <w:r w:rsidRPr="00F27261">
        <w:rPr>
          <w:rFonts w:ascii="Times New Roman" w:hAnsi="Times New Roman" w:cs="Times New Roman"/>
          <w:b/>
          <w:bCs/>
          <w:sz w:val="28"/>
          <w:szCs w:val="28"/>
        </w:rPr>
        <w:t>Актуальность изучения общественного контроля выборов в контексте авторитарного режима в современной России</w:t>
      </w:r>
    </w:p>
    <w:p w14:paraId="0A810BB5" w14:textId="2DD5DA90" w:rsidR="00A96308" w:rsidRPr="00F27261" w:rsidRDefault="00A96308"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 xml:space="preserve">Значимость института выборов сложно преувеличить. В демократиях он обеспечивает ротацию политических элит, их подотчётность гражданам, а </w:t>
      </w:r>
      <w:r w:rsidRPr="00F27261">
        <w:rPr>
          <w:rFonts w:ascii="Times New Roman" w:hAnsi="Times New Roman" w:cs="Times New Roman"/>
          <w:sz w:val="28"/>
          <w:szCs w:val="28"/>
        </w:rPr>
        <w:lastRenderedPageBreak/>
        <w:t>последним, в свою очередь, предоставляет возможность влиять на политическую жизнь государства. Но в современном мире институт выборов, пусть и по несколько другим причинам, важен и для недемократических политических режимов. Так, в случае соревновательного авторитаризма выборы выступают в роли одной из областей демократической состязательности, так как оппозиция, участвуя в них, имеет шанс на победу</w:t>
      </w:r>
      <w:r w:rsidRPr="00F27261">
        <w:rPr>
          <w:rStyle w:val="a6"/>
          <w:rFonts w:ascii="Times New Roman" w:hAnsi="Times New Roman" w:cs="Times New Roman"/>
          <w:sz w:val="28"/>
          <w:szCs w:val="28"/>
        </w:rPr>
        <w:footnoteReference w:id="11"/>
      </w:r>
      <w:r w:rsidRPr="00F27261">
        <w:rPr>
          <w:rFonts w:ascii="Times New Roman" w:hAnsi="Times New Roman" w:cs="Times New Roman"/>
          <w:sz w:val="28"/>
          <w:szCs w:val="28"/>
        </w:rPr>
        <w:t xml:space="preserve">. В странах с электоральным авторитарным режимом выборы в первую очередь способствуют легитимации </w:t>
      </w:r>
      <w:proofErr w:type="spellStart"/>
      <w:r w:rsidRPr="00F27261">
        <w:rPr>
          <w:rFonts w:ascii="Times New Roman" w:hAnsi="Times New Roman" w:cs="Times New Roman"/>
          <w:sz w:val="28"/>
          <w:szCs w:val="28"/>
        </w:rPr>
        <w:t>инкумбентов</w:t>
      </w:r>
      <w:proofErr w:type="spellEnd"/>
      <w:r w:rsidRPr="00F27261">
        <w:rPr>
          <w:rFonts w:ascii="Times New Roman" w:hAnsi="Times New Roman" w:cs="Times New Roman"/>
          <w:sz w:val="28"/>
          <w:szCs w:val="28"/>
        </w:rPr>
        <w:t xml:space="preserve">, не выполняя при этом своей явной функции отбора кандидатов, пользующихся наибольшей поддержкой избирателей, и не отвечая выделенным А. </w:t>
      </w:r>
      <w:proofErr w:type="spellStart"/>
      <w:r w:rsidRPr="00F27261">
        <w:rPr>
          <w:rFonts w:ascii="Times New Roman" w:hAnsi="Times New Roman" w:cs="Times New Roman"/>
          <w:sz w:val="28"/>
          <w:szCs w:val="28"/>
        </w:rPr>
        <w:t>Пшеворским</w:t>
      </w:r>
      <w:proofErr w:type="spellEnd"/>
      <w:r w:rsidRPr="00F27261">
        <w:rPr>
          <w:rFonts w:ascii="Times New Roman" w:hAnsi="Times New Roman" w:cs="Times New Roman"/>
          <w:sz w:val="28"/>
          <w:szCs w:val="28"/>
        </w:rPr>
        <w:t xml:space="preserve"> критериям определённости (а также честности) процедур при неопределённости результатов</w:t>
      </w:r>
      <w:r w:rsidRPr="00F27261">
        <w:rPr>
          <w:rStyle w:val="a6"/>
          <w:rFonts w:ascii="Times New Roman" w:hAnsi="Times New Roman" w:cs="Times New Roman"/>
          <w:sz w:val="28"/>
          <w:szCs w:val="28"/>
        </w:rPr>
        <w:footnoteReference w:id="12"/>
      </w:r>
      <w:r w:rsidRPr="00F27261">
        <w:rPr>
          <w:rFonts w:ascii="Times New Roman" w:hAnsi="Times New Roman" w:cs="Times New Roman"/>
          <w:sz w:val="28"/>
          <w:szCs w:val="28"/>
        </w:rPr>
        <w:t>.  Тем не менее, выборы всё же считаются одним из главных источников легитимности для электоральных авторитарных режимов</w:t>
      </w:r>
      <w:r w:rsidRPr="00F27261">
        <w:rPr>
          <w:rStyle w:val="a6"/>
          <w:rFonts w:ascii="Times New Roman" w:hAnsi="Times New Roman" w:cs="Times New Roman"/>
          <w:sz w:val="28"/>
          <w:szCs w:val="28"/>
        </w:rPr>
        <w:footnoteReference w:id="13"/>
      </w:r>
      <w:r w:rsidRPr="00F27261">
        <w:rPr>
          <w:rFonts w:ascii="Times New Roman" w:hAnsi="Times New Roman" w:cs="Times New Roman"/>
          <w:sz w:val="28"/>
          <w:szCs w:val="28"/>
        </w:rPr>
        <w:t>. Наличие процедурных изъянов в сочетании с функцией легитимации и как следствие высоким уровнем внимания к процессу проведения голосования делает достаточно актуальным изучение общественного мониторинга выборов в условиях авторитаризма. Значимость роли, которую могут играть общественные организации, контролирующие соблюдение закона в электоральной сфере, подтверждается, например, тем, что именно фиксация нарушений наблюдателями могла стать одним из катализаторов массовых протестов после выборов депутатов Государственной Думы 2011 года</w:t>
      </w:r>
      <w:r w:rsidRPr="00F27261">
        <w:rPr>
          <w:rStyle w:val="a6"/>
          <w:rFonts w:ascii="Times New Roman" w:hAnsi="Times New Roman" w:cs="Times New Roman"/>
          <w:sz w:val="28"/>
          <w:szCs w:val="28"/>
        </w:rPr>
        <w:footnoteReference w:id="14"/>
      </w:r>
      <w:r w:rsidRPr="00F27261">
        <w:rPr>
          <w:rFonts w:ascii="Times New Roman" w:hAnsi="Times New Roman" w:cs="Times New Roman"/>
          <w:sz w:val="28"/>
          <w:szCs w:val="28"/>
        </w:rPr>
        <w:t xml:space="preserve">. Как замечает В. Я. Гельман, масштаб протестных акций тогда был неожиданным и для Кремля, и для самих оппозиционных </w:t>
      </w:r>
      <w:proofErr w:type="spellStart"/>
      <w:r w:rsidRPr="00F27261">
        <w:rPr>
          <w:rFonts w:ascii="Times New Roman" w:hAnsi="Times New Roman" w:cs="Times New Roman"/>
          <w:sz w:val="28"/>
          <w:szCs w:val="28"/>
        </w:rPr>
        <w:t>акторов</w:t>
      </w:r>
      <w:proofErr w:type="spellEnd"/>
      <w:r w:rsidRPr="00F27261">
        <w:rPr>
          <w:rStyle w:val="a6"/>
          <w:rFonts w:ascii="Times New Roman" w:hAnsi="Times New Roman" w:cs="Times New Roman"/>
          <w:sz w:val="28"/>
          <w:szCs w:val="28"/>
        </w:rPr>
        <w:footnoteReference w:id="15"/>
      </w:r>
      <w:r w:rsidRPr="00F27261">
        <w:rPr>
          <w:rFonts w:ascii="Times New Roman" w:hAnsi="Times New Roman" w:cs="Times New Roman"/>
          <w:sz w:val="28"/>
          <w:szCs w:val="28"/>
        </w:rPr>
        <w:t>, что указывает на возросшую важность контроля за распространением и подачей информации о выборах, а следовательно, и за их общественным мониторингом для обеих сторон.</w:t>
      </w:r>
    </w:p>
    <w:p w14:paraId="66E91BA5" w14:textId="0D860CC1" w:rsidR="00400C54" w:rsidRPr="00F27261" w:rsidRDefault="00F860F5" w:rsidP="00F27261">
      <w:pPr>
        <w:spacing w:line="240" w:lineRule="auto"/>
        <w:ind w:firstLine="709"/>
        <w:jc w:val="both"/>
        <w:rPr>
          <w:rFonts w:ascii="Times New Roman" w:hAnsi="Times New Roman" w:cs="Times New Roman"/>
          <w:b/>
          <w:bCs/>
          <w:sz w:val="28"/>
          <w:szCs w:val="28"/>
        </w:rPr>
      </w:pPr>
      <w:r w:rsidRPr="00F27261">
        <w:rPr>
          <w:rFonts w:ascii="Times New Roman" w:hAnsi="Times New Roman" w:cs="Times New Roman"/>
          <w:b/>
          <w:bCs/>
          <w:sz w:val="28"/>
          <w:szCs w:val="28"/>
        </w:rPr>
        <w:t>Общественный мониторинг выборов как способ контроля и участия</w:t>
      </w:r>
    </w:p>
    <w:p w14:paraId="78DB056E" w14:textId="77777777" w:rsidR="00F860F5" w:rsidRPr="00F27261" w:rsidRDefault="00F860F5" w:rsidP="00F27261">
      <w:pPr>
        <w:suppressAutoHyphens/>
        <w:spacing w:after="0" w:line="240" w:lineRule="auto"/>
        <w:ind w:firstLine="709"/>
        <w:jc w:val="both"/>
        <w:rPr>
          <w:rFonts w:ascii="Times New Roman" w:eastAsia="Times New Roman" w:hAnsi="Times New Roman" w:cs="Times New Roman"/>
          <w:sz w:val="28"/>
          <w:szCs w:val="28"/>
          <w:lang w:eastAsia="ar-SA"/>
        </w:rPr>
      </w:pPr>
      <w:bookmarkStart w:id="0" w:name="_Hlk53683475"/>
      <w:r w:rsidRPr="00F27261">
        <w:rPr>
          <w:rFonts w:ascii="Times New Roman" w:eastAsia="Times New Roman" w:hAnsi="Times New Roman" w:cs="Times New Roman"/>
          <w:sz w:val="28"/>
          <w:szCs w:val="28"/>
          <w:lang w:eastAsia="ar-SA"/>
        </w:rPr>
        <w:t xml:space="preserve">Прежде, чем переходить к рассмотрению отдельных аспектов темы, следовало бы дать определение общественного контроля. Но сформулировать однозначную дефиницию этого понятия оказывается сложно, поскольку, как замечает К. Оуэн, его значение оспаривается представителями различных </w:t>
      </w:r>
      <w:r w:rsidRPr="00F27261">
        <w:rPr>
          <w:rFonts w:ascii="Times New Roman" w:eastAsia="Times New Roman" w:hAnsi="Times New Roman" w:cs="Times New Roman"/>
          <w:sz w:val="28"/>
          <w:szCs w:val="28"/>
          <w:lang w:eastAsia="ar-SA"/>
        </w:rPr>
        <w:lastRenderedPageBreak/>
        <w:t>политических сил</w:t>
      </w:r>
      <w:r w:rsidRPr="00F27261">
        <w:rPr>
          <w:rFonts w:ascii="Times New Roman" w:eastAsia="Times New Roman" w:hAnsi="Times New Roman" w:cs="Times New Roman"/>
          <w:sz w:val="28"/>
          <w:szCs w:val="28"/>
          <w:vertAlign w:val="superscript"/>
          <w:lang w:eastAsia="ar-SA"/>
        </w:rPr>
        <w:footnoteReference w:id="16"/>
      </w:r>
      <w:r w:rsidRPr="00F27261">
        <w:rPr>
          <w:rFonts w:ascii="Times New Roman" w:eastAsia="Times New Roman" w:hAnsi="Times New Roman" w:cs="Times New Roman"/>
          <w:sz w:val="28"/>
          <w:szCs w:val="28"/>
          <w:lang w:eastAsia="ar-SA"/>
        </w:rPr>
        <w:t>, в дискурсе каждой из них формируется своё собственное определение общественного контроля</w:t>
      </w:r>
      <w:r w:rsidRPr="00F27261">
        <w:rPr>
          <w:rFonts w:ascii="Times New Roman" w:eastAsia="Times New Roman" w:hAnsi="Times New Roman" w:cs="Times New Roman"/>
          <w:sz w:val="28"/>
          <w:szCs w:val="28"/>
          <w:vertAlign w:val="superscript"/>
          <w:lang w:eastAsia="ar-SA"/>
        </w:rPr>
        <w:footnoteReference w:id="17"/>
      </w:r>
      <w:r w:rsidRPr="00F27261">
        <w:rPr>
          <w:rFonts w:ascii="Times New Roman" w:eastAsia="Times New Roman" w:hAnsi="Times New Roman" w:cs="Times New Roman"/>
          <w:sz w:val="28"/>
          <w:szCs w:val="28"/>
          <w:lang w:eastAsia="ar-SA"/>
        </w:rPr>
        <w:t xml:space="preserve">. Поэтому для данного раздела работы представляется более уместным не зафиксированное в законе определение, а, например, следующее, приведённое В. Е. </w:t>
      </w:r>
      <w:proofErr w:type="spellStart"/>
      <w:r w:rsidRPr="00F27261">
        <w:rPr>
          <w:rFonts w:ascii="Times New Roman" w:eastAsia="Times New Roman" w:hAnsi="Times New Roman" w:cs="Times New Roman"/>
          <w:sz w:val="28"/>
          <w:szCs w:val="28"/>
          <w:lang w:eastAsia="ar-SA"/>
        </w:rPr>
        <w:t>Карастелевым</w:t>
      </w:r>
      <w:proofErr w:type="spellEnd"/>
      <w:r w:rsidRPr="00F27261">
        <w:rPr>
          <w:rFonts w:ascii="Times New Roman" w:eastAsia="Times New Roman" w:hAnsi="Times New Roman" w:cs="Times New Roman"/>
          <w:sz w:val="28"/>
          <w:szCs w:val="28"/>
          <w:lang w:eastAsia="ar-SA"/>
        </w:rPr>
        <w:t>: «форма  организации наблюдения и действий в защиту общественных интересов, осуществляемых независимыми гражданами, их представителями, а также негосударственными и некоммерческими организациями»</w:t>
      </w:r>
      <w:r w:rsidRPr="00F27261">
        <w:rPr>
          <w:rFonts w:ascii="Times New Roman" w:eastAsia="Times New Roman" w:hAnsi="Times New Roman" w:cs="Times New Roman"/>
          <w:sz w:val="28"/>
          <w:szCs w:val="28"/>
          <w:vertAlign w:val="superscript"/>
          <w:lang w:eastAsia="ar-SA"/>
        </w:rPr>
        <w:footnoteReference w:id="18"/>
      </w:r>
      <w:r w:rsidRPr="00F27261">
        <w:rPr>
          <w:rFonts w:ascii="Times New Roman" w:eastAsia="Times New Roman" w:hAnsi="Times New Roman" w:cs="Times New Roman"/>
          <w:sz w:val="28"/>
          <w:szCs w:val="28"/>
          <w:lang w:eastAsia="ar-SA"/>
        </w:rPr>
        <w:t>, под которое попадают в первую очередь не официальные субъекты общественного контроля, а, к примеру, независимые объединения наблюдателей.</w:t>
      </w:r>
    </w:p>
    <w:p w14:paraId="056C34AA" w14:textId="77777777" w:rsidR="00F860F5" w:rsidRPr="00F27261" w:rsidRDefault="00F860F5" w:rsidP="00F27261">
      <w:pPr>
        <w:suppressAutoHyphens/>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Отметим, что организационная и идеологическая независимость наблюдателей и их объединений от каких-либо политических сил считается сравнительно современным феноменом. По оценке С. Давыдова и коллег, среди каналов рекрутинга (которые в то же время связаны с мотивацией участия в наблюдении) общественных контролёров до недавнего времени в первую очередь выделялись политические партии, имеющие круг идейных сторонников и бюджетные организации, обладающие так называемым административным ресурсом. В 2011-2012 годах к ним впервые добавились гражданские активисты, участие которых не было организовано никем из кандидатов. В качестве своей цели они заявляли не отстаивание частных интересов отдельного политика или партии, а контроль за соблюдением честности и прозрачности избирательных процедур в целом</w:t>
      </w:r>
      <w:r w:rsidRPr="00F27261">
        <w:rPr>
          <w:rFonts w:ascii="Times New Roman" w:eastAsia="Times New Roman" w:hAnsi="Times New Roman" w:cs="Times New Roman"/>
          <w:sz w:val="28"/>
          <w:szCs w:val="28"/>
          <w:vertAlign w:val="superscript"/>
          <w:lang w:eastAsia="ar-SA"/>
        </w:rPr>
        <w:footnoteReference w:id="19"/>
      </w:r>
      <w:r w:rsidRPr="00F27261">
        <w:rPr>
          <w:rFonts w:ascii="Times New Roman" w:eastAsia="Times New Roman" w:hAnsi="Times New Roman" w:cs="Times New Roman"/>
          <w:sz w:val="28"/>
          <w:szCs w:val="28"/>
          <w:lang w:eastAsia="ar-SA"/>
        </w:rPr>
        <w:t xml:space="preserve">. Наличие такой доминирующей мотивации по крайней мере у части опрошенных авторами исследования респондентов говорит в пользу того, что наблюдение на выборах действительно может рассматриваться как одна из «школ демократии», одна из площадок для деятельного гражданского участия. Отсутствие непосредственной привязки к интересам какой-либо политической силы также указывает на универсалистский, республиканский характер мотивации этой категории наблюдателей. Как подчёркивает В. Е. </w:t>
      </w:r>
      <w:proofErr w:type="spellStart"/>
      <w:r w:rsidRPr="00F27261">
        <w:rPr>
          <w:rFonts w:ascii="Times New Roman" w:eastAsia="Times New Roman" w:hAnsi="Times New Roman" w:cs="Times New Roman"/>
          <w:sz w:val="28"/>
          <w:szCs w:val="28"/>
          <w:lang w:eastAsia="ar-SA"/>
        </w:rPr>
        <w:t>Карастелев</w:t>
      </w:r>
      <w:proofErr w:type="spellEnd"/>
      <w:r w:rsidRPr="00F27261">
        <w:rPr>
          <w:rFonts w:ascii="Times New Roman" w:eastAsia="Times New Roman" w:hAnsi="Times New Roman" w:cs="Times New Roman"/>
          <w:sz w:val="28"/>
          <w:szCs w:val="28"/>
          <w:lang w:eastAsia="ar-SA"/>
        </w:rPr>
        <w:t>, ни одна из политических партий тогда не смогла монополизировать протестную повестку, «на арене неожиданно появился новый коллективный политический субъект, который может быть опознан как гражданский стейкхолдер, желающий распоряжаться своим будущим и владеющий возможностями новых информационных технологий», главной мотивацией которого стало не стремление к власти, а «контроль за процедурами, в частности за выборами»</w:t>
      </w:r>
      <w:r w:rsidRPr="00F27261">
        <w:rPr>
          <w:rFonts w:ascii="Times New Roman" w:eastAsia="Times New Roman" w:hAnsi="Times New Roman" w:cs="Times New Roman"/>
          <w:sz w:val="28"/>
          <w:szCs w:val="28"/>
          <w:vertAlign w:val="superscript"/>
          <w:lang w:eastAsia="ar-SA"/>
        </w:rPr>
        <w:footnoteReference w:id="20"/>
      </w:r>
      <w:r w:rsidRPr="00F27261">
        <w:rPr>
          <w:rFonts w:ascii="Times New Roman" w:eastAsia="Times New Roman" w:hAnsi="Times New Roman" w:cs="Times New Roman"/>
          <w:sz w:val="28"/>
          <w:szCs w:val="28"/>
          <w:lang w:eastAsia="ar-SA"/>
        </w:rPr>
        <w:t>.</w:t>
      </w:r>
    </w:p>
    <w:p w14:paraId="232D2039"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lastRenderedPageBreak/>
        <w:t>Критический дискурс-анализ воспоминаний и размышлений независимых общественных контролёров, который был проведён К. Оуэн, показывает, что информанты воспринимают наблюдение как возможность заставить должностных лиц соблюдать закон, при этом в их нарративах прослеживается определённый антагонизм между интересами и намерениями независимых наблюдателей с одной стороны и членов избирательных комиссий с другой</w:t>
      </w:r>
      <w:r w:rsidRPr="00F27261">
        <w:rPr>
          <w:rFonts w:ascii="Times New Roman" w:eastAsia="Times New Roman" w:hAnsi="Times New Roman" w:cs="Times New Roman"/>
          <w:sz w:val="28"/>
          <w:szCs w:val="28"/>
          <w:vertAlign w:val="superscript"/>
          <w:lang w:eastAsia="ar-SA"/>
        </w:rPr>
        <w:footnoteReference w:id="21"/>
      </w:r>
      <w:r w:rsidRPr="00F27261">
        <w:rPr>
          <w:rFonts w:ascii="Times New Roman" w:eastAsia="Times New Roman" w:hAnsi="Times New Roman" w:cs="Times New Roman"/>
          <w:sz w:val="28"/>
          <w:szCs w:val="28"/>
          <w:lang w:eastAsia="ar-SA"/>
        </w:rPr>
        <w:t>. Кроме того, и в исследовании С. Давыдова с соавторами, и в исследовании К. Оуэн респонденты говорят о том, что участие в наблюдении позволяет обычным гражданам проявить свои лучшие, порой воспринимаемые ими самими как героические, качества – готовность «оказаться в физически и психологически сложной ситуации ради более высокой цели» (</w:t>
      </w:r>
      <w:r w:rsidRPr="00F27261">
        <w:rPr>
          <w:rFonts w:ascii="Times New Roman" w:eastAsia="Times New Roman" w:hAnsi="Times New Roman" w:cs="Times New Roman"/>
          <w:i/>
          <w:iCs/>
          <w:sz w:val="28"/>
          <w:szCs w:val="28"/>
          <w:lang w:eastAsia="ar-SA"/>
        </w:rPr>
        <w:t>“</w:t>
      </w:r>
      <w:proofErr w:type="spellStart"/>
      <w:r w:rsidRPr="00F27261">
        <w:rPr>
          <w:rFonts w:ascii="Times New Roman" w:eastAsia="Times New Roman" w:hAnsi="Times New Roman" w:cs="Times New Roman"/>
          <w:i/>
          <w:iCs/>
          <w:sz w:val="28"/>
          <w:szCs w:val="28"/>
          <w:lang w:eastAsia="ar-SA"/>
        </w:rPr>
        <w:t>to</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put</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themselves</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into</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physically</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and</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psychologically</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challenging</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situations</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for</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the</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sake</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of</w:t>
      </w:r>
      <w:proofErr w:type="spellEnd"/>
      <w:r w:rsidRPr="00F27261">
        <w:rPr>
          <w:rFonts w:ascii="Times New Roman" w:eastAsia="Times New Roman" w:hAnsi="Times New Roman" w:cs="Times New Roman"/>
          <w:i/>
          <w:iCs/>
          <w:sz w:val="28"/>
          <w:szCs w:val="28"/>
          <w:lang w:eastAsia="ar-SA"/>
        </w:rPr>
        <w:t xml:space="preserve"> a </w:t>
      </w:r>
      <w:proofErr w:type="spellStart"/>
      <w:r w:rsidRPr="00F27261">
        <w:rPr>
          <w:rFonts w:ascii="Times New Roman" w:eastAsia="Times New Roman" w:hAnsi="Times New Roman" w:cs="Times New Roman"/>
          <w:i/>
          <w:iCs/>
          <w:sz w:val="28"/>
          <w:szCs w:val="28"/>
          <w:lang w:eastAsia="ar-SA"/>
        </w:rPr>
        <w:t>higher</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moral</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good</w:t>
      </w:r>
      <w:proofErr w:type="spellEnd"/>
      <w:r w:rsidRPr="00F27261">
        <w:rPr>
          <w:rFonts w:ascii="Times New Roman" w:eastAsia="Times New Roman" w:hAnsi="Times New Roman" w:cs="Times New Roman"/>
          <w:i/>
          <w:iCs/>
          <w:sz w:val="28"/>
          <w:szCs w:val="28"/>
          <w:lang w:eastAsia="ar-SA"/>
        </w:rPr>
        <w:t>”</w:t>
      </w:r>
      <w:r w:rsidRPr="00F27261">
        <w:rPr>
          <w:rFonts w:ascii="Times New Roman" w:eastAsia="Times New Roman" w:hAnsi="Times New Roman" w:cs="Times New Roman"/>
          <w:sz w:val="28"/>
          <w:szCs w:val="28"/>
          <w:lang w:eastAsia="ar-SA"/>
        </w:rPr>
        <w:t>)</w:t>
      </w:r>
      <w:r w:rsidRPr="00F27261">
        <w:rPr>
          <w:rFonts w:ascii="Times New Roman" w:eastAsia="Times New Roman" w:hAnsi="Times New Roman" w:cs="Times New Roman"/>
          <w:sz w:val="28"/>
          <w:szCs w:val="28"/>
          <w:vertAlign w:val="superscript"/>
          <w:lang w:eastAsia="ar-SA"/>
        </w:rPr>
        <w:footnoteReference w:id="22"/>
      </w:r>
      <w:r w:rsidRPr="00F27261">
        <w:rPr>
          <w:rFonts w:ascii="Times New Roman" w:eastAsia="Times New Roman" w:hAnsi="Times New Roman" w:cs="Times New Roman"/>
          <w:sz w:val="28"/>
          <w:szCs w:val="28"/>
          <w:lang w:eastAsia="ar-SA"/>
        </w:rPr>
        <w:t xml:space="preserve"> и «в случае экстренной ситуации оказаться героем»</w:t>
      </w:r>
      <w:r w:rsidRPr="00F27261">
        <w:rPr>
          <w:rFonts w:ascii="Times New Roman" w:eastAsia="Times New Roman" w:hAnsi="Times New Roman" w:cs="Times New Roman"/>
          <w:sz w:val="28"/>
          <w:szCs w:val="28"/>
          <w:vertAlign w:val="superscript"/>
          <w:lang w:eastAsia="ar-SA"/>
        </w:rPr>
        <w:footnoteReference w:id="23"/>
      </w:r>
      <w:r w:rsidRPr="00F27261">
        <w:rPr>
          <w:rFonts w:ascii="Times New Roman" w:eastAsia="Times New Roman" w:hAnsi="Times New Roman" w:cs="Times New Roman"/>
          <w:sz w:val="28"/>
          <w:szCs w:val="28"/>
          <w:lang w:eastAsia="ar-SA"/>
        </w:rPr>
        <w:t xml:space="preserve">. Таким образом, для общественных контролёров участие в наблюдении может стать способом так называемого </w:t>
      </w:r>
      <w:r w:rsidRPr="00F27261">
        <w:rPr>
          <w:rFonts w:ascii="Times New Roman" w:eastAsia="Times New Roman" w:hAnsi="Times New Roman" w:cs="Times New Roman"/>
          <w:sz w:val="28"/>
          <w:szCs w:val="28"/>
          <w:lang w:val="en-US" w:eastAsia="ar-SA"/>
        </w:rPr>
        <w:t>empowerment</w:t>
      </w:r>
      <w:r w:rsidRPr="00F27261">
        <w:rPr>
          <w:rFonts w:ascii="Times New Roman" w:eastAsia="Times New Roman" w:hAnsi="Times New Roman" w:cs="Times New Roman"/>
          <w:sz w:val="28"/>
          <w:szCs w:val="28"/>
          <w:lang w:eastAsia="ar-SA"/>
        </w:rPr>
        <w:t>, как посредством расширения знаний избирательного законодательства, так и за счёт повышения уверенности в собственных силах и возможностях, способности влиять на происходящие в обществе события.</w:t>
      </w:r>
    </w:p>
    <w:p w14:paraId="1539E29B"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 xml:space="preserve">Но остаётся открытым вопрос, действительно ли присутствие наблюдателей при проведении голосования может снизить количество нарушений. Результаты полевого эксперимента, проведённого Р. </w:t>
      </w:r>
      <w:proofErr w:type="spellStart"/>
      <w:r w:rsidRPr="00F27261">
        <w:rPr>
          <w:rFonts w:ascii="Times New Roman" w:eastAsia="Times New Roman" w:hAnsi="Times New Roman" w:cs="Times New Roman"/>
          <w:sz w:val="28"/>
          <w:szCs w:val="28"/>
          <w:lang w:eastAsia="ar-SA"/>
        </w:rPr>
        <w:t>Ениколоповым</w:t>
      </w:r>
      <w:proofErr w:type="spellEnd"/>
      <w:r w:rsidRPr="00F27261">
        <w:rPr>
          <w:rFonts w:ascii="Times New Roman" w:eastAsia="Times New Roman" w:hAnsi="Times New Roman" w:cs="Times New Roman"/>
          <w:sz w:val="28"/>
          <w:szCs w:val="28"/>
          <w:lang w:eastAsia="ar-SA"/>
        </w:rPr>
        <w:t xml:space="preserve"> и коллегами, подтверждают эту гипотезу. Организаторы эксперимента случайным образом распределили независимых наблюдателей по 156 участковым избирательным комиссиям (УИК) в разных районах Москвы, а после подведения итогов голосования сравнили результаты в расположенных рядом УИК, в части из которых в день голосования находились наблюдатели, а в других – нет. По оценке авторов исследования, само присутствие наблюдателей в УИК снижало долю голосов, полученных «Единой Россией» на 11%, несмотря на то что некоторых контролёров удалили с места проведения голосования ещё до начала подсчёта голосов. Более того, в ходе эксперимента был зафиксирован так называемый </w:t>
      </w:r>
      <w:r w:rsidRPr="00F27261">
        <w:rPr>
          <w:rFonts w:ascii="Times New Roman" w:eastAsia="Times New Roman" w:hAnsi="Times New Roman" w:cs="Times New Roman"/>
          <w:sz w:val="28"/>
          <w:szCs w:val="28"/>
          <w:lang w:val="en-US" w:eastAsia="ar-SA"/>
        </w:rPr>
        <w:t>spillover</w:t>
      </w:r>
      <w:r w:rsidRPr="00F27261">
        <w:rPr>
          <w:rFonts w:ascii="Times New Roman" w:eastAsia="Times New Roman" w:hAnsi="Times New Roman" w:cs="Times New Roman"/>
          <w:sz w:val="28"/>
          <w:szCs w:val="28"/>
          <w:lang w:eastAsia="ar-SA"/>
        </w:rPr>
        <w:t xml:space="preserve"> эффект – присутствие наблюдателей уменьшало процент голосов, отданных партии власти, не только в УИК, которые они непосредственно контролировали, но и в тех, которые просто располагались в том же здании</w:t>
      </w:r>
      <w:r w:rsidRPr="00F27261">
        <w:rPr>
          <w:rFonts w:ascii="Times New Roman" w:eastAsia="Times New Roman" w:hAnsi="Times New Roman" w:cs="Times New Roman"/>
          <w:sz w:val="28"/>
          <w:szCs w:val="28"/>
          <w:vertAlign w:val="superscript"/>
          <w:lang w:eastAsia="ar-SA"/>
        </w:rPr>
        <w:footnoteReference w:id="24"/>
      </w:r>
      <w:r w:rsidRPr="00F27261">
        <w:rPr>
          <w:rFonts w:ascii="Times New Roman" w:eastAsia="Times New Roman" w:hAnsi="Times New Roman" w:cs="Times New Roman"/>
          <w:sz w:val="28"/>
          <w:szCs w:val="28"/>
          <w:lang w:eastAsia="ar-SA"/>
        </w:rPr>
        <w:t xml:space="preserve">. Следовательно, какова бы не была степень бытующего в обществе пессимизма относительно предотвращения фальсификаций на выборах, участие граждан в наблюдении действительно может оказать серьёзное влияние на результаты голосования. Из этого можно сделать вывод, что общественный мониторинг выборов может способствовать демократизации не только в долгосрочной перспективе (путём формирования </w:t>
      </w:r>
      <w:proofErr w:type="spellStart"/>
      <w:r w:rsidRPr="00F27261">
        <w:rPr>
          <w:rFonts w:ascii="Times New Roman" w:eastAsia="Times New Roman" w:hAnsi="Times New Roman" w:cs="Times New Roman"/>
          <w:sz w:val="28"/>
          <w:szCs w:val="28"/>
          <w:lang w:eastAsia="ar-SA"/>
        </w:rPr>
        <w:t>партиципаторной</w:t>
      </w:r>
      <w:proofErr w:type="spellEnd"/>
      <w:r w:rsidRPr="00F27261">
        <w:rPr>
          <w:rFonts w:ascii="Times New Roman" w:eastAsia="Times New Roman" w:hAnsi="Times New Roman" w:cs="Times New Roman"/>
          <w:sz w:val="28"/>
          <w:szCs w:val="28"/>
          <w:lang w:eastAsia="ar-SA"/>
        </w:rPr>
        <w:t xml:space="preserve"> </w:t>
      </w:r>
      <w:r w:rsidRPr="00F27261">
        <w:rPr>
          <w:rFonts w:ascii="Times New Roman" w:eastAsia="Times New Roman" w:hAnsi="Times New Roman" w:cs="Times New Roman"/>
          <w:sz w:val="28"/>
          <w:szCs w:val="28"/>
          <w:lang w:eastAsia="ar-SA"/>
        </w:rPr>
        <w:lastRenderedPageBreak/>
        <w:t xml:space="preserve">политической культуры и распространения правовых знаний), но и в краткосрочной, так как присутствие независимых наблюдателей повышает шансы оппозиционных кандидатов на победу и снижает процент голосов, получаемых </w:t>
      </w:r>
      <w:proofErr w:type="spellStart"/>
      <w:r w:rsidRPr="00F27261">
        <w:rPr>
          <w:rFonts w:ascii="Times New Roman" w:eastAsia="Times New Roman" w:hAnsi="Times New Roman" w:cs="Times New Roman"/>
          <w:sz w:val="28"/>
          <w:szCs w:val="28"/>
          <w:lang w:eastAsia="ar-SA"/>
        </w:rPr>
        <w:t>инкумбентами</w:t>
      </w:r>
      <w:proofErr w:type="spellEnd"/>
      <w:r w:rsidRPr="00F27261">
        <w:rPr>
          <w:rFonts w:ascii="Times New Roman" w:eastAsia="Times New Roman" w:hAnsi="Times New Roman" w:cs="Times New Roman"/>
          <w:sz w:val="28"/>
          <w:szCs w:val="28"/>
          <w:lang w:eastAsia="ar-SA"/>
        </w:rPr>
        <w:t xml:space="preserve"> или партией власти, тем самым нанося ущерб их легитимности.</w:t>
      </w:r>
    </w:p>
    <w:p w14:paraId="68B71B1D" w14:textId="79563445" w:rsidR="00F860F5" w:rsidRPr="00F27261" w:rsidRDefault="00F860F5" w:rsidP="00F27261">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8"/>
          <w:szCs w:val="28"/>
          <w:lang w:eastAsia="ar-SA"/>
        </w:rPr>
      </w:pPr>
      <w:bookmarkStart w:id="1" w:name="_Toc36677774"/>
      <w:bookmarkEnd w:id="0"/>
      <w:r w:rsidRPr="00F27261">
        <w:rPr>
          <w:rFonts w:ascii="Times New Roman" w:eastAsia="Times New Roman" w:hAnsi="Times New Roman" w:cs="Times New Roman"/>
          <w:b/>
          <w:bCs/>
          <w:sz w:val="28"/>
          <w:szCs w:val="28"/>
          <w:lang w:eastAsia="ar-SA"/>
        </w:rPr>
        <w:t>Общественный мониторинг выборов как имитация</w:t>
      </w:r>
      <w:bookmarkEnd w:id="1"/>
    </w:p>
    <w:p w14:paraId="53981A53"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 xml:space="preserve">В противовес деятельности независимых объединений наблюдателей и в том числе в целях минимизации исходящих от них угроз для легитимности политического режима в России постепенно оформились альтернативные, в гораздо большей степени подконтрольные государству структуры, также занимающиеся привлечением, подготовкой и координацией общественных контролёров. В данном случае уместно будет привести то определение общественного контроля, которое даёт </w:t>
      </w:r>
      <w:bookmarkStart w:id="2" w:name="_Hlk34002675"/>
      <w:r w:rsidRPr="00F27261">
        <w:rPr>
          <w:rFonts w:ascii="Times New Roman" w:eastAsia="Times New Roman" w:hAnsi="Times New Roman" w:cs="Times New Roman"/>
          <w:sz w:val="28"/>
          <w:szCs w:val="28"/>
          <w:lang w:eastAsia="ar-SA"/>
        </w:rPr>
        <w:t>Федеральный закон «Об основах общественного контроля в Российской Федерации»</w:t>
      </w:r>
      <w:bookmarkEnd w:id="2"/>
      <w:r w:rsidRPr="00F27261">
        <w:rPr>
          <w:rFonts w:ascii="Times New Roman" w:eastAsia="Times New Roman" w:hAnsi="Times New Roman" w:cs="Times New Roman"/>
          <w:sz w:val="28"/>
          <w:szCs w:val="28"/>
          <w:lang w:eastAsia="ar-SA"/>
        </w:rPr>
        <w:t>: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r w:rsidRPr="00F27261">
        <w:rPr>
          <w:rFonts w:ascii="Times New Roman" w:eastAsia="Times New Roman" w:hAnsi="Times New Roman" w:cs="Times New Roman"/>
          <w:sz w:val="28"/>
          <w:szCs w:val="28"/>
          <w:vertAlign w:val="superscript"/>
          <w:lang w:eastAsia="ar-SA"/>
        </w:rPr>
        <w:footnoteReference w:id="25"/>
      </w:r>
      <w:r w:rsidRPr="00F27261">
        <w:rPr>
          <w:rFonts w:ascii="Times New Roman" w:eastAsia="Times New Roman" w:hAnsi="Times New Roman" w:cs="Times New Roman"/>
          <w:sz w:val="28"/>
          <w:szCs w:val="28"/>
          <w:lang w:eastAsia="ar-SA"/>
        </w:rPr>
        <w:t>. Отметим, что это определение ограничивает круг тех, кто может осуществлять общественный контроль субъектами общественного контроля, список которых закреплён в законе, а перечень доступных им действий – наблюдением, проверкой, анализом и оценкой.</w:t>
      </w:r>
    </w:p>
    <w:p w14:paraId="0D36C67C"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По мнению К. Оуэн, сам факт фиксации значения общественного контроля в законе должен рассматриваться как «попытка всеобъемлющей кооптации дискурсов, противостоящих доминантному… иными словами, попытка канализировать возрастающее желание [граждан] вступать во взаимодействие с властями в одобряемой и регулируемой форме»</w:t>
      </w:r>
      <w:r w:rsidRPr="00F27261">
        <w:rPr>
          <w:rFonts w:ascii="Times New Roman" w:eastAsia="Times New Roman" w:hAnsi="Times New Roman" w:cs="Times New Roman"/>
          <w:sz w:val="28"/>
          <w:szCs w:val="28"/>
          <w:vertAlign w:val="superscript"/>
          <w:lang w:eastAsia="ar-SA"/>
        </w:rPr>
        <w:footnoteReference w:id="26"/>
      </w:r>
      <w:r w:rsidRPr="00F27261">
        <w:rPr>
          <w:rFonts w:ascii="Times New Roman" w:eastAsia="Times New Roman" w:hAnsi="Times New Roman" w:cs="Times New Roman"/>
          <w:sz w:val="28"/>
          <w:szCs w:val="28"/>
          <w:lang w:eastAsia="ar-SA"/>
        </w:rPr>
        <w:t xml:space="preserve"> (</w:t>
      </w:r>
      <w:r w:rsidRPr="00F27261">
        <w:rPr>
          <w:rFonts w:ascii="Times New Roman" w:eastAsia="Times New Roman" w:hAnsi="Times New Roman" w:cs="Times New Roman"/>
          <w:i/>
          <w:iCs/>
          <w:sz w:val="28"/>
          <w:szCs w:val="28"/>
          <w:lang w:eastAsia="ar-SA"/>
        </w:rPr>
        <w:t>“</w:t>
      </w:r>
      <w:r w:rsidRPr="00F27261">
        <w:rPr>
          <w:rFonts w:ascii="Times New Roman" w:eastAsia="Times New Roman" w:hAnsi="Times New Roman" w:cs="Times New Roman"/>
          <w:i/>
          <w:iCs/>
          <w:sz w:val="28"/>
          <w:szCs w:val="28"/>
          <w:lang w:val="en-US" w:eastAsia="ar-SA"/>
        </w:rPr>
        <w:t>an</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attempt</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at</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the</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blanket</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cooptation</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of</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the</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counter</w:t>
      </w:r>
      <w:r w:rsidRPr="00F27261">
        <w:rPr>
          <w:rFonts w:ascii="Times New Roman" w:eastAsia="Times New Roman" w:hAnsi="Times New Roman" w:cs="Times New Roman"/>
          <w:i/>
          <w:iCs/>
          <w:sz w:val="28"/>
          <w:szCs w:val="28"/>
          <w:lang w:eastAsia="ar-SA"/>
        </w:rPr>
        <w:t>-</w:t>
      </w:r>
      <w:r w:rsidRPr="00F27261">
        <w:rPr>
          <w:rFonts w:ascii="Times New Roman" w:eastAsia="Times New Roman" w:hAnsi="Times New Roman" w:cs="Times New Roman"/>
          <w:i/>
          <w:iCs/>
          <w:sz w:val="28"/>
          <w:szCs w:val="28"/>
          <w:lang w:val="en-US" w:eastAsia="ar-SA"/>
        </w:rPr>
        <w:t>hegemonic</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discourses</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an</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attempt</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to</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channel</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the</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increased</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desire</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to</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engage</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with</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the</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authorities</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into</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approved</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and</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regulated</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i/>
          <w:iCs/>
          <w:sz w:val="28"/>
          <w:szCs w:val="28"/>
          <w:lang w:val="en-US" w:eastAsia="ar-SA"/>
        </w:rPr>
        <w:t>fora</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sz w:val="28"/>
          <w:szCs w:val="28"/>
          <w:lang w:eastAsia="ar-SA"/>
        </w:rPr>
        <w:t>К.</w:t>
      </w:r>
      <w:r w:rsidRPr="00F27261">
        <w:rPr>
          <w:rFonts w:ascii="Times New Roman" w:eastAsia="Times New Roman" w:hAnsi="Times New Roman" w:cs="Times New Roman"/>
          <w:i/>
          <w:iCs/>
          <w:sz w:val="28"/>
          <w:szCs w:val="28"/>
          <w:lang w:eastAsia="ar-SA"/>
        </w:rPr>
        <w:t xml:space="preserve"> </w:t>
      </w:r>
      <w:r w:rsidRPr="00F27261">
        <w:rPr>
          <w:rFonts w:ascii="Times New Roman" w:eastAsia="Times New Roman" w:hAnsi="Times New Roman" w:cs="Times New Roman"/>
          <w:sz w:val="28"/>
          <w:szCs w:val="28"/>
          <w:lang w:eastAsia="ar-SA"/>
        </w:rPr>
        <w:t xml:space="preserve">Оуэн также отмечает, что закон содержит противоречивые положения: с одной стороны, декларируется, что любой гражданин может осуществлять общественный контроль – на деле же список субъектов достаточно строго ограничен, говорится об их независимости от государства – но в реальности треть членов общественной палаты назначается, в случае региональных палат, главой субъекта федерации или, в случае Общественной палаты РФ, президентом. Как пишет В. Е. </w:t>
      </w:r>
      <w:proofErr w:type="spellStart"/>
      <w:r w:rsidRPr="00F27261">
        <w:rPr>
          <w:rFonts w:ascii="Times New Roman" w:eastAsia="Times New Roman" w:hAnsi="Times New Roman" w:cs="Times New Roman"/>
          <w:sz w:val="28"/>
          <w:szCs w:val="28"/>
          <w:lang w:eastAsia="ar-SA"/>
        </w:rPr>
        <w:t>Карастелев</w:t>
      </w:r>
      <w:proofErr w:type="spellEnd"/>
      <w:r w:rsidRPr="00F27261">
        <w:rPr>
          <w:rFonts w:ascii="Times New Roman" w:eastAsia="Times New Roman" w:hAnsi="Times New Roman" w:cs="Times New Roman"/>
          <w:sz w:val="28"/>
          <w:szCs w:val="28"/>
          <w:lang w:eastAsia="ar-SA"/>
        </w:rPr>
        <w:t>, схожие недостатки тогда ещё проекта закона выделили и авторы открытого письма В. Путину</w:t>
      </w:r>
      <w:r w:rsidRPr="00F27261">
        <w:rPr>
          <w:rFonts w:ascii="Times New Roman" w:eastAsia="Times New Roman" w:hAnsi="Times New Roman" w:cs="Times New Roman"/>
          <w:sz w:val="28"/>
          <w:szCs w:val="28"/>
          <w:vertAlign w:val="superscript"/>
          <w:lang w:eastAsia="ar-SA"/>
        </w:rPr>
        <w:footnoteReference w:id="27"/>
      </w:r>
      <w:r w:rsidRPr="00F27261">
        <w:rPr>
          <w:rFonts w:ascii="Times New Roman" w:eastAsia="Times New Roman" w:hAnsi="Times New Roman" w:cs="Times New Roman"/>
          <w:sz w:val="28"/>
          <w:szCs w:val="28"/>
          <w:lang w:eastAsia="ar-SA"/>
        </w:rPr>
        <w:t xml:space="preserve">. Представители Комитета гражданских инициатив выступили с предложением отложить </w:t>
      </w:r>
      <w:r w:rsidRPr="00F27261">
        <w:rPr>
          <w:rFonts w:ascii="Times New Roman" w:eastAsia="Times New Roman" w:hAnsi="Times New Roman" w:cs="Times New Roman"/>
          <w:sz w:val="28"/>
          <w:szCs w:val="28"/>
          <w:lang w:eastAsia="ar-SA"/>
        </w:rPr>
        <w:lastRenderedPageBreak/>
        <w:t>принятие закона во втором чтении с целью его последующей доработки, мотивируя это тем, что «ни при разработке законопроекта, ни при подготовке поправок к нему ко второму чтению практически не учитываются мнения авторитетных экспертов в области общественного контроля»</w:t>
      </w:r>
      <w:r w:rsidRPr="00F27261">
        <w:rPr>
          <w:rFonts w:ascii="Times New Roman" w:eastAsia="Times New Roman" w:hAnsi="Times New Roman" w:cs="Times New Roman"/>
          <w:sz w:val="28"/>
          <w:szCs w:val="28"/>
          <w:vertAlign w:val="superscript"/>
          <w:lang w:eastAsia="ar-SA"/>
        </w:rPr>
        <w:footnoteReference w:id="28"/>
      </w:r>
      <w:r w:rsidRPr="00F27261">
        <w:rPr>
          <w:rFonts w:ascii="Times New Roman" w:eastAsia="Times New Roman" w:hAnsi="Times New Roman" w:cs="Times New Roman"/>
          <w:sz w:val="28"/>
          <w:szCs w:val="28"/>
          <w:lang w:eastAsia="ar-SA"/>
        </w:rPr>
        <w:t xml:space="preserve">. Среди недостатков проекта они выделили: </w:t>
      </w:r>
    </w:p>
    <w:p w14:paraId="09693ED8"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«отсутствие общественных организаций и граждан в перечне субъектов общественного контроля. Таким образом, эти субъекты лишаются права контролировать государственные и муниципальные органы власти, хотя многими действующими законами такое право для них уже предусматривается;</w:t>
      </w:r>
    </w:p>
    <w:p w14:paraId="259C9600"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сокращение перечня объектов и механизмов общественного контроля, также уже предусмотренных действующим законодательством;</w:t>
      </w:r>
    </w:p>
    <w:p w14:paraId="033333F4"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не предусмотрено использование успешно развивающихся на основе действующего законодательства механизмов электронной демократии;</w:t>
      </w:r>
    </w:p>
    <w:p w14:paraId="5E5CC2B9"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не установлены обязанности государственных и муниципальных органов власти во взаимоотношениях с субъектами общественного контроля»</w:t>
      </w:r>
      <w:r w:rsidRPr="00F27261">
        <w:rPr>
          <w:rFonts w:ascii="Times New Roman" w:eastAsia="Times New Roman" w:hAnsi="Times New Roman" w:cs="Times New Roman"/>
          <w:sz w:val="28"/>
          <w:szCs w:val="28"/>
          <w:vertAlign w:val="superscript"/>
          <w:lang w:eastAsia="ar-SA"/>
        </w:rPr>
        <w:footnoteReference w:id="29"/>
      </w:r>
      <w:r w:rsidRPr="00F27261">
        <w:rPr>
          <w:rFonts w:ascii="Times New Roman" w:eastAsia="Times New Roman" w:hAnsi="Times New Roman" w:cs="Times New Roman"/>
          <w:sz w:val="28"/>
          <w:szCs w:val="28"/>
          <w:lang w:eastAsia="ar-SA"/>
        </w:rPr>
        <w:t>.  Однако это обращение было проигнорировано, и законопроект вступил в силу в неизменённом виде</w:t>
      </w:r>
      <w:r w:rsidRPr="00F27261">
        <w:rPr>
          <w:rFonts w:ascii="Times New Roman" w:eastAsia="Times New Roman" w:hAnsi="Times New Roman" w:cs="Times New Roman"/>
          <w:sz w:val="28"/>
          <w:szCs w:val="28"/>
          <w:vertAlign w:val="superscript"/>
          <w:lang w:eastAsia="ar-SA"/>
        </w:rPr>
        <w:footnoteReference w:id="30"/>
      </w:r>
      <w:r w:rsidRPr="00F27261">
        <w:rPr>
          <w:rFonts w:ascii="Times New Roman" w:eastAsia="Times New Roman" w:hAnsi="Times New Roman" w:cs="Times New Roman"/>
          <w:sz w:val="28"/>
          <w:szCs w:val="28"/>
          <w:lang w:eastAsia="ar-SA"/>
        </w:rPr>
        <w:t>.</w:t>
      </w:r>
    </w:p>
    <w:p w14:paraId="5138F0AD" w14:textId="27C78DD3"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Общественный контроль, согласно оформленной законом концепции, должен способствовать экономическому росту, борьбе с коррупцией и повышению эффективности бюрократического аппарата</w:t>
      </w:r>
      <w:r w:rsidRPr="00F27261">
        <w:rPr>
          <w:rFonts w:ascii="Times New Roman" w:eastAsia="Times New Roman" w:hAnsi="Times New Roman" w:cs="Times New Roman"/>
          <w:sz w:val="28"/>
          <w:szCs w:val="28"/>
          <w:vertAlign w:val="superscript"/>
          <w:lang w:eastAsia="ar-SA"/>
        </w:rPr>
        <w:footnoteReference w:id="31"/>
      </w:r>
      <w:r w:rsidRPr="00F27261">
        <w:rPr>
          <w:rFonts w:ascii="Times New Roman" w:eastAsia="Times New Roman" w:hAnsi="Times New Roman" w:cs="Times New Roman"/>
          <w:sz w:val="28"/>
          <w:szCs w:val="28"/>
          <w:lang w:eastAsia="ar-SA"/>
        </w:rPr>
        <w:t xml:space="preserve">. В реальности зачастую подконтрольные государству субъекты общественного контроля в большей степени выполняют задачи по легитимации существующего положения вещей. Эту тенденцию можно рассматривать как проявление институционального изоморфизма на международной арене. Согласно концепции институционального изоморфизма, которую развивают П. Дж. </w:t>
      </w:r>
      <w:proofErr w:type="spellStart"/>
      <w:r w:rsidRPr="00F27261">
        <w:rPr>
          <w:rFonts w:ascii="Times New Roman" w:eastAsia="Times New Roman" w:hAnsi="Times New Roman" w:cs="Times New Roman"/>
          <w:sz w:val="28"/>
          <w:szCs w:val="28"/>
          <w:lang w:eastAsia="ar-SA"/>
        </w:rPr>
        <w:t>Димаджио</w:t>
      </w:r>
      <w:proofErr w:type="spellEnd"/>
      <w:r w:rsidRPr="00F27261">
        <w:rPr>
          <w:rFonts w:ascii="Times New Roman" w:eastAsia="Times New Roman" w:hAnsi="Times New Roman" w:cs="Times New Roman"/>
          <w:sz w:val="28"/>
          <w:szCs w:val="28"/>
          <w:lang w:eastAsia="ar-SA"/>
        </w:rPr>
        <w:t xml:space="preserve"> и У. В. Пауэлл применительно к экономическим агентам, «организации конкурируют не только за ресурсы и покупателей, но и за политическую власть и институциональную легитимность, за социальное соответствие среде точно так же, как и за экономическое» (“</w:t>
      </w:r>
      <w:proofErr w:type="spellStart"/>
      <w:r w:rsidRPr="00F27261">
        <w:rPr>
          <w:rFonts w:ascii="Times New Roman" w:eastAsia="Times New Roman" w:hAnsi="Times New Roman" w:cs="Times New Roman"/>
          <w:i/>
          <w:iCs/>
          <w:sz w:val="28"/>
          <w:szCs w:val="28"/>
          <w:lang w:eastAsia="ar-SA"/>
        </w:rPr>
        <w:t>Organizations</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compete</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not</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just</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for</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resources</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and</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customers</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but</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for</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political</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power</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and</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institutional</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legitimacy</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for</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social</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as</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well</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as</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economic</w:t>
      </w:r>
      <w:proofErr w:type="spellEnd"/>
      <w:r w:rsidRPr="00F27261">
        <w:rPr>
          <w:rFonts w:ascii="Times New Roman" w:eastAsia="Times New Roman" w:hAnsi="Times New Roman" w:cs="Times New Roman"/>
          <w:i/>
          <w:iCs/>
          <w:sz w:val="28"/>
          <w:szCs w:val="28"/>
          <w:lang w:eastAsia="ar-SA"/>
        </w:rPr>
        <w:t xml:space="preserve"> </w:t>
      </w:r>
      <w:proofErr w:type="spellStart"/>
      <w:r w:rsidRPr="00F27261">
        <w:rPr>
          <w:rFonts w:ascii="Times New Roman" w:eastAsia="Times New Roman" w:hAnsi="Times New Roman" w:cs="Times New Roman"/>
          <w:i/>
          <w:iCs/>
          <w:sz w:val="28"/>
          <w:szCs w:val="28"/>
          <w:lang w:eastAsia="ar-SA"/>
        </w:rPr>
        <w:t>fitness</w:t>
      </w:r>
      <w:proofErr w:type="spellEnd"/>
      <w:r w:rsidRPr="00F27261">
        <w:rPr>
          <w:rFonts w:ascii="Times New Roman" w:eastAsia="Times New Roman" w:hAnsi="Times New Roman" w:cs="Times New Roman"/>
          <w:sz w:val="28"/>
          <w:szCs w:val="28"/>
          <w:lang w:eastAsia="ar-SA"/>
        </w:rPr>
        <w:t>”</w:t>
      </w:r>
      <w:r w:rsidRPr="00F27261">
        <w:rPr>
          <w:rFonts w:ascii="Times New Roman" w:eastAsia="Times New Roman" w:hAnsi="Times New Roman" w:cs="Times New Roman"/>
          <w:sz w:val="28"/>
          <w:szCs w:val="28"/>
          <w:vertAlign w:val="superscript"/>
          <w:lang w:eastAsia="ar-SA"/>
        </w:rPr>
        <w:footnoteReference w:id="32"/>
      </w:r>
      <w:r w:rsidRPr="00F27261">
        <w:rPr>
          <w:rFonts w:ascii="Times New Roman" w:eastAsia="Times New Roman" w:hAnsi="Times New Roman" w:cs="Times New Roman"/>
          <w:sz w:val="28"/>
          <w:szCs w:val="28"/>
          <w:lang w:eastAsia="ar-SA"/>
        </w:rPr>
        <w:t xml:space="preserve">), поэтому их выбор практик и технологий определяется не только соображениями эффективности, но и стремлением обеспечить свою легитимность по отношению к внешней среде, а также реакцией на неопределённость. Совокупность влияния этих факторов </w:t>
      </w:r>
      <w:r w:rsidRPr="00F27261">
        <w:rPr>
          <w:rFonts w:ascii="Times New Roman" w:eastAsia="Times New Roman" w:hAnsi="Times New Roman" w:cs="Times New Roman"/>
          <w:sz w:val="28"/>
          <w:szCs w:val="28"/>
          <w:lang w:eastAsia="ar-SA"/>
        </w:rPr>
        <w:lastRenderedPageBreak/>
        <w:t>приводит к тому, что организации становятся похожими одна на другую, несмотря на то что порой это никак не влияет на их эффективность или даже оказывает на неё отрицательное воздействие</w:t>
      </w:r>
      <w:r w:rsidRPr="00F27261">
        <w:rPr>
          <w:rFonts w:ascii="Times New Roman" w:eastAsia="Times New Roman" w:hAnsi="Times New Roman" w:cs="Times New Roman"/>
          <w:sz w:val="28"/>
          <w:szCs w:val="28"/>
          <w:vertAlign w:val="superscript"/>
          <w:lang w:eastAsia="ar-SA"/>
        </w:rPr>
        <w:footnoteReference w:id="33"/>
      </w:r>
      <w:r w:rsidRPr="00F27261">
        <w:rPr>
          <w:rFonts w:ascii="Times New Roman" w:eastAsia="Times New Roman" w:hAnsi="Times New Roman" w:cs="Times New Roman"/>
          <w:sz w:val="28"/>
          <w:szCs w:val="28"/>
          <w:lang w:eastAsia="ar-SA"/>
        </w:rPr>
        <w:t>. В нашем случае одни страны стремятся перенять успешные практики и институты других стран, однако не получают тех же самых результатов. Возможно, получение результатов в данном случае и не было основным приоритетом, гораздо важнее могло быть повышение уровня внутренней и внешней легитимности.</w:t>
      </w:r>
    </w:p>
    <w:p w14:paraId="107604C7" w14:textId="795274C9"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Наблюдение на выборах при таком подходе предполагает своей целью не предотвращение и документальную фиксацию нарушений, а формальное подтверждение их отсутствия. Наиболее показателен в этом отношении случай губернаторских выборов 2018 года в Приморском крае, после которых Общественна палата этого региона отчиталась о том, что подготовленные ею наблюдатели не выявили каких-либо нарушений</w:t>
      </w:r>
      <w:r w:rsidR="002B503D" w:rsidRPr="00F27261">
        <w:rPr>
          <w:rStyle w:val="a6"/>
          <w:rFonts w:ascii="Times New Roman" w:eastAsia="Times New Roman" w:hAnsi="Times New Roman" w:cs="Times New Roman"/>
          <w:sz w:val="28"/>
          <w:szCs w:val="28"/>
          <w:lang w:eastAsia="ar-SA"/>
        </w:rPr>
        <w:footnoteReference w:id="34"/>
      </w:r>
      <w:r w:rsidRPr="00F27261">
        <w:rPr>
          <w:rFonts w:ascii="Times New Roman" w:eastAsia="Times New Roman" w:hAnsi="Times New Roman" w:cs="Times New Roman"/>
          <w:sz w:val="28"/>
          <w:szCs w:val="28"/>
          <w:lang w:eastAsia="ar-SA"/>
        </w:rPr>
        <w:t xml:space="preserve"> (хотя независимые общественные контролёры сообщали об обратном</w:t>
      </w:r>
      <w:r w:rsidR="002B503D" w:rsidRPr="00F27261">
        <w:rPr>
          <w:rStyle w:val="a6"/>
          <w:rFonts w:ascii="Times New Roman" w:eastAsia="Times New Roman" w:hAnsi="Times New Roman" w:cs="Times New Roman"/>
          <w:sz w:val="28"/>
          <w:szCs w:val="28"/>
          <w:lang w:eastAsia="ar-SA"/>
        </w:rPr>
        <w:footnoteReference w:id="35"/>
      </w:r>
      <w:r w:rsidRPr="00F27261">
        <w:rPr>
          <w:rFonts w:ascii="Times New Roman" w:eastAsia="Times New Roman" w:hAnsi="Times New Roman" w:cs="Times New Roman"/>
          <w:sz w:val="28"/>
          <w:szCs w:val="28"/>
          <w:lang w:eastAsia="ar-SA"/>
        </w:rPr>
        <w:t>). Затем результаты выборов были аннулированы именно со ссылкой на масштабные фальсификации</w:t>
      </w:r>
      <w:r w:rsidRPr="00F27261">
        <w:rPr>
          <w:rFonts w:ascii="Times New Roman" w:eastAsia="Times New Roman" w:hAnsi="Times New Roman" w:cs="Times New Roman"/>
          <w:sz w:val="28"/>
          <w:szCs w:val="28"/>
          <w:vertAlign w:val="superscript"/>
          <w:lang w:eastAsia="ar-SA"/>
        </w:rPr>
        <w:footnoteReference w:id="36"/>
      </w:r>
      <w:r w:rsidRPr="00F27261">
        <w:rPr>
          <w:rFonts w:ascii="Times New Roman" w:eastAsia="Times New Roman" w:hAnsi="Times New Roman" w:cs="Times New Roman"/>
          <w:sz w:val="28"/>
          <w:szCs w:val="28"/>
          <w:lang w:eastAsia="ar-SA"/>
        </w:rPr>
        <w:t>. Вероятно, наблюдатели, дающие такого рода оптимистичные оценки качества избирательной процедуры, сами не заинтересованы в результатах выборов, возможно, они выполняют свою роль по необходимости или даже по принуждению. Так, например, одна из респонденток в исследовании Давыдова и коллег, бывшая наблюдателем на выборах мэра Москвы 2013 года от С. Собянина, говорит: «Меня на работе попросили, и я согласилась. Так бы не пошла на выборы»</w:t>
      </w:r>
      <w:r w:rsidRPr="00F27261">
        <w:rPr>
          <w:rFonts w:ascii="Times New Roman" w:eastAsia="Times New Roman" w:hAnsi="Times New Roman" w:cs="Times New Roman"/>
          <w:sz w:val="28"/>
          <w:szCs w:val="28"/>
          <w:vertAlign w:val="superscript"/>
          <w:lang w:eastAsia="ar-SA"/>
        </w:rPr>
        <w:footnoteReference w:id="37"/>
      </w:r>
      <w:r w:rsidRPr="00F27261">
        <w:rPr>
          <w:rFonts w:ascii="Times New Roman" w:eastAsia="Times New Roman" w:hAnsi="Times New Roman" w:cs="Times New Roman"/>
          <w:sz w:val="28"/>
          <w:szCs w:val="28"/>
          <w:lang w:eastAsia="ar-SA"/>
        </w:rPr>
        <w:t>.</w:t>
      </w:r>
    </w:p>
    <w:p w14:paraId="1AA1F74C" w14:textId="77777777"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 xml:space="preserve">Любопытно, что в числе прочих и представители электорального истеблишмента, то есть члены избирательных комиссий разного уровня, в своих работах рассматривают деятельность наблюдателей в первую очередь как способ легитимации результатов выборов (а не как контроль за их правильным и прозрачным формированием, как можно было бы предположить). Например, несмотря на наличие глубокой и разносторонней теоретической основы, в статье заместителя председателя Санкт-Петербургской избирательной комиссии А. В. Егоровой приведена не совсем корректная интерпретация результатов вышеупомянутого эксперимента Р. С. </w:t>
      </w:r>
      <w:proofErr w:type="spellStart"/>
      <w:r w:rsidRPr="00F27261">
        <w:rPr>
          <w:rFonts w:ascii="Times New Roman" w:eastAsia="Times New Roman" w:hAnsi="Times New Roman" w:cs="Times New Roman"/>
          <w:sz w:val="28"/>
          <w:szCs w:val="28"/>
          <w:lang w:eastAsia="ar-SA"/>
        </w:rPr>
        <w:t>Ениколопова</w:t>
      </w:r>
      <w:proofErr w:type="spellEnd"/>
      <w:r w:rsidRPr="00F27261">
        <w:rPr>
          <w:rFonts w:ascii="Times New Roman" w:eastAsia="Times New Roman" w:hAnsi="Times New Roman" w:cs="Times New Roman"/>
          <w:sz w:val="28"/>
          <w:szCs w:val="28"/>
          <w:lang w:eastAsia="ar-SA"/>
        </w:rPr>
        <w:t xml:space="preserve"> с соавторами. А. В. Егорова предполагает, что «авторы эксперимента указывают на то, что положительное влияние наблюдателей на ход голосования выражалось даже не столько в фиксации нарушений (наличие которых в юридически признанных процедурах в большинстве случаев не получило своего подтверждения), сколько в том, что </w:t>
      </w:r>
      <w:r w:rsidRPr="00F27261">
        <w:rPr>
          <w:rFonts w:ascii="Times New Roman" w:eastAsia="Times New Roman" w:hAnsi="Times New Roman" w:cs="Times New Roman"/>
          <w:sz w:val="28"/>
          <w:szCs w:val="28"/>
          <w:lang w:eastAsia="ar-SA"/>
        </w:rPr>
        <w:lastRenderedPageBreak/>
        <w:t xml:space="preserve">сам факт присутствия на избирательных участках наблюдателей от системных парламентских партий, позволял потом </w:t>
      </w:r>
      <w:r w:rsidRPr="00F27261">
        <w:rPr>
          <w:rFonts w:ascii="Times New Roman" w:eastAsia="Times New Roman" w:hAnsi="Times New Roman" w:cs="Times New Roman"/>
          <w:i/>
          <w:iCs/>
          <w:sz w:val="28"/>
          <w:szCs w:val="28"/>
          <w:lang w:eastAsia="ar-SA"/>
        </w:rPr>
        <w:t>эффективно</w:t>
      </w:r>
      <w:r w:rsidRPr="00F27261">
        <w:rPr>
          <w:rFonts w:ascii="Times New Roman" w:eastAsia="Times New Roman" w:hAnsi="Times New Roman" w:cs="Times New Roman"/>
          <w:sz w:val="28"/>
          <w:szCs w:val="28"/>
          <w:lang w:eastAsia="ar-SA"/>
        </w:rPr>
        <w:t xml:space="preserve"> </w:t>
      </w:r>
      <w:r w:rsidRPr="00F27261">
        <w:rPr>
          <w:rFonts w:ascii="Times New Roman" w:eastAsia="Times New Roman" w:hAnsi="Times New Roman" w:cs="Times New Roman"/>
          <w:i/>
          <w:iCs/>
          <w:sz w:val="28"/>
          <w:szCs w:val="28"/>
          <w:lang w:eastAsia="ar-SA"/>
        </w:rPr>
        <w:t>парировать инсинуации</w:t>
      </w:r>
      <w:r w:rsidRPr="00F27261">
        <w:rPr>
          <w:rFonts w:ascii="Times New Roman" w:eastAsia="Times New Roman" w:hAnsi="Times New Roman" w:cs="Times New Roman"/>
          <w:sz w:val="28"/>
          <w:szCs w:val="28"/>
          <w:lang w:eastAsia="ar-SA"/>
        </w:rPr>
        <w:t xml:space="preserve"> некоторых несистемных политических сил о якобы имевшей место «массовой» фальсификации итогов выборов»</w:t>
      </w:r>
      <w:r w:rsidRPr="00F27261">
        <w:rPr>
          <w:rFonts w:ascii="Times New Roman" w:eastAsia="Times New Roman" w:hAnsi="Times New Roman" w:cs="Times New Roman"/>
          <w:sz w:val="28"/>
          <w:szCs w:val="28"/>
          <w:vertAlign w:val="superscript"/>
          <w:lang w:eastAsia="ar-SA"/>
        </w:rPr>
        <w:footnoteReference w:id="38"/>
      </w:r>
      <w:r w:rsidRPr="00F27261">
        <w:rPr>
          <w:rFonts w:ascii="Times New Roman" w:eastAsia="Times New Roman" w:hAnsi="Times New Roman" w:cs="Times New Roman"/>
          <w:sz w:val="28"/>
          <w:szCs w:val="28"/>
          <w:lang w:eastAsia="ar-SA"/>
        </w:rPr>
        <w:t xml:space="preserve"> </w:t>
      </w:r>
      <w:r w:rsidRPr="00F27261">
        <w:rPr>
          <w:rFonts w:ascii="Times New Roman" w:eastAsia="Times New Roman" w:hAnsi="Times New Roman" w:cs="Times New Roman"/>
          <w:i/>
          <w:iCs/>
          <w:sz w:val="28"/>
          <w:szCs w:val="28"/>
          <w:lang w:eastAsia="ar-SA"/>
        </w:rPr>
        <w:t>(курсив мой – А. В.)</w:t>
      </w:r>
      <w:r w:rsidRPr="00F27261">
        <w:rPr>
          <w:rFonts w:ascii="Times New Roman" w:eastAsia="Times New Roman" w:hAnsi="Times New Roman" w:cs="Times New Roman"/>
          <w:sz w:val="28"/>
          <w:szCs w:val="28"/>
          <w:lang w:eastAsia="ar-SA"/>
        </w:rPr>
        <w:t>, тогда как исследователи пишут о прямо противоположных результатах</w:t>
      </w:r>
      <w:r w:rsidRPr="00F27261">
        <w:rPr>
          <w:rFonts w:ascii="Times New Roman" w:eastAsia="Times New Roman" w:hAnsi="Times New Roman" w:cs="Times New Roman"/>
          <w:sz w:val="28"/>
          <w:szCs w:val="28"/>
          <w:vertAlign w:val="superscript"/>
          <w:lang w:eastAsia="ar-SA"/>
        </w:rPr>
        <w:footnoteReference w:id="39"/>
      </w:r>
      <w:r w:rsidRPr="00F27261">
        <w:rPr>
          <w:rFonts w:ascii="Times New Roman" w:eastAsia="Times New Roman" w:hAnsi="Times New Roman" w:cs="Times New Roman"/>
          <w:sz w:val="28"/>
          <w:szCs w:val="28"/>
          <w:lang w:eastAsia="ar-SA"/>
        </w:rPr>
        <w:t xml:space="preserve">. Такая оригинальная интерпретация, предположительно, делает ещё более явным понимание роли общественных контролёров, сложившееся в среде лиц, причастных к организации выборов. Для этой группы </w:t>
      </w:r>
      <w:proofErr w:type="spellStart"/>
      <w:r w:rsidRPr="00F27261">
        <w:rPr>
          <w:rFonts w:ascii="Times New Roman" w:eastAsia="Times New Roman" w:hAnsi="Times New Roman" w:cs="Times New Roman"/>
          <w:sz w:val="28"/>
          <w:szCs w:val="28"/>
          <w:lang w:eastAsia="ar-SA"/>
        </w:rPr>
        <w:t>акторов</w:t>
      </w:r>
      <w:proofErr w:type="spellEnd"/>
      <w:r w:rsidRPr="00F27261">
        <w:rPr>
          <w:rFonts w:ascii="Times New Roman" w:eastAsia="Times New Roman" w:hAnsi="Times New Roman" w:cs="Times New Roman"/>
          <w:sz w:val="28"/>
          <w:szCs w:val="28"/>
          <w:lang w:eastAsia="ar-SA"/>
        </w:rPr>
        <w:t xml:space="preserve"> характерно инструментальное, а не ценностное отношение к институту наблюдения (что отражено в том числе и в названии статьи), который рассматривается ими в первую очередь как способ легитимировать   результаты выборов на фоне всё падающего уровня доверия к ним граждан, а также «парировать» (но не опровергнуть) обвинения оппозиции, в том числе, возможно, и независимых наблюдателей. </w:t>
      </w:r>
    </w:p>
    <w:p w14:paraId="5298F081" w14:textId="1F69E7DF" w:rsidR="00F860F5" w:rsidRPr="00F27261" w:rsidRDefault="00F860F5" w:rsidP="00F2726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7261">
        <w:rPr>
          <w:rFonts w:ascii="Times New Roman" w:eastAsia="Times New Roman" w:hAnsi="Times New Roman" w:cs="Times New Roman"/>
          <w:sz w:val="28"/>
          <w:szCs w:val="28"/>
          <w:lang w:eastAsia="ar-SA"/>
        </w:rPr>
        <w:t xml:space="preserve">Таким образом, общественный мониторинг выборов может служить иллюстрацией двух выделенных во введении направлений развития институтов общественного контроля. Независимые объединения наблюдателей действительно могут выступать в роли школ демократии, соответствуя в первую очередь концепциям «Гражданское общество </w:t>
      </w:r>
      <w:r w:rsidRPr="00F27261">
        <w:rPr>
          <w:rFonts w:ascii="Times New Roman" w:eastAsia="Times New Roman" w:hAnsi="Times New Roman" w:cs="Times New Roman"/>
          <w:sz w:val="28"/>
          <w:szCs w:val="28"/>
          <w:lang w:val="en-US" w:eastAsia="ar-SA"/>
        </w:rPr>
        <w:t>I</w:t>
      </w:r>
      <w:r w:rsidRPr="00F27261">
        <w:rPr>
          <w:rFonts w:ascii="Times New Roman" w:eastAsia="Times New Roman" w:hAnsi="Times New Roman" w:cs="Times New Roman"/>
          <w:sz w:val="28"/>
          <w:szCs w:val="28"/>
          <w:lang w:eastAsia="ar-SA"/>
        </w:rPr>
        <w:t xml:space="preserve">» и «Гражданское общество </w:t>
      </w:r>
      <w:r w:rsidRPr="00F27261">
        <w:rPr>
          <w:rFonts w:ascii="Times New Roman" w:eastAsia="Times New Roman" w:hAnsi="Times New Roman" w:cs="Times New Roman"/>
          <w:sz w:val="28"/>
          <w:szCs w:val="28"/>
          <w:lang w:val="en-US" w:eastAsia="ar-SA"/>
        </w:rPr>
        <w:t>II</w:t>
      </w:r>
      <w:r w:rsidRPr="00F27261">
        <w:rPr>
          <w:rFonts w:ascii="Times New Roman" w:eastAsia="Times New Roman" w:hAnsi="Times New Roman" w:cs="Times New Roman"/>
          <w:sz w:val="28"/>
          <w:szCs w:val="28"/>
          <w:lang w:eastAsia="ar-SA"/>
        </w:rPr>
        <w:t>», в то время как наблюдатели, подготовленные общественными палатами, порой могут заниматься имитацией общественного контроля.</w:t>
      </w:r>
      <w:r w:rsidR="00100182" w:rsidRPr="00F27261">
        <w:rPr>
          <w:rFonts w:ascii="Times New Roman" w:eastAsia="Times New Roman" w:hAnsi="Times New Roman" w:cs="Times New Roman"/>
          <w:sz w:val="28"/>
          <w:szCs w:val="28"/>
          <w:lang w:eastAsia="ar-SA"/>
        </w:rPr>
        <w:t xml:space="preserve"> </w:t>
      </w:r>
      <w:r w:rsidR="00100182" w:rsidRPr="00F27261">
        <w:rPr>
          <w:rFonts w:ascii="Times New Roman" w:hAnsi="Times New Roman" w:cs="Times New Roman"/>
          <w:sz w:val="28"/>
          <w:szCs w:val="28"/>
        </w:rPr>
        <w:t>Обзор литературы показывает, что существует два взгляда на роль институтов общественного контроля в современной России: часть авторов считает, что общественный контроль действительно повышает уровень честности и прозрачности электоральных процедур, так как присутствие независимых наблюдателей и членов избирательных комиссий способствует предотвращению нарушений, другие исследователи напротив рассматривают деятельность институтов общественного контроля (в особенности тех из них, которые наиболее подконтрольны государству, например, Общественной палаты) в первую очередь как комбинацию имитационных практик, нацеленную на легитимацию результатов выборов, но не на борьбу с нарушениями.</w:t>
      </w:r>
      <w:r w:rsidR="00B71294" w:rsidRPr="00F27261">
        <w:rPr>
          <w:rFonts w:ascii="Times New Roman" w:hAnsi="Times New Roman" w:cs="Times New Roman"/>
          <w:sz w:val="28"/>
          <w:szCs w:val="28"/>
        </w:rPr>
        <w:t xml:space="preserve"> </w:t>
      </w:r>
    </w:p>
    <w:p w14:paraId="4014D736" w14:textId="0B086D40" w:rsidR="00F860F5" w:rsidRPr="00F27261" w:rsidRDefault="005D0DE2" w:rsidP="00F27261">
      <w:pPr>
        <w:spacing w:line="240" w:lineRule="auto"/>
        <w:ind w:firstLine="709"/>
        <w:jc w:val="both"/>
        <w:rPr>
          <w:rFonts w:ascii="Times New Roman" w:hAnsi="Times New Roman" w:cs="Times New Roman"/>
          <w:b/>
          <w:bCs/>
          <w:sz w:val="28"/>
          <w:szCs w:val="28"/>
        </w:rPr>
      </w:pPr>
      <w:r w:rsidRPr="00F27261">
        <w:rPr>
          <w:rFonts w:ascii="Times New Roman" w:hAnsi="Times New Roman" w:cs="Times New Roman"/>
          <w:b/>
          <w:bCs/>
          <w:sz w:val="28"/>
          <w:szCs w:val="28"/>
        </w:rPr>
        <w:t>Влияние общественного контроля на результаты выборов: эмпирическое исследование</w:t>
      </w:r>
    </w:p>
    <w:p w14:paraId="5D53D94F" w14:textId="3FA33195" w:rsidR="00100182" w:rsidRPr="00F27261" w:rsidRDefault="00100182"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 xml:space="preserve">Анализ существующей научной литературы позволяет прийти к выводу о том, что число количественных исследований того, как присутствие общественных контролёров влияет на результаты выборов, пока что не очень велико. В первую очередь к таким исследованиям относится полевой эксперимент Р. </w:t>
      </w:r>
      <w:proofErr w:type="spellStart"/>
      <w:r w:rsidRPr="00F27261">
        <w:rPr>
          <w:rFonts w:ascii="Times New Roman" w:hAnsi="Times New Roman" w:cs="Times New Roman"/>
          <w:sz w:val="28"/>
          <w:szCs w:val="28"/>
        </w:rPr>
        <w:t>Ениколопова</w:t>
      </w:r>
      <w:proofErr w:type="spellEnd"/>
      <w:r w:rsidRPr="00F27261">
        <w:rPr>
          <w:rFonts w:ascii="Times New Roman" w:hAnsi="Times New Roman" w:cs="Times New Roman"/>
          <w:sz w:val="28"/>
          <w:szCs w:val="28"/>
        </w:rPr>
        <w:t xml:space="preserve"> с соавторами</w:t>
      </w:r>
      <w:r w:rsidRPr="00F27261">
        <w:rPr>
          <w:rStyle w:val="a6"/>
          <w:rFonts w:ascii="Times New Roman" w:hAnsi="Times New Roman" w:cs="Times New Roman"/>
          <w:sz w:val="28"/>
          <w:szCs w:val="28"/>
        </w:rPr>
        <w:footnoteReference w:id="40"/>
      </w:r>
      <w:r w:rsidRPr="00F27261">
        <w:rPr>
          <w:rFonts w:ascii="Times New Roman" w:hAnsi="Times New Roman" w:cs="Times New Roman"/>
          <w:sz w:val="28"/>
          <w:szCs w:val="28"/>
        </w:rPr>
        <w:t xml:space="preserve">, однако возможности для </w:t>
      </w:r>
      <w:r w:rsidR="00811539" w:rsidRPr="00F27261">
        <w:rPr>
          <w:rFonts w:ascii="Times New Roman" w:hAnsi="Times New Roman" w:cs="Times New Roman"/>
          <w:sz w:val="28"/>
          <w:szCs w:val="28"/>
        </w:rPr>
        <w:t xml:space="preserve">генерализации </w:t>
      </w:r>
      <w:r w:rsidRPr="00F27261">
        <w:rPr>
          <w:rFonts w:ascii="Times New Roman" w:hAnsi="Times New Roman" w:cs="Times New Roman"/>
          <w:sz w:val="28"/>
          <w:szCs w:val="28"/>
        </w:rPr>
        <w:t>выводов</w:t>
      </w:r>
      <w:r w:rsidR="00811539" w:rsidRPr="00F27261">
        <w:rPr>
          <w:rFonts w:ascii="Times New Roman" w:hAnsi="Times New Roman" w:cs="Times New Roman"/>
          <w:sz w:val="28"/>
          <w:szCs w:val="28"/>
        </w:rPr>
        <w:t xml:space="preserve">, сделанных его авторами, представляются ограниченными, так как эксперимент проводился только в Москве (где уровень политической мобилизации может быть несколько выше, а нарушения на </w:t>
      </w:r>
      <w:r w:rsidR="00811539" w:rsidRPr="00F27261">
        <w:rPr>
          <w:rFonts w:ascii="Times New Roman" w:hAnsi="Times New Roman" w:cs="Times New Roman"/>
          <w:sz w:val="28"/>
          <w:szCs w:val="28"/>
        </w:rPr>
        <w:lastRenderedPageBreak/>
        <w:t>выборах, в свою очередь, менее масштабными, чем в других субъектах Российской Федерации). Поэтому проведение количественного исследования влияния фактора общественного контроля на результаты выборов в других регионах кажется достаточно актуальным и отвечающим критерию научной новизны.</w:t>
      </w:r>
    </w:p>
    <w:p w14:paraId="74558CA7" w14:textId="3CF10E35" w:rsidR="005D0DE2" w:rsidRPr="00F27261" w:rsidRDefault="005D0DE2"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 xml:space="preserve">В качестве объекта </w:t>
      </w:r>
      <w:r w:rsidR="00811539" w:rsidRPr="00F27261">
        <w:rPr>
          <w:rFonts w:ascii="Times New Roman" w:hAnsi="Times New Roman" w:cs="Times New Roman"/>
          <w:sz w:val="28"/>
          <w:szCs w:val="28"/>
        </w:rPr>
        <w:t xml:space="preserve">нашего </w:t>
      </w:r>
      <w:r w:rsidRPr="00F27261">
        <w:rPr>
          <w:rFonts w:ascii="Times New Roman" w:hAnsi="Times New Roman" w:cs="Times New Roman"/>
          <w:sz w:val="28"/>
          <w:szCs w:val="28"/>
        </w:rPr>
        <w:t>исследования были выбраны выборы губернатора Санкт-Петербурга 2019 года, которые представляются подходящими для целей исследования, так как в Санкт-Петербурге достаточно активно действуют объединения независимых общественных контролёров («Голос», «Наблюдатели Петербурга за честные выборы»), и в то же время отмечается сравнительно большое число нарушений на выборах. Кроме того, если на выборы в менее крупных субъектах федерации (например, во Владимирскую или Псковскую области) зачастую приезжают общественные контролёры из столичных регионов, что может исказить результаты исследования (возможно, привести к отсутствию важных объяснительных переменных), в Санкт-Петербурге большинство наблюдателей – местные жители.</w:t>
      </w:r>
    </w:p>
    <w:p w14:paraId="06BAE9F0" w14:textId="31E744DB" w:rsidR="00B71294" w:rsidRPr="00F27261" w:rsidRDefault="00B71294"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Исследовательский вопрос, таким образом, может быть сформулирован следующим образом: оказал ли общественный контроль значимое влияние на результаты губернаторских выборов в Санкт-Петербурге и, если да, то каков был характер и масштаб этого влияния?</w:t>
      </w:r>
    </w:p>
    <w:p w14:paraId="4B1B38D0" w14:textId="5A4005F3" w:rsidR="00323D3D" w:rsidRPr="00F27261" w:rsidRDefault="00323D3D" w:rsidP="00F27261">
      <w:pPr>
        <w:spacing w:line="240" w:lineRule="auto"/>
        <w:ind w:firstLine="709"/>
        <w:jc w:val="both"/>
        <w:rPr>
          <w:rFonts w:ascii="Times New Roman" w:hAnsi="Times New Roman" w:cs="Times New Roman"/>
          <w:sz w:val="28"/>
          <w:szCs w:val="28"/>
        </w:rPr>
      </w:pPr>
      <w:proofErr w:type="spellStart"/>
      <w:r w:rsidRPr="00F27261">
        <w:rPr>
          <w:rFonts w:ascii="Times New Roman" w:hAnsi="Times New Roman" w:cs="Times New Roman"/>
          <w:b/>
          <w:bCs/>
          <w:sz w:val="28"/>
          <w:szCs w:val="28"/>
        </w:rPr>
        <w:t>Операционализация</w:t>
      </w:r>
      <w:proofErr w:type="spellEnd"/>
      <w:r w:rsidRPr="00F27261">
        <w:rPr>
          <w:rFonts w:ascii="Times New Roman" w:hAnsi="Times New Roman" w:cs="Times New Roman"/>
          <w:b/>
          <w:bCs/>
          <w:sz w:val="28"/>
          <w:szCs w:val="28"/>
        </w:rPr>
        <w:t xml:space="preserve"> основных понятий. </w:t>
      </w:r>
      <w:proofErr w:type="spellStart"/>
      <w:r w:rsidRPr="00F27261">
        <w:rPr>
          <w:rFonts w:ascii="Times New Roman" w:hAnsi="Times New Roman" w:cs="Times New Roman"/>
          <w:sz w:val="28"/>
          <w:szCs w:val="28"/>
        </w:rPr>
        <w:t>Операционализировать</w:t>
      </w:r>
      <w:proofErr w:type="spellEnd"/>
      <w:r w:rsidRPr="00F27261">
        <w:rPr>
          <w:rFonts w:ascii="Times New Roman" w:hAnsi="Times New Roman" w:cs="Times New Roman"/>
          <w:sz w:val="28"/>
          <w:szCs w:val="28"/>
        </w:rPr>
        <w:t xml:space="preserve"> понятие общественного контроля </w:t>
      </w:r>
      <w:r w:rsidR="00D66A93" w:rsidRPr="00F27261">
        <w:rPr>
          <w:rFonts w:ascii="Times New Roman" w:hAnsi="Times New Roman" w:cs="Times New Roman"/>
          <w:sz w:val="28"/>
          <w:szCs w:val="28"/>
        </w:rPr>
        <w:t xml:space="preserve">(независимую переменную) </w:t>
      </w:r>
      <w:r w:rsidRPr="00F27261">
        <w:rPr>
          <w:rFonts w:ascii="Times New Roman" w:hAnsi="Times New Roman" w:cs="Times New Roman"/>
          <w:sz w:val="28"/>
          <w:szCs w:val="28"/>
        </w:rPr>
        <w:t xml:space="preserve">достаточно сложно, так как, по-видимому, статистика присутствия в избирательных комиссиях наблюдателей, членов с правом совещательного голоса и представителей СМИ не ведётся (либо не находится в открытом доступе). Однако известно, что некоторые особенно опытные общественные контролёры становятся членами избирательных комиссий с правом решающего голоса (то есть полноправными членами избирательных комиссий, которые и занимаются выдачей бюллетеней и подсчётом голосов, в дальнейшем для краткости будем называть их ЧПРГ). С другой стороны, большинство ЧПРГ всё же представлено не активистами, а работниками бюджетных организаций (что позволяет </w:t>
      </w:r>
      <w:proofErr w:type="spellStart"/>
      <w:r w:rsidRPr="00F27261">
        <w:rPr>
          <w:rFonts w:ascii="Times New Roman" w:hAnsi="Times New Roman" w:cs="Times New Roman"/>
          <w:sz w:val="28"/>
          <w:szCs w:val="28"/>
        </w:rPr>
        <w:t>операционализировать</w:t>
      </w:r>
      <w:proofErr w:type="spellEnd"/>
      <w:r w:rsidRPr="00F27261">
        <w:rPr>
          <w:rFonts w:ascii="Times New Roman" w:hAnsi="Times New Roman" w:cs="Times New Roman"/>
          <w:sz w:val="28"/>
          <w:szCs w:val="28"/>
        </w:rPr>
        <w:t xml:space="preserve"> в том числе и имитационный аспект общественного контроля). Поэтому имеет смысл проанализировать персональный состав избирательных комиссий</w:t>
      </w:r>
      <w:r w:rsidR="001023BD" w:rsidRPr="00F27261">
        <w:rPr>
          <w:rFonts w:ascii="Times New Roman" w:hAnsi="Times New Roman" w:cs="Times New Roman"/>
          <w:sz w:val="28"/>
          <w:szCs w:val="28"/>
        </w:rPr>
        <w:t>: в нашем случае активистское крыло будет представлено ЧПРГ, выдвинутыми от партии «Яблоко», а</w:t>
      </w:r>
      <w:r w:rsidR="009B4A4A" w:rsidRPr="00F27261">
        <w:rPr>
          <w:rFonts w:ascii="Times New Roman" w:hAnsi="Times New Roman" w:cs="Times New Roman"/>
          <w:sz w:val="28"/>
          <w:szCs w:val="28"/>
        </w:rPr>
        <w:t xml:space="preserve"> ЧПРГ, субъектами выдвижения которых стали партия «Единая Россия» и представительный орган муниципального образования, скорее всего, будут представлять работников бюджетных организаций. </w:t>
      </w:r>
      <w:r w:rsidRPr="00F27261">
        <w:rPr>
          <w:rFonts w:ascii="Times New Roman" w:hAnsi="Times New Roman" w:cs="Times New Roman"/>
          <w:sz w:val="28"/>
          <w:szCs w:val="28"/>
        </w:rPr>
        <w:t>Списки ЧПРГ нижестоящих избирательных комиссий доступны на сайте Санкт-Петербургской избирательной комиссии</w:t>
      </w:r>
      <w:r w:rsidRPr="00F27261">
        <w:rPr>
          <w:rStyle w:val="a6"/>
          <w:rFonts w:ascii="Times New Roman" w:hAnsi="Times New Roman" w:cs="Times New Roman"/>
          <w:sz w:val="28"/>
          <w:szCs w:val="28"/>
        </w:rPr>
        <w:footnoteReference w:id="41"/>
      </w:r>
      <w:r w:rsidRPr="00F27261">
        <w:rPr>
          <w:rFonts w:ascii="Times New Roman" w:hAnsi="Times New Roman" w:cs="Times New Roman"/>
          <w:sz w:val="28"/>
          <w:szCs w:val="28"/>
        </w:rPr>
        <w:t>.</w:t>
      </w:r>
      <w:r w:rsidR="001023BD" w:rsidRPr="00F27261">
        <w:rPr>
          <w:rFonts w:ascii="Times New Roman" w:hAnsi="Times New Roman" w:cs="Times New Roman"/>
          <w:sz w:val="28"/>
          <w:szCs w:val="28"/>
        </w:rPr>
        <w:t xml:space="preserve"> </w:t>
      </w:r>
    </w:p>
    <w:p w14:paraId="49ADFC8E" w14:textId="131E3973" w:rsidR="00B71294" w:rsidRPr="00F27261" w:rsidRDefault="00B71294"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lastRenderedPageBreak/>
        <w:t xml:space="preserve">Представляется, что </w:t>
      </w:r>
      <w:proofErr w:type="spellStart"/>
      <w:r w:rsidRPr="00F27261">
        <w:rPr>
          <w:rFonts w:ascii="Times New Roman" w:hAnsi="Times New Roman" w:cs="Times New Roman"/>
          <w:sz w:val="28"/>
          <w:szCs w:val="28"/>
        </w:rPr>
        <w:t>операционализация</w:t>
      </w:r>
      <w:proofErr w:type="spellEnd"/>
      <w:r w:rsidRPr="00F27261">
        <w:rPr>
          <w:rFonts w:ascii="Times New Roman" w:hAnsi="Times New Roman" w:cs="Times New Roman"/>
          <w:sz w:val="28"/>
          <w:szCs w:val="28"/>
        </w:rPr>
        <w:t xml:space="preserve"> электоральных результатов</w:t>
      </w:r>
      <w:r w:rsidR="00D66A93" w:rsidRPr="00F27261">
        <w:rPr>
          <w:rFonts w:ascii="Times New Roman" w:hAnsi="Times New Roman" w:cs="Times New Roman"/>
          <w:sz w:val="28"/>
          <w:szCs w:val="28"/>
        </w:rPr>
        <w:t xml:space="preserve"> (зависимой </w:t>
      </w:r>
      <w:proofErr w:type="spellStart"/>
      <w:r w:rsidR="00D66A93" w:rsidRPr="00F27261">
        <w:rPr>
          <w:rFonts w:ascii="Times New Roman" w:hAnsi="Times New Roman" w:cs="Times New Roman"/>
          <w:sz w:val="28"/>
          <w:szCs w:val="28"/>
        </w:rPr>
        <w:t>перменной</w:t>
      </w:r>
      <w:proofErr w:type="spellEnd"/>
      <w:r w:rsidR="00D66A93" w:rsidRPr="00F27261">
        <w:rPr>
          <w:rFonts w:ascii="Times New Roman" w:hAnsi="Times New Roman" w:cs="Times New Roman"/>
          <w:sz w:val="28"/>
          <w:szCs w:val="28"/>
        </w:rPr>
        <w:t>)</w:t>
      </w:r>
      <w:r w:rsidRPr="00F27261">
        <w:rPr>
          <w:rFonts w:ascii="Times New Roman" w:hAnsi="Times New Roman" w:cs="Times New Roman"/>
          <w:sz w:val="28"/>
          <w:szCs w:val="28"/>
        </w:rPr>
        <w:t>, в свою очередь, не составляет серьёзной проблемы. В качестве зависимой переменной в случае губернаторских выборов</w:t>
      </w:r>
      <w:r w:rsidR="002324C7" w:rsidRPr="00F27261">
        <w:rPr>
          <w:rFonts w:ascii="Times New Roman" w:hAnsi="Times New Roman" w:cs="Times New Roman"/>
          <w:sz w:val="28"/>
          <w:szCs w:val="28"/>
        </w:rPr>
        <w:t xml:space="preserve"> 2019 года</w:t>
      </w:r>
      <w:r w:rsidRPr="00F27261">
        <w:rPr>
          <w:rFonts w:ascii="Times New Roman" w:hAnsi="Times New Roman" w:cs="Times New Roman"/>
          <w:sz w:val="28"/>
          <w:szCs w:val="28"/>
        </w:rPr>
        <w:t xml:space="preserve"> в Санкт-Петербурге будет выступать процент голосов, </w:t>
      </w:r>
      <w:r w:rsidR="002324C7" w:rsidRPr="00F27261">
        <w:rPr>
          <w:rFonts w:ascii="Times New Roman" w:hAnsi="Times New Roman" w:cs="Times New Roman"/>
          <w:sz w:val="28"/>
          <w:szCs w:val="28"/>
        </w:rPr>
        <w:t xml:space="preserve">полученный А. Д. Бегловым (которого можно рассматривать как </w:t>
      </w:r>
      <w:proofErr w:type="spellStart"/>
      <w:r w:rsidR="002324C7" w:rsidRPr="00F27261">
        <w:rPr>
          <w:rFonts w:ascii="Times New Roman" w:hAnsi="Times New Roman" w:cs="Times New Roman"/>
          <w:sz w:val="28"/>
          <w:szCs w:val="28"/>
        </w:rPr>
        <w:t>инкумбента</w:t>
      </w:r>
      <w:proofErr w:type="spellEnd"/>
      <w:r w:rsidR="002324C7" w:rsidRPr="00F27261">
        <w:rPr>
          <w:rFonts w:ascii="Times New Roman" w:hAnsi="Times New Roman" w:cs="Times New Roman"/>
          <w:sz w:val="28"/>
          <w:szCs w:val="28"/>
        </w:rPr>
        <w:t>, так как на момент выборов он занимал пост врио губернатора). Данные о распределении голосов за каждого из кандидатов также доступны на сайте Санкт-Петербургской избирательной комиссии</w:t>
      </w:r>
      <w:r w:rsidR="002324C7" w:rsidRPr="00F27261">
        <w:rPr>
          <w:rStyle w:val="a6"/>
          <w:rFonts w:ascii="Times New Roman" w:hAnsi="Times New Roman" w:cs="Times New Roman"/>
          <w:sz w:val="28"/>
          <w:szCs w:val="28"/>
        </w:rPr>
        <w:footnoteReference w:id="42"/>
      </w:r>
      <w:r w:rsidR="002324C7" w:rsidRPr="00F27261">
        <w:rPr>
          <w:rFonts w:ascii="Times New Roman" w:hAnsi="Times New Roman" w:cs="Times New Roman"/>
          <w:sz w:val="28"/>
          <w:szCs w:val="28"/>
        </w:rPr>
        <w:t xml:space="preserve">. </w:t>
      </w:r>
    </w:p>
    <w:p w14:paraId="4598F405" w14:textId="358C8DF4" w:rsidR="009B4A4A" w:rsidRPr="00F27261" w:rsidRDefault="001D38B5"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b/>
          <w:bCs/>
          <w:sz w:val="28"/>
          <w:szCs w:val="28"/>
        </w:rPr>
        <w:t xml:space="preserve">Описание измерения изучаемых явлений. </w:t>
      </w:r>
      <w:r w:rsidRPr="00F27261">
        <w:rPr>
          <w:rFonts w:ascii="Times New Roman" w:hAnsi="Times New Roman" w:cs="Times New Roman"/>
          <w:sz w:val="28"/>
          <w:szCs w:val="28"/>
        </w:rPr>
        <w:t xml:space="preserve">С помощью программы для </w:t>
      </w:r>
      <w:proofErr w:type="spellStart"/>
      <w:r w:rsidRPr="00F27261">
        <w:rPr>
          <w:rFonts w:ascii="Times New Roman" w:hAnsi="Times New Roman" w:cs="Times New Roman"/>
          <w:sz w:val="28"/>
          <w:szCs w:val="28"/>
        </w:rPr>
        <w:t>парсинга</w:t>
      </w:r>
      <w:proofErr w:type="spellEnd"/>
      <w:r w:rsidRPr="00F27261">
        <w:rPr>
          <w:rFonts w:ascii="Times New Roman" w:hAnsi="Times New Roman" w:cs="Times New Roman"/>
          <w:sz w:val="28"/>
          <w:szCs w:val="28"/>
        </w:rPr>
        <w:t xml:space="preserve"> данных </w:t>
      </w:r>
      <w:proofErr w:type="spellStart"/>
      <w:r w:rsidRPr="00F27261">
        <w:rPr>
          <w:rFonts w:ascii="Times New Roman" w:hAnsi="Times New Roman" w:cs="Times New Roman"/>
          <w:sz w:val="28"/>
          <w:szCs w:val="28"/>
          <w:lang w:val="en-US"/>
        </w:rPr>
        <w:t>ParseHub</w:t>
      </w:r>
      <w:proofErr w:type="spellEnd"/>
      <w:r w:rsidRPr="00F27261">
        <w:rPr>
          <w:rStyle w:val="a6"/>
          <w:rFonts w:ascii="Times New Roman" w:hAnsi="Times New Roman" w:cs="Times New Roman"/>
          <w:sz w:val="28"/>
          <w:szCs w:val="28"/>
          <w:lang w:val="en-US"/>
        </w:rPr>
        <w:footnoteReference w:id="43"/>
      </w:r>
      <w:r w:rsidRPr="00F27261">
        <w:rPr>
          <w:rFonts w:ascii="Times New Roman" w:hAnsi="Times New Roman" w:cs="Times New Roman"/>
          <w:sz w:val="28"/>
          <w:szCs w:val="28"/>
        </w:rPr>
        <w:t xml:space="preserve"> были собраны данные о субъектах выдвижения ЧПРГ по каждой УИК (кандидатуры для формирования УИК могут быть выдвинуты политическими партиями, иными общественными объединениями, собраниями избирателей по месту учёбы/работы/жительства/службы, представительным органом муниципального образования). Затем было подсчитано число представителей каждого из этих субъектов в каждой УИК. После этого, поскольку общее число членов разнится от УИК к УИК, я разделила число ЧПРГ, выдвинутых тем или иным субъектом (например, партией «Единая Россия» или собранием избирателей по месту работы) на общее число членов УИК, получив тем самым пропорцию представителей этого субъекта (или политической силы) от общего числа членов.</w:t>
      </w:r>
      <w:r w:rsidR="002324C7" w:rsidRPr="00F27261">
        <w:rPr>
          <w:rFonts w:ascii="Times New Roman" w:hAnsi="Times New Roman" w:cs="Times New Roman"/>
          <w:sz w:val="28"/>
          <w:szCs w:val="28"/>
        </w:rPr>
        <w:t xml:space="preserve"> Данные о проценте голосов, полученном А. Д. Бегловым в каждой УИК, также были собраны на сайте Санкт-Петербургской избирательной комиссии.</w:t>
      </w:r>
      <w:r w:rsidR="009B4A4A" w:rsidRPr="00F27261">
        <w:rPr>
          <w:rFonts w:ascii="Times New Roman" w:hAnsi="Times New Roman" w:cs="Times New Roman"/>
          <w:sz w:val="28"/>
          <w:szCs w:val="28"/>
        </w:rPr>
        <w:t xml:space="preserve"> Помимо персонального состава членов УИК в исследовании также учитываются стандартные для электоральных исследований факторы: явка, протестное голосование и надомное голосование (которое, как считается, на этих выборах стало основным полем для махинаций).</w:t>
      </w:r>
    </w:p>
    <w:p w14:paraId="0583BA4F" w14:textId="1C88C276" w:rsidR="002324C7" w:rsidRPr="00F27261" w:rsidRDefault="009B4A4A"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Описательная статистика по переменным, включённым в регрессионную модель, представлена в таблице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2"/>
        <w:gridCol w:w="1273"/>
        <w:gridCol w:w="1280"/>
        <w:gridCol w:w="1146"/>
        <w:gridCol w:w="1146"/>
        <w:gridCol w:w="1168"/>
        <w:gridCol w:w="1493"/>
      </w:tblGrid>
      <w:tr w:rsidR="009B4A4A" w:rsidRPr="00F27261" w14:paraId="3FB0459E" w14:textId="77777777" w:rsidTr="00FA76AD">
        <w:trPr>
          <w:tblCellSpacing w:w="15" w:type="dxa"/>
        </w:trPr>
        <w:tc>
          <w:tcPr>
            <w:tcW w:w="0" w:type="auto"/>
            <w:gridSpan w:val="7"/>
            <w:tcBorders>
              <w:top w:val="nil"/>
              <w:left w:val="nil"/>
              <w:bottom w:val="nil"/>
              <w:right w:val="nil"/>
            </w:tcBorders>
            <w:vAlign w:val="center"/>
            <w:hideMark/>
          </w:tcPr>
          <w:p w14:paraId="38DADF2B"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b/>
                <w:bCs/>
                <w:sz w:val="28"/>
                <w:szCs w:val="28"/>
                <w:lang w:eastAsia="ru-RU"/>
              </w:rPr>
              <w:t>Таблица 1. Описательная статистика</w:t>
            </w:r>
          </w:p>
        </w:tc>
      </w:tr>
      <w:tr w:rsidR="009B4A4A" w:rsidRPr="00F27261" w14:paraId="04C4766E" w14:textId="77777777" w:rsidTr="00FA76AD">
        <w:trPr>
          <w:tblCellSpacing w:w="15" w:type="dxa"/>
        </w:trPr>
        <w:tc>
          <w:tcPr>
            <w:tcW w:w="0" w:type="auto"/>
            <w:gridSpan w:val="7"/>
            <w:tcBorders>
              <w:bottom w:val="single" w:sz="6" w:space="0" w:color="000000"/>
            </w:tcBorders>
            <w:vAlign w:val="center"/>
            <w:hideMark/>
          </w:tcPr>
          <w:p w14:paraId="686BA5CC"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
        </w:tc>
      </w:tr>
      <w:tr w:rsidR="009B4A4A" w:rsidRPr="00F27261" w14:paraId="7D3E7728" w14:textId="77777777" w:rsidTr="00FA76AD">
        <w:trPr>
          <w:tblCellSpacing w:w="15" w:type="dxa"/>
        </w:trPr>
        <w:tc>
          <w:tcPr>
            <w:tcW w:w="0" w:type="auto"/>
            <w:vAlign w:val="center"/>
            <w:hideMark/>
          </w:tcPr>
          <w:p w14:paraId="7FFFFBF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Statistic</w:t>
            </w:r>
            <w:proofErr w:type="spellEnd"/>
          </w:p>
        </w:tc>
        <w:tc>
          <w:tcPr>
            <w:tcW w:w="0" w:type="auto"/>
            <w:vAlign w:val="center"/>
            <w:hideMark/>
          </w:tcPr>
          <w:p w14:paraId="1A72917F"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N</w:t>
            </w:r>
          </w:p>
        </w:tc>
        <w:tc>
          <w:tcPr>
            <w:tcW w:w="0" w:type="auto"/>
            <w:vAlign w:val="center"/>
            <w:hideMark/>
          </w:tcPr>
          <w:p w14:paraId="3844695D"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Mean</w:t>
            </w:r>
            <w:proofErr w:type="spellEnd"/>
          </w:p>
        </w:tc>
        <w:tc>
          <w:tcPr>
            <w:tcW w:w="0" w:type="auto"/>
            <w:vAlign w:val="center"/>
            <w:hideMark/>
          </w:tcPr>
          <w:p w14:paraId="338ADF6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St</w:t>
            </w:r>
            <w:proofErr w:type="spellEnd"/>
            <w:r w:rsidRPr="00F27261">
              <w:rPr>
                <w:rFonts w:ascii="Times New Roman" w:eastAsia="Times New Roman" w:hAnsi="Times New Roman" w:cs="Times New Roman"/>
                <w:sz w:val="28"/>
                <w:szCs w:val="28"/>
                <w:lang w:eastAsia="ru-RU"/>
              </w:rPr>
              <w:t xml:space="preserve">. </w:t>
            </w:r>
            <w:proofErr w:type="spellStart"/>
            <w:r w:rsidRPr="00F27261">
              <w:rPr>
                <w:rFonts w:ascii="Times New Roman" w:eastAsia="Times New Roman" w:hAnsi="Times New Roman" w:cs="Times New Roman"/>
                <w:sz w:val="28"/>
                <w:szCs w:val="28"/>
                <w:lang w:eastAsia="ru-RU"/>
              </w:rPr>
              <w:t>Dev</w:t>
            </w:r>
            <w:proofErr w:type="spellEnd"/>
            <w:r w:rsidRPr="00F27261">
              <w:rPr>
                <w:rFonts w:ascii="Times New Roman" w:eastAsia="Times New Roman" w:hAnsi="Times New Roman" w:cs="Times New Roman"/>
                <w:sz w:val="28"/>
                <w:szCs w:val="28"/>
                <w:lang w:eastAsia="ru-RU"/>
              </w:rPr>
              <w:t>.</w:t>
            </w:r>
          </w:p>
        </w:tc>
        <w:tc>
          <w:tcPr>
            <w:tcW w:w="0" w:type="auto"/>
            <w:vAlign w:val="center"/>
            <w:hideMark/>
          </w:tcPr>
          <w:p w14:paraId="71A9BC0C"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Min</w:t>
            </w:r>
            <w:proofErr w:type="spellEnd"/>
          </w:p>
        </w:tc>
        <w:tc>
          <w:tcPr>
            <w:tcW w:w="0" w:type="auto"/>
            <w:vAlign w:val="center"/>
            <w:hideMark/>
          </w:tcPr>
          <w:p w14:paraId="17A010B2"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Max</w:t>
            </w:r>
            <w:proofErr w:type="spellEnd"/>
          </w:p>
        </w:tc>
        <w:tc>
          <w:tcPr>
            <w:tcW w:w="0" w:type="auto"/>
            <w:vAlign w:val="center"/>
            <w:hideMark/>
          </w:tcPr>
          <w:p w14:paraId="72AD4BB6"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Median</w:t>
            </w:r>
            <w:proofErr w:type="spellEnd"/>
          </w:p>
        </w:tc>
      </w:tr>
      <w:tr w:rsidR="009B4A4A" w:rsidRPr="00F27261" w14:paraId="7C9056BC" w14:textId="77777777" w:rsidTr="00FA76AD">
        <w:trPr>
          <w:tblCellSpacing w:w="15" w:type="dxa"/>
        </w:trPr>
        <w:tc>
          <w:tcPr>
            <w:tcW w:w="0" w:type="auto"/>
            <w:gridSpan w:val="7"/>
            <w:tcBorders>
              <w:bottom w:val="single" w:sz="6" w:space="0" w:color="000000"/>
            </w:tcBorders>
            <w:vAlign w:val="center"/>
            <w:hideMark/>
          </w:tcPr>
          <w:p w14:paraId="606E250D"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p>
        </w:tc>
      </w:tr>
      <w:tr w:rsidR="009B4A4A" w:rsidRPr="00F27261" w14:paraId="3FDA185E" w14:textId="77777777" w:rsidTr="00FA76AD">
        <w:trPr>
          <w:tblCellSpacing w:w="15" w:type="dxa"/>
        </w:trPr>
        <w:tc>
          <w:tcPr>
            <w:tcW w:w="0" w:type="auto"/>
            <w:vAlign w:val="center"/>
            <w:hideMark/>
          </w:tcPr>
          <w:p w14:paraId="485C6388"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голосов за А. Д. Беглова</w:t>
            </w:r>
          </w:p>
        </w:tc>
        <w:tc>
          <w:tcPr>
            <w:tcW w:w="0" w:type="auto"/>
            <w:vAlign w:val="center"/>
            <w:hideMark/>
          </w:tcPr>
          <w:p w14:paraId="1B632E5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1,898</w:t>
            </w:r>
          </w:p>
        </w:tc>
        <w:tc>
          <w:tcPr>
            <w:tcW w:w="0" w:type="auto"/>
            <w:vAlign w:val="center"/>
            <w:hideMark/>
          </w:tcPr>
          <w:p w14:paraId="46F5F349"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0.63</w:t>
            </w:r>
          </w:p>
        </w:tc>
        <w:tc>
          <w:tcPr>
            <w:tcW w:w="0" w:type="auto"/>
            <w:vAlign w:val="center"/>
            <w:hideMark/>
          </w:tcPr>
          <w:p w14:paraId="64830106"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0.09</w:t>
            </w:r>
          </w:p>
        </w:tc>
        <w:tc>
          <w:tcPr>
            <w:tcW w:w="0" w:type="auto"/>
            <w:vAlign w:val="center"/>
            <w:hideMark/>
          </w:tcPr>
          <w:p w14:paraId="10CB244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0.30</w:t>
            </w:r>
          </w:p>
        </w:tc>
        <w:tc>
          <w:tcPr>
            <w:tcW w:w="0" w:type="auto"/>
            <w:vAlign w:val="center"/>
            <w:hideMark/>
          </w:tcPr>
          <w:p w14:paraId="5C3BEDF1"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0.98</w:t>
            </w:r>
          </w:p>
        </w:tc>
        <w:tc>
          <w:tcPr>
            <w:tcW w:w="0" w:type="auto"/>
            <w:vAlign w:val="center"/>
            <w:hideMark/>
          </w:tcPr>
          <w:p w14:paraId="02242633"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0.63</w:t>
            </w:r>
          </w:p>
        </w:tc>
      </w:tr>
      <w:tr w:rsidR="009B4A4A" w:rsidRPr="00F27261" w14:paraId="4A1E6AA3" w14:textId="77777777" w:rsidTr="00FA76AD">
        <w:trPr>
          <w:tblCellSpacing w:w="15" w:type="dxa"/>
        </w:trPr>
        <w:tc>
          <w:tcPr>
            <w:tcW w:w="0" w:type="auto"/>
            <w:vAlign w:val="center"/>
            <w:hideMark/>
          </w:tcPr>
          <w:p w14:paraId="2CE59D94" w14:textId="6A4E6858"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 xml:space="preserve">Доля членов УИК, выдвинутых от </w:t>
            </w:r>
            <w:r w:rsidR="00C03036" w:rsidRPr="00F27261">
              <w:rPr>
                <w:rFonts w:ascii="Times New Roman" w:eastAsia="Times New Roman" w:hAnsi="Times New Roman" w:cs="Times New Roman"/>
                <w:sz w:val="28"/>
                <w:szCs w:val="28"/>
                <w:lang w:eastAsia="ru-RU"/>
              </w:rPr>
              <w:lastRenderedPageBreak/>
              <w:t>«</w:t>
            </w:r>
            <w:r w:rsidRPr="00F27261">
              <w:rPr>
                <w:rFonts w:ascii="Times New Roman" w:eastAsia="Times New Roman" w:hAnsi="Times New Roman" w:cs="Times New Roman"/>
                <w:sz w:val="28"/>
                <w:szCs w:val="28"/>
                <w:lang w:eastAsia="ru-RU"/>
              </w:rPr>
              <w:t>Единой России</w:t>
            </w:r>
            <w:r w:rsidR="00C03036" w:rsidRPr="00F27261">
              <w:rPr>
                <w:rFonts w:ascii="Times New Roman" w:eastAsia="Times New Roman" w:hAnsi="Times New Roman" w:cs="Times New Roman"/>
                <w:sz w:val="28"/>
                <w:szCs w:val="28"/>
                <w:lang w:eastAsia="ru-RU"/>
              </w:rPr>
              <w:t>»</w:t>
            </w:r>
          </w:p>
        </w:tc>
        <w:tc>
          <w:tcPr>
            <w:tcW w:w="0" w:type="auto"/>
            <w:vAlign w:val="center"/>
            <w:hideMark/>
          </w:tcPr>
          <w:p w14:paraId="7FDAEF8F"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lastRenderedPageBreak/>
              <w:t>1,898</w:t>
            </w:r>
          </w:p>
        </w:tc>
        <w:tc>
          <w:tcPr>
            <w:tcW w:w="0" w:type="auto"/>
            <w:vAlign w:val="center"/>
            <w:hideMark/>
          </w:tcPr>
          <w:p w14:paraId="0D253504"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0.08</w:t>
            </w:r>
          </w:p>
        </w:tc>
        <w:tc>
          <w:tcPr>
            <w:tcW w:w="0" w:type="auto"/>
            <w:vAlign w:val="center"/>
            <w:hideMark/>
          </w:tcPr>
          <w:p w14:paraId="676F9BDD"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0.03</w:t>
            </w:r>
          </w:p>
        </w:tc>
        <w:tc>
          <w:tcPr>
            <w:tcW w:w="0" w:type="auto"/>
            <w:vAlign w:val="center"/>
            <w:hideMark/>
          </w:tcPr>
          <w:p w14:paraId="3FBB5D14"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0.00</w:t>
            </w:r>
          </w:p>
        </w:tc>
        <w:tc>
          <w:tcPr>
            <w:tcW w:w="0" w:type="auto"/>
            <w:vAlign w:val="center"/>
            <w:hideMark/>
          </w:tcPr>
          <w:p w14:paraId="11EEA268"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0.14</w:t>
            </w:r>
          </w:p>
        </w:tc>
        <w:tc>
          <w:tcPr>
            <w:tcW w:w="0" w:type="auto"/>
            <w:vAlign w:val="center"/>
            <w:hideMark/>
          </w:tcPr>
          <w:p w14:paraId="0AD936F7"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0.08</w:t>
            </w:r>
          </w:p>
        </w:tc>
      </w:tr>
      <w:tr w:rsidR="009B4A4A" w:rsidRPr="00F27261" w14:paraId="6538E3F0" w14:textId="77777777" w:rsidTr="00FA76AD">
        <w:trPr>
          <w:tblCellSpacing w:w="15" w:type="dxa"/>
        </w:trPr>
        <w:tc>
          <w:tcPr>
            <w:tcW w:w="0" w:type="auto"/>
            <w:vAlign w:val="center"/>
            <w:hideMark/>
          </w:tcPr>
          <w:p w14:paraId="0BEDBEF1"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членов УИК, выдвинутых от представительного органа муниципального образования</w:t>
            </w:r>
          </w:p>
        </w:tc>
        <w:tc>
          <w:tcPr>
            <w:tcW w:w="0" w:type="auto"/>
            <w:vAlign w:val="center"/>
            <w:hideMark/>
          </w:tcPr>
          <w:p w14:paraId="3AC2E138"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1,898</w:t>
            </w:r>
          </w:p>
        </w:tc>
        <w:tc>
          <w:tcPr>
            <w:tcW w:w="0" w:type="auto"/>
            <w:vAlign w:val="center"/>
            <w:hideMark/>
          </w:tcPr>
          <w:p w14:paraId="6146E7A0"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0.03</w:t>
            </w:r>
          </w:p>
        </w:tc>
        <w:tc>
          <w:tcPr>
            <w:tcW w:w="0" w:type="auto"/>
            <w:vAlign w:val="center"/>
            <w:hideMark/>
          </w:tcPr>
          <w:p w14:paraId="7830CD7F"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0.06</w:t>
            </w:r>
          </w:p>
        </w:tc>
        <w:tc>
          <w:tcPr>
            <w:tcW w:w="0" w:type="auto"/>
            <w:vAlign w:val="center"/>
            <w:hideMark/>
          </w:tcPr>
          <w:p w14:paraId="03488251"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w:t>
            </w:r>
          </w:p>
        </w:tc>
        <w:tc>
          <w:tcPr>
            <w:tcW w:w="0" w:type="auto"/>
            <w:vAlign w:val="center"/>
            <w:hideMark/>
          </w:tcPr>
          <w:p w14:paraId="0FBC1699"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w:t>
            </w:r>
          </w:p>
        </w:tc>
        <w:tc>
          <w:tcPr>
            <w:tcW w:w="0" w:type="auto"/>
            <w:vAlign w:val="center"/>
            <w:hideMark/>
          </w:tcPr>
          <w:p w14:paraId="3DBBB5C4"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w:t>
            </w:r>
          </w:p>
        </w:tc>
      </w:tr>
      <w:tr w:rsidR="009B4A4A" w:rsidRPr="00F27261" w14:paraId="599F7EFB" w14:textId="77777777" w:rsidTr="00FA76AD">
        <w:trPr>
          <w:tblCellSpacing w:w="15" w:type="dxa"/>
        </w:trPr>
        <w:tc>
          <w:tcPr>
            <w:tcW w:w="0" w:type="auto"/>
            <w:vAlign w:val="center"/>
            <w:hideMark/>
          </w:tcPr>
          <w:p w14:paraId="528D4FD1" w14:textId="55D83CB0"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 xml:space="preserve">Доля членов УИК, выдвинутых от </w:t>
            </w:r>
            <w:r w:rsidR="00C03036" w:rsidRPr="00F27261">
              <w:rPr>
                <w:rFonts w:ascii="Times New Roman" w:eastAsia="Times New Roman" w:hAnsi="Times New Roman" w:cs="Times New Roman"/>
                <w:sz w:val="28"/>
                <w:szCs w:val="28"/>
                <w:lang w:eastAsia="ru-RU"/>
              </w:rPr>
              <w:t>«</w:t>
            </w:r>
            <w:r w:rsidRPr="00F27261">
              <w:rPr>
                <w:rFonts w:ascii="Times New Roman" w:eastAsia="Times New Roman" w:hAnsi="Times New Roman" w:cs="Times New Roman"/>
                <w:sz w:val="28"/>
                <w:szCs w:val="28"/>
                <w:lang w:eastAsia="ru-RU"/>
              </w:rPr>
              <w:t>Яблока</w:t>
            </w:r>
            <w:r w:rsidR="00C03036" w:rsidRPr="00F27261">
              <w:rPr>
                <w:rFonts w:ascii="Times New Roman" w:eastAsia="Times New Roman" w:hAnsi="Times New Roman" w:cs="Times New Roman"/>
                <w:sz w:val="28"/>
                <w:szCs w:val="28"/>
                <w:lang w:eastAsia="ru-RU"/>
              </w:rPr>
              <w:t>»</w:t>
            </w:r>
          </w:p>
        </w:tc>
        <w:tc>
          <w:tcPr>
            <w:tcW w:w="0" w:type="auto"/>
            <w:vAlign w:val="center"/>
            <w:hideMark/>
          </w:tcPr>
          <w:p w14:paraId="123BF8C5"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1,898</w:t>
            </w:r>
          </w:p>
        </w:tc>
        <w:tc>
          <w:tcPr>
            <w:tcW w:w="0" w:type="auto"/>
            <w:vAlign w:val="center"/>
            <w:hideMark/>
          </w:tcPr>
          <w:p w14:paraId="21C34A00"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0.04</w:t>
            </w:r>
          </w:p>
        </w:tc>
        <w:tc>
          <w:tcPr>
            <w:tcW w:w="0" w:type="auto"/>
            <w:vAlign w:val="center"/>
            <w:hideMark/>
          </w:tcPr>
          <w:p w14:paraId="5BFAB0D3"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0.04</w:t>
            </w:r>
          </w:p>
        </w:tc>
        <w:tc>
          <w:tcPr>
            <w:tcW w:w="0" w:type="auto"/>
            <w:vAlign w:val="center"/>
            <w:hideMark/>
          </w:tcPr>
          <w:p w14:paraId="3B5E6BC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0.00</w:t>
            </w:r>
          </w:p>
        </w:tc>
        <w:tc>
          <w:tcPr>
            <w:tcW w:w="0" w:type="auto"/>
            <w:vAlign w:val="center"/>
            <w:hideMark/>
          </w:tcPr>
          <w:p w14:paraId="3059F5C2"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0.14</w:t>
            </w:r>
          </w:p>
        </w:tc>
        <w:tc>
          <w:tcPr>
            <w:tcW w:w="0" w:type="auto"/>
            <w:vAlign w:val="center"/>
            <w:hideMark/>
          </w:tcPr>
          <w:p w14:paraId="0635D0FF"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0.07</w:t>
            </w:r>
          </w:p>
        </w:tc>
      </w:tr>
      <w:tr w:rsidR="009B4A4A" w:rsidRPr="00F27261" w14:paraId="010A6187" w14:textId="77777777" w:rsidTr="00FA76AD">
        <w:trPr>
          <w:tblCellSpacing w:w="15" w:type="dxa"/>
        </w:trPr>
        <w:tc>
          <w:tcPr>
            <w:tcW w:w="0" w:type="auto"/>
            <w:vAlign w:val="center"/>
            <w:hideMark/>
          </w:tcPr>
          <w:p w14:paraId="56D753CD"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Явка</w:t>
            </w:r>
          </w:p>
        </w:tc>
        <w:tc>
          <w:tcPr>
            <w:tcW w:w="0" w:type="auto"/>
            <w:vAlign w:val="center"/>
            <w:hideMark/>
          </w:tcPr>
          <w:p w14:paraId="1DB6B98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1,898</w:t>
            </w:r>
          </w:p>
        </w:tc>
        <w:tc>
          <w:tcPr>
            <w:tcW w:w="0" w:type="auto"/>
            <w:vAlign w:val="center"/>
            <w:hideMark/>
          </w:tcPr>
          <w:p w14:paraId="05F8A35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0.30</w:t>
            </w:r>
          </w:p>
        </w:tc>
        <w:tc>
          <w:tcPr>
            <w:tcW w:w="0" w:type="auto"/>
            <w:vAlign w:val="center"/>
            <w:hideMark/>
          </w:tcPr>
          <w:p w14:paraId="2E9F5A5C"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0.10</w:t>
            </w:r>
          </w:p>
        </w:tc>
        <w:tc>
          <w:tcPr>
            <w:tcW w:w="0" w:type="auto"/>
            <w:vAlign w:val="center"/>
            <w:hideMark/>
          </w:tcPr>
          <w:p w14:paraId="325A4AC6"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0.16</w:t>
            </w:r>
          </w:p>
        </w:tc>
        <w:tc>
          <w:tcPr>
            <w:tcW w:w="0" w:type="auto"/>
            <w:vAlign w:val="center"/>
            <w:hideMark/>
          </w:tcPr>
          <w:p w14:paraId="4CF34F1E"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1.00</w:t>
            </w:r>
          </w:p>
        </w:tc>
        <w:tc>
          <w:tcPr>
            <w:tcW w:w="0" w:type="auto"/>
            <w:vAlign w:val="center"/>
            <w:hideMark/>
          </w:tcPr>
          <w:p w14:paraId="2D2F0CCA"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0.27</w:t>
            </w:r>
          </w:p>
        </w:tc>
      </w:tr>
      <w:tr w:rsidR="009B4A4A" w:rsidRPr="00F27261" w14:paraId="48D9E017" w14:textId="77777777" w:rsidTr="00FA76AD">
        <w:trPr>
          <w:tblCellSpacing w:w="15" w:type="dxa"/>
        </w:trPr>
        <w:tc>
          <w:tcPr>
            <w:tcW w:w="0" w:type="auto"/>
            <w:vAlign w:val="center"/>
            <w:hideMark/>
          </w:tcPr>
          <w:p w14:paraId="064C17BE"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избирателей, проголосовавших на дому</w:t>
            </w:r>
          </w:p>
        </w:tc>
        <w:tc>
          <w:tcPr>
            <w:tcW w:w="0" w:type="auto"/>
            <w:vAlign w:val="center"/>
            <w:hideMark/>
          </w:tcPr>
          <w:p w14:paraId="30378122"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1,898</w:t>
            </w:r>
          </w:p>
        </w:tc>
        <w:tc>
          <w:tcPr>
            <w:tcW w:w="0" w:type="auto"/>
            <w:vAlign w:val="center"/>
            <w:hideMark/>
          </w:tcPr>
          <w:p w14:paraId="5C61C1A9"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0.03</w:t>
            </w:r>
          </w:p>
        </w:tc>
        <w:tc>
          <w:tcPr>
            <w:tcW w:w="0" w:type="auto"/>
            <w:vAlign w:val="center"/>
            <w:hideMark/>
          </w:tcPr>
          <w:p w14:paraId="2D4F55D0"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0.05</w:t>
            </w:r>
          </w:p>
        </w:tc>
        <w:tc>
          <w:tcPr>
            <w:tcW w:w="0" w:type="auto"/>
            <w:vAlign w:val="center"/>
            <w:hideMark/>
          </w:tcPr>
          <w:p w14:paraId="579BCD73"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0.00</w:t>
            </w:r>
          </w:p>
        </w:tc>
        <w:tc>
          <w:tcPr>
            <w:tcW w:w="0" w:type="auto"/>
            <w:vAlign w:val="center"/>
            <w:hideMark/>
          </w:tcPr>
          <w:p w14:paraId="0F259A29"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0.82</w:t>
            </w:r>
          </w:p>
        </w:tc>
        <w:tc>
          <w:tcPr>
            <w:tcW w:w="0" w:type="auto"/>
            <w:vAlign w:val="center"/>
            <w:hideMark/>
          </w:tcPr>
          <w:p w14:paraId="3097C128"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0.02</w:t>
            </w:r>
          </w:p>
        </w:tc>
      </w:tr>
      <w:tr w:rsidR="009B4A4A" w:rsidRPr="00F27261" w14:paraId="6E212E75" w14:textId="77777777" w:rsidTr="00FA76AD">
        <w:trPr>
          <w:tblCellSpacing w:w="15" w:type="dxa"/>
        </w:trPr>
        <w:tc>
          <w:tcPr>
            <w:tcW w:w="0" w:type="auto"/>
            <w:vAlign w:val="center"/>
            <w:hideMark/>
          </w:tcPr>
          <w:p w14:paraId="6976B3E9"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недействительных бюллетеней</w:t>
            </w:r>
          </w:p>
        </w:tc>
        <w:tc>
          <w:tcPr>
            <w:tcW w:w="0" w:type="auto"/>
            <w:vAlign w:val="center"/>
            <w:hideMark/>
          </w:tcPr>
          <w:p w14:paraId="09E0DE85"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1,898</w:t>
            </w:r>
          </w:p>
        </w:tc>
        <w:tc>
          <w:tcPr>
            <w:tcW w:w="0" w:type="auto"/>
            <w:vAlign w:val="center"/>
            <w:hideMark/>
          </w:tcPr>
          <w:p w14:paraId="12C544DF"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0.03</w:t>
            </w:r>
          </w:p>
        </w:tc>
        <w:tc>
          <w:tcPr>
            <w:tcW w:w="0" w:type="auto"/>
            <w:vAlign w:val="center"/>
            <w:hideMark/>
          </w:tcPr>
          <w:p w14:paraId="34EFED76"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0.01</w:t>
            </w:r>
          </w:p>
        </w:tc>
        <w:tc>
          <w:tcPr>
            <w:tcW w:w="0" w:type="auto"/>
            <w:vAlign w:val="center"/>
            <w:hideMark/>
          </w:tcPr>
          <w:p w14:paraId="7375A886"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0.00</w:t>
            </w:r>
          </w:p>
        </w:tc>
        <w:tc>
          <w:tcPr>
            <w:tcW w:w="0" w:type="auto"/>
            <w:vAlign w:val="center"/>
            <w:hideMark/>
          </w:tcPr>
          <w:p w14:paraId="03CF02A9"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0.33</w:t>
            </w:r>
          </w:p>
        </w:tc>
        <w:tc>
          <w:tcPr>
            <w:tcW w:w="0" w:type="auto"/>
            <w:vAlign w:val="center"/>
            <w:hideMark/>
          </w:tcPr>
          <w:p w14:paraId="37A5C91D" w14:textId="77777777" w:rsidR="009B4A4A" w:rsidRPr="00F27261" w:rsidRDefault="009B4A4A"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0.03</w:t>
            </w:r>
          </w:p>
        </w:tc>
      </w:tr>
    </w:tbl>
    <w:p w14:paraId="6DB0B069" w14:textId="77777777" w:rsidR="009B4A4A" w:rsidRPr="00F27261" w:rsidRDefault="009B4A4A" w:rsidP="00F27261">
      <w:pPr>
        <w:spacing w:line="240" w:lineRule="auto"/>
        <w:ind w:firstLine="709"/>
        <w:jc w:val="both"/>
        <w:rPr>
          <w:rFonts w:ascii="Times New Roman" w:hAnsi="Times New Roman" w:cs="Times New Roman"/>
          <w:sz w:val="28"/>
          <w:szCs w:val="28"/>
        </w:rPr>
      </w:pPr>
    </w:p>
    <w:p w14:paraId="7EEAF59B" w14:textId="36288DF4" w:rsidR="009B4A4A" w:rsidRPr="00F27261" w:rsidRDefault="009B4A4A"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b/>
          <w:bCs/>
          <w:sz w:val="28"/>
          <w:szCs w:val="28"/>
        </w:rPr>
        <w:t xml:space="preserve">Гипотезы. </w:t>
      </w:r>
      <w:r w:rsidR="00D66A93" w:rsidRPr="00F27261">
        <w:rPr>
          <w:rFonts w:ascii="Times New Roman" w:hAnsi="Times New Roman" w:cs="Times New Roman"/>
          <w:sz w:val="28"/>
          <w:szCs w:val="28"/>
        </w:rPr>
        <w:t>Относительно влияния фактора общественного контроля были сформулированы три основные гипотезы:</w:t>
      </w:r>
    </w:p>
    <w:p w14:paraId="0562EC88" w14:textId="4888FEFD" w:rsidR="00D66A93" w:rsidRPr="00F27261" w:rsidRDefault="00D66A93" w:rsidP="00F27261">
      <w:pPr>
        <w:pStyle w:val="a7"/>
        <w:numPr>
          <w:ilvl w:val="0"/>
          <w:numId w:val="2"/>
        </w:num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Будет обнаружена позитивная связь между долей членов УИК, выдвинутых от партии «Единая Россия», и процентом голосов, отданным за А. Д. Беглова в этой УИК.</w:t>
      </w:r>
    </w:p>
    <w:p w14:paraId="1CEFCFF4" w14:textId="0E253103" w:rsidR="00D66A93" w:rsidRPr="00F27261" w:rsidRDefault="00D66A93" w:rsidP="00F27261">
      <w:pPr>
        <w:pStyle w:val="a7"/>
        <w:numPr>
          <w:ilvl w:val="0"/>
          <w:numId w:val="2"/>
        </w:num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 xml:space="preserve">Будет обнаружена позитивная связь между долей членов УИК, выдвинутых от представительного органа </w:t>
      </w:r>
      <w:proofErr w:type="spellStart"/>
      <w:r w:rsidRPr="00F27261">
        <w:rPr>
          <w:rFonts w:ascii="Times New Roman" w:hAnsi="Times New Roman" w:cs="Times New Roman"/>
          <w:sz w:val="28"/>
          <w:szCs w:val="28"/>
        </w:rPr>
        <w:t>мунициального</w:t>
      </w:r>
      <w:proofErr w:type="spellEnd"/>
      <w:r w:rsidRPr="00F27261">
        <w:rPr>
          <w:rFonts w:ascii="Times New Roman" w:hAnsi="Times New Roman" w:cs="Times New Roman"/>
          <w:sz w:val="28"/>
          <w:szCs w:val="28"/>
        </w:rPr>
        <w:t xml:space="preserve"> образования, и процентом голосов, отданным за А. Д. Беглова в этой УИК.</w:t>
      </w:r>
    </w:p>
    <w:p w14:paraId="43D60540" w14:textId="4E7B2C85" w:rsidR="00D66A93" w:rsidRPr="00F27261" w:rsidRDefault="00D66A93" w:rsidP="00F27261">
      <w:pPr>
        <w:pStyle w:val="a7"/>
        <w:numPr>
          <w:ilvl w:val="0"/>
          <w:numId w:val="2"/>
        </w:num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Будет обнаружена негативная связь между долей членов УИК, выдвинутых от РОДП «Яблоко», и процентом голосов, отданным за А. Д. Беглова в этой УИК.</w:t>
      </w:r>
    </w:p>
    <w:p w14:paraId="3FD8DE0B" w14:textId="74F148AA" w:rsidR="00D66A93" w:rsidRPr="00F27261" w:rsidRDefault="00D66A93"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 xml:space="preserve">Также были сформулированы три </w:t>
      </w:r>
      <w:r w:rsidR="001C3B1C" w:rsidRPr="00F27261">
        <w:rPr>
          <w:rFonts w:ascii="Times New Roman" w:hAnsi="Times New Roman" w:cs="Times New Roman"/>
          <w:sz w:val="28"/>
          <w:szCs w:val="28"/>
        </w:rPr>
        <w:t xml:space="preserve">дополнительные </w:t>
      </w:r>
      <w:r w:rsidRPr="00F27261">
        <w:rPr>
          <w:rFonts w:ascii="Times New Roman" w:hAnsi="Times New Roman" w:cs="Times New Roman"/>
          <w:sz w:val="28"/>
          <w:szCs w:val="28"/>
        </w:rPr>
        <w:t>гипотезы:</w:t>
      </w:r>
    </w:p>
    <w:p w14:paraId="3430B779" w14:textId="78134D31" w:rsidR="00D66A93" w:rsidRPr="00F27261" w:rsidRDefault="00D66A93" w:rsidP="00F27261">
      <w:pPr>
        <w:pStyle w:val="a7"/>
        <w:numPr>
          <w:ilvl w:val="0"/>
          <w:numId w:val="3"/>
        </w:num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Будет обнаружена позитивная связь между долей явки избирателей в УИК и процентом голосов, отданным за А. Д. Беглова в этой УИК.</w:t>
      </w:r>
    </w:p>
    <w:p w14:paraId="6F8190B1" w14:textId="25A5A586" w:rsidR="00D66A93" w:rsidRPr="00F27261" w:rsidRDefault="00D66A93" w:rsidP="00F27261">
      <w:pPr>
        <w:pStyle w:val="a7"/>
        <w:numPr>
          <w:ilvl w:val="0"/>
          <w:numId w:val="3"/>
        </w:num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Будет обнаружена позитивная связь между долей избирателей в УИК, проголосовавших на дому, и процентом голосов, отданным за А. Д. Беглова в этой УИК.</w:t>
      </w:r>
    </w:p>
    <w:p w14:paraId="5ECBC13F" w14:textId="3165D49C" w:rsidR="00D66A93" w:rsidRPr="00F27261" w:rsidRDefault="00D66A93" w:rsidP="00F27261">
      <w:pPr>
        <w:pStyle w:val="a7"/>
        <w:numPr>
          <w:ilvl w:val="0"/>
          <w:numId w:val="3"/>
        </w:num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lastRenderedPageBreak/>
        <w:t>Будет обнаружена негативная связь между долей недействительных бюллетеней и процентом голосов, отданным за А. Д. Беглова в этой УИК.</w:t>
      </w:r>
    </w:p>
    <w:p w14:paraId="31C57313" w14:textId="59BC30E8" w:rsidR="001C3B1C" w:rsidRPr="00F27261" w:rsidRDefault="001C3B1C"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b/>
          <w:bCs/>
          <w:sz w:val="28"/>
          <w:szCs w:val="28"/>
        </w:rPr>
        <w:t xml:space="preserve">Регрессионная модель. </w:t>
      </w:r>
      <w:r w:rsidRPr="00F27261">
        <w:rPr>
          <w:rFonts w:ascii="Times New Roman" w:hAnsi="Times New Roman" w:cs="Times New Roman"/>
          <w:sz w:val="28"/>
          <w:szCs w:val="28"/>
        </w:rPr>
        <w:t>Для проверки гипотез и оценки влияния независимых переменных на зависимую используется линейная (МНК) регрессия.</w:t>
      </w:r>
    </w:p>
    <w:p w14:paraId="23AD0BD6" w14:textId="5DF8053A" w:rsidR="001C3B1C" w:rsidRPr="00F27261" w:rsidRDefault="001C3B1C"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b/>
          <w:bCs/>
          <w:sz w:val="28"/>
          <w:szCs w:val="28"/>
        </w:rPr>
        <w:t>Результаты.</w:t>
      </w:r>
      <w:r w:rsidRPr="00F27261">
        <w:rPr>
          <w:rFonts w:ascii="Times New Roman" w:hAnsi="Times New Roman" w:cs="Times New Roman"/>
          <w:sz w:val="28"/>
          <w:szCs w:val="28"/>
        </w:rPr>
        <w:t xml:space="preserve"> Все включённые в модель независимые переменные статистически значимы и, соответственно, оказывают существенное влияние на независимую переменную. При этом направление связи у всех переменных совпадает с указанным</w:t>
      </w:r>
      <w:r w:rsidR="00C03036" w:rsidRPr="00F27261">
        <w:rPr>
          <w:rFonts w:ascii="Times New Roman" w:hAnsi="Times New Roman" w:cs="Times New Roman"/>
          <w:sz w:val="28"/>
          <w:szCs w:val="28"/>
        </w:rPr>
        <w:t xml:space="preserve"> в гипотезах. Следовательно, подтверждаются как основные, так и дополнительные гипотезы.</w:t>
      </w:r>
    </w:p>
    <w:p w14:paraId="0EED6654" w14:textId="14281362" w:rsidR="00C03036" w:rsidRPr="00F27261" w:rsidRDefault="00C03036"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Однако сила связи значительно различается в зависимости от переменной. Исходя из результатов регрессионного анализа, наибольшее влияние на результат А. Д. Беглова оказали явка (наиболее сильная связь) и доля недействительных бюллетеней (наиболее сильная негативная связь).</w:t>
      </w:r>
    </w:p>
    <w:p w14:paraId="607C4C53" w14:textId="3414677E" w:rsidR="00C03036" w:rsidRPr="00F27261" w:rsidRDefault="00C03036"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Соответственно, в нашем случае общественный контроль (</w:t>
      </w:r>
      <w:proofErr w:type="spellStart"/>
      <w:r w:rsidRPr="00F27261">
        <w:rPr>
          <w:rFonts w:ascii="Times New Roman" w:hAnsi="Times New Roman" w:cs="Times New Roman"/>
          <w:sz w:val="28"/>
          <w:szCs w:val="28"/>
        </w:rPr>
        <w:t>операционализированный</w:t>
      </w:r>
      <w:proofErr w:type="spellEnd"/>
      <w:r w:rsidRPr="00F27261">
        <w:rPr>
          <w:rFonts w:ascii="Times New Roman" w:hAnsi="Times New Roman" w:cs="Times New Roman"/>
          <w:sz w:val="28"/>
          <w:szCs w:val="28"/>
        </w:rPr>
        <w:t xml:space="preserve"> с помощью долей членов УИК, выдвинутых различными субъектами) в меньшей степени повлиял на результаты выборов по сравнению с другими факторами. Однако его влияние всё же было статистически значимо и соответствовало ожиданиям: связь между результатами </w:t>
      </w:r>
      <w:proofErr w:type="spellStart"/>
      <w:r w:rsidRPr="00F27261">
        <w:rPr>
          <w:rFonts w:ascii="Times New Roman" w:hAnsi="Times New Roman" w:cs="Times New Roman"/>
          <w:sz w:val="28"/>
          <w:szCs w:val="28"/>
        </w:rPr>
        <w:t>инкумбента</w:t>
      </w:r>
      <w:proofErr w:type="spellEnd"/>
      <w:r w:rsidRPr="00F27261">
        <w:rPr>
          <w:rFonts w:ascii="Times New Roman" w:hAnsi="Times New Roman" w:cs="Times New Roman"/>
          <w:sz w:val="28"/>
          <w:szCs w:val="28"/>
        </w:rPr>
        <w:t xml:space="preserve"> и долей членов УИК от «Единой России», а также долей членов УИК от </w:t>
      </w:r>
      <w:r w:rsidR="00FA76AD" w:rsidRPr="00F27261">
        <w:rPr>
          <w:rFonts w:ascii="Times New Roman" w:hAnsi="Times New Roman" w:cs="Times New Roman"/>
          <w:sz w:val="28"/>
          <w:szCs w:val="28"/>
        </w:rPr>
        <w:t>представительного органа муниципального образования оказалась положительной, между долей голосов за А. Д. Беглова и долей ЧПРГ от «Яблока» - отрицательной.</w:t>
      </w:r>
    </w:p>
    <w:p w14:paraId="6F47E34B" w14:textId="3695E1F6" w:rsidR="00C03036" w:rsidRPr="00F27261" w:rsidRDefault="00FA76AD"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Более подробно результаты регрессионного анализа представлены в таблице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1"/>
        <w:gridCol w:w="4027"/>
      </w:tblGrid>
      <w:tr w:rsidR="001C3B1C" w:rsidRPr="00F27261" w14:paraId="67408D58" w14:textId="77777777" w:rsidTr="00FA76AD">
        <w:trPr>
          <w:tblCellSpacing w:w="15" w:type="dxa"/>
        </w:trPr>
        <w:tc>
          <w:tcPr>
            <w:tcW w:w="0" w:type="auto"/>
            <w:gridSpan w:val="2"/>
            <w:tcBorders>
              <w:top w:val="nil"/>
              <w:left w:val="nil"/>
              <w:bottom w:val="nil"/>
              <w:right w:val="nil"/>
            </w:tcBorders>
            <w:vAlign w:val="center"/>
            <w:hideMark/>
          </w:tcPr>
          <w:p w14:paraId="7EDC5F4A"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b/>
                <w:bCs/>
                <w:sz w:val="28"/>
                <w:szCs w:val="28"/>
                <w:lang w:eastAsia="ru-RU"/>
              </w:rPr>
              <w:t>Таблица 2. Результаты МНК-регрессии</w:t>
            </w:r>
          </w:p>
        </w:tc>
      </w:tr>
      <w:tr w:rsidR="001C3B1C" w:rsidRPr="00F27261" w14:paraId="42FA549B" w14:textId="77777777" w:rsidTr="00FA76AD">
        <w:trPr>
          <w:tblCellSpacing w:w="15" w:type="dxa"/>
        </w:trPr>
        <w:tc>
          <w:tcPr>
            <w:tcW w:w="0" w:type="auto"/>
            <w:gridSpan w:val="2"/>
            <w:tcBorders>
              <w:bottom w:val="single" w:sz="6" w:space="0" w:color="000000"/>
            </w:tcBorders>
            <w:vAlign w:val="center"/>
            <w:hideMark/>
          </w:tcPr>
          <w:p w14:paraId="327B65BA"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28FF2CA6" w14:textId="77777777" w:rsidTr="00FA76AD">
        <w:trPr>
          <w:tblCellSpacing w:w="15" w:type="dxa"/>
        </w:trPr>
        <w:tc>
          <w:tcPr>
            <w:tcW w:w="0" w:type="auto"/>
            <w:vAlign w:val="center"/>
            <w:hideMark/>
          </w:tcPr>
          <w:p w14:paraId="188C9574"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644E4021"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i/>
                <w:iCs/>
                <w:sz w:val="28"/>
                <w:szCs w:val="28"/>
                <w:lang w:eastAsia="ru-RU"/>
              </w:rPr>
              <w:t>Dependent</w:t>
            </w:r>
            <w:proofErr w:type="spellEnd"/>
            <w:r w:rsidRPr="00F27261">
              <w:rPr>
                <w:rFonts w:ascii="Times New Roman" w:eastAsia="Times New Roman" w:hAnsi="Times New Roman" w:cs="Times New Roman"/>
                <w:i/>
                <w:iCs/>
                <w:sz w:val="28"/>
                <w:szCs w:val="28"/>
                <w:lang w:eastAsia="ru-RU"/>
              </w:rPr>
              <w:t xml:space="preserve"> </w:t>
            </w:r>
            <w:proofErr w:type="spellStart"/>
            <w:r w:rsidRPr="00F27261">
              <w:rPr>
                <w:rFonts w:ascii="Times New Roman" w:eastAsia="Times New Roman" w:hAnsi="Times New Roman" w:cs="Times New Roman"/>
                <w:i/>
                <w:iCs/>
                <w:sz w:val="28"/>
                <w:szCs w:val="28"/>
                <w:lang w:eastAsia="ru-RU"/>
              </w:rPr>
              <w:t>variable</w:t>
            </w:r>
            <w:proofErr w:type="spellEnd"/>
            <w:r w:rsidRPr="00F27261">
              <w:rPr>
                <w:rFonts w:ascii="Times New Roman" w:eastAsia="Times New Roman" w:hAnsi="Times New Roman" w:cs="Times New Roman"/>
                <w:i/>
                <w:iCs/>
                <w:sz w:val="28"/>
                <w:szCs w:val="28"/>
                <w:lang w:eastAsia="ru-RU"/>
              </w:rPr>
              <w:t>:</w:t>
            </w:r>
          </w:p>
        </w:tc>
      </w:tr>
      <w:tr w:rsidR="001C3B1C" w:rsidRPr="00F27261" w14:paraId="38B34F8E" w14:textId="77777777" w:rsidTr="00FA76AD">
        <w:trPr>
          <w:tblCellSpacing w:w="15" w:type="dxa"/>
        </w:trPr>
        <w:tc>
          <w:tcPr>
            <w:tcW w:w="0" w:type="auto"/>
            <w:vAlign w:val="center"/>
            <w:hideMark/>
          </w:tcPr>
          <w:p w14:paraId="60609D0B"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tcBorders>
              <w:bottom w:val="single" w:sz="6" w:space="0" w:color="000000"/>
            </w:tcBorders>
            <w:vAlign w:val="center"/>
            <w:hideMark/>
          </w:tcPr>
          <w:p w14:paraId="7575866F"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6D890761" w14:textId="77777777" w:rsidTr="00FA76AD">
        <w:trPr>
          <w:tblCellSpacing w:w="15" w:type="dxa"/>
        </w:trPr>
        <w:tc>
          <w:tcPr>
            <w:tcW w:w="0" w:type="auto"/>
            <w:vAlign w:val="center"/>
            <w:hideMark/>
          </w:tcPr>
          <w:p w14:paraId="51FFBE8C"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5B3DD108"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голосов за А. Д. Беглова</w:t>
            </w:r>
          </w:p>
        </w:tc>
      </w:tr>
      <w:tr w:rsidR="001C3B1C" w:rsidRPr="00F27261" w14:paraId="6D52EEF0" w14:textId="77777777" w:rsidTr="00FA76AD">
        <w:trPr>
          <w:tblCellSpacing w:w="15" w:type="dxa"/>
        </w:trPr>
        <w:tc>
          <w:tcPr>
            <w:tcW w:w="0" w:type="auto"/>
            <w:gridSpan w:val="2"/>
            <w:tcBorders>
              <w:bottom w:val="single" w:sz="6" w:space="0" w:color="000000"/>
            </w:tcBorders>
            <w:vAlign w:val="center"/>
            <w:hideMark/>
          </w:tcPr>
          <w:p w14:paraId="3CED0E86"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141EBF8C" w14:textId="77777777" w:rsidTr="00FA76AD">
        <w:trPr>
          <w:tblCellSpacing w:w="15" w:type="dxa"/>
        </w:trPr>
        <w:tc>
          <w:tcPr>
            <w:tcW w:w="0" w:type="auto"/>
            <w:vAlign w:val="center"/>
            <w:hideMark/>
          </w:tcPr>
          <w:p w14:paraId="21A5593C" w14:textId="3302584F"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 xml:space="preserve">Доля членов УИК, выдвинутых от </w:t>
            </w:r>
            <w:r w:rsidR="00C03036" w:rsidRPr="00F27261">
              <w:rPr>
                <w:rFonts w:ascii="Times New Roman" w:eastAsia="Times New Roman" w:hAnsi="Times New Roman" w:cs="Times New Roman"/>
                <w:sz w:val="28"/>
                <w:szCs w:val="28"/>
                <w:lang w:eastAsia="ru-RU"/>
              </w:rPr>
              <w:t>«</w:t>
            </w:r>
            <w:r w:rsidRPr="00F27261">
              <w:rPr>
                <w:rFonts w:ascii="Times New Roman" w:eastAsia="Times New Roman" w:hAnsi="Times New Roman" w:cs="Times New Roman"/>
                <w:sz w:val="28"/>
                <w:szCs w:val="28"/>
                <w:lang w:eastAsia="ru-RU"/>
              </w:rPr>
              <w:t>Единой России</w:t>
            </w:r>
            <w:r w:rsidR="00C03036" w:rsidRPr="00F27261">
              <w:rPr>
                <w:rFonts w:ascii="Times New Roman" w:eastAsia="Times New Roman" w:hAnsi="Times New Roman" w:cs="Times New Roman"/>
                <w:sz w:val="28"/>
                <w:szCs w:val="28"/>
                <w:lang w:eastAsia="ru-RU"/>
              </w:rPr>
              <w:t>»</w:t>
            </w:r>
          </w:p>
        </w:tc>
        <w:tc>
          <w:tcPr>
            <w:tcW w:w="0" w:type="auto"/>
            <w:vAlign w:val="center"/>
            <w:hideMark/>
          </w:tcPr>
          <w:p w14:paraId="5F5D29F0"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0.143</w:t>
            </w:r>
            <w:r w:rsidRPr="00F27261">
              <w:rPr>
                <w:rFonts w:ascii="Times New Roman" w:eastAsia="Times New Roman" w:hAnsi="Times New Roman" w:cs="Times New Roman"/>
                <w:sz w:val="28"/>
                <w:szCs w:val="28"/>
                <w:vertAlign w:val="superscript"/>
                <w:lang w:eastAsia="ru-RU"/>
              </w:rPr>
              <w:t>**</w:t>
            </w:r>
          </w:p>
        </w:tc>
      </w:tr>
      <w:tr w:rsidR="001C3B1C" w:rsidRPr="00F27261" w14:paraId="379D0B7D" w14:textId="77777777" w:rsidTr="00FA76AD">
        <w:trPr>
          <w:tblCellSpacing w:w="15" w:type="dxa"/>
        </w:trPr>
        <w:tc>
          <w:tcPr>
            <w:tcW w:w="0" w:type="auto"/>
            <w:vAlign w:val="center"/>
            <w:hideMark/>
          </w:tcPr>
          <w:p w14:paraId="7AA70BCA"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757C2B7B"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(0.006, 0.280)</w:t>
            </w:r>
          </w:p>
        </w:tc>
      </w:tr>
      <w:tr w:rsidR="001C3B1C" w:rsidRPr="00F27261" w14:paraId="39ED3C70" w14:textId="77777777" w:rsidTr="00FA76AD">
        <w:trPr>
          <w:tblCellSpacing w:w="15" w:type="dxa"/>
        </w:trPr>
        <w:tc>
          <w:tcPr>
            <w:tcW w:w="0" w:type="auto"/>
            <w:vAlign w:val="center"/>
            <w:hideMark/>
          </w:tcPr>
          <w:p w14:paraId="1ECE935A"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75F7AE79"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24757B45" w14:textId="77777777" w:rsidTr="00FA76AD">
        <w:trPr>
          <w:tblCellSpacing w:w="15" w:type="dxa"/>
        </w:trPr>
        <w:tc>
          <w:tcPr>
            <w:tcW w:w="0" w:type="auto"/>
            <w:vAlign w:val="center"/>
            <w:hideMark/>
          </w:tcPr>
          <w:p w14:paraId="5D345E7E"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членов УИК, выдвинутых от представительного органа муниципального образования</w:t>
            </w:r>
          </w:p>
        </w:tc>
        <w:tc>
          <w:tcPr>
            <w:tcW w:w="0" w:type="auto"/>
            <w:vAlign w:val="center"/>
            <w:hideMark/>
          </w:tcPr>
          <w:p w14:paraId="3D19DE64"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0.217</w:t>
            </w:r>
            <w:r w:rsidRPr="00F27261">
              <w:rPr>
                <w:rFonts w:ascii="Times New Roman" w:eastAsia="Times New Roman" w:hAnsi="Times New Roman" w:cs="Times New Roman"/>
                <w:sz w:val="28"/>
                <w:szCs w:val="28"/>
                <w:vertAlign w:val="superscript"/>
                <w:lang w:eastAsia="ru-RU"/>
              </w:rPr>
              <w:t>***</w:t>
            </w:r>
          </w:p>
        </w:tc>
      </w:tr>
      <w:tr w:rsidR="001C3B1C" w:rsidRPr="00F27261" w14:paraId="09577E03" w14:textId="77777777" w:rsidTr="00FA76AD">
        <w:trPr>
          <w:tblCellSpacing w:w="15" w:type="dxa"/>
        </w:trPr>
        <w:tc>
          <w:tcPr>
            <w:tcW w:w="0" w:type="auto"/>
            <w:vAlign w:val="center"/>
            <w:hideMark/>
          </w:tcPr>
          <w:p w14:paraId="4A06D0D8"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0286D2F4"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(0.158, 0.276)</w:t>
            </w:r>
          </w:p>
        </w:tc>
      </w:tr>
      <w:tr w:rsidR="001C3B1C" w:rsidRPr="00F27261" w14:paraId="34FF32F4" w14:textId="77777777" w:rsidTr="00FA76AD">
        <w:trPr>
          <w:tblCellSpacing w:w="15" w:type="dxa"/>
        </w:trPr>
        <w:tc>
          <w:tcPr>
            <w:tcW w:w="0" w:type="auto"/>
            <w:vAlign w:val="center"/>
            <w:hideMark/>
          </w:tcPr>
          <w:p w14:paraId="7C89E260"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50BE70EE"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3C1EC574" w14:textId="77777777" w:rsidTr="00FA76AD">
        <w:trPr>
          <w:tblCellSpacing w:w="15" w:type="dxa"/>
        </w:trPr>
        <w:tc>
          <w:tcPr>
            <w:tcW w:w="0" w:type="auto"/>
            <w:vAlign w:val="center"/>
            <w:hideMark/>
          </w:tcPr>
          <w:p w14:paraId="3D5281F9" w14:textId="6F79B53A"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 xml:space="preserve">Доля членов УИК, выдвинутых от </w:t>
            </w:r>
            <w:r w:rsidR="00C03036" w:rsidRPr="00F27261">
              <w:rPr>
                <w:rFonts w:ascii="Times New Roman" w:eastAsia="Times New Roman" w:hAnsi="Times New Roman" w:cs="Times New Roman"/>
                <w:sz w:val="28"/>
                <w:szCs w:val="28"/>
                <w:lang w:eastAsia="ru-RU"/>
              </w:rPr>
              <w:t>«</w:t>
            </w:r>
            <w:r w:rsidRPr="00F27261">
              <w:rPr>
                <w:rFonts w:ascii="Times New Roman" w:eastAsia="Times New Roman" w:hAnsi="Times New Roman" w:cs="Times New Roman"/>
                <w:sz w:val="28"/>
                <w:szCs w:val="28"/>
                <w:lang w:eastAsia="ru-RU"/>
              </w:rPr>
              <w:t>Яблока</w:t>
            </w:r>
            <w:r w:rsidR="00C03036" w:rsidRPr="00F27261">
              <w:rPr>
                <w:rFonts w:ascii="Times New Roman" w:eastAsia="Times New Roman" w:hAnsi="Times New Roman" w:cs="Times New Roman"/>
                <w:sz w:val="28"/>
                <w:szCs w:val="28"/>
                <w:lang w:eastAsia="ru-RU"/>
              </w:rPr>
              <w:t>»</w:t>
            </w:r>
          </w:p>
        </w:tc>
        <w:tc>
          <w:tcPr>
            <w:tcW w:w="0" w:type="auto"/>
            <w:vAlign w:val="center"/>
            <w:hideMark/>
          </w:tcPr>
          <w:p w14:paraId="2151044D"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-0.206</w:t>
            </w:r>
            <w:r w:rsidRPr="00F27261">
              <w:rPr>
                <w:rFonts w:ascii="Times New Roman" w:eastAsia="Times New Roman" w:hAnsi="Times New Roman" w:cs="Times New Roman"/>
                <w:sz w:val="28"/>
                <w:szCs w:val="28"/>
                <w:vertAlign w:val="superscript"/>
                <w:lang w:eastAsia="ru-RU"/>
              </w:rPr>
              <w:t>***</w:t>
            </w:r>
          </w:p>
        </w:tc>
      </w:tr>
      <w:tr w:rsidR="001C3B1C" w:rsidRPr="00F27261" w14:paraId="13C930FD" w14:textId="77777777" w:rsidTr="00FA76AD">
        <w:trPr>
          <w:tblCellSpacing w:w="15" w:type="dxa"/>
        </w:trPr>
        <w:tc>
          <w:tcPr>
            <w:tcW w:w="0" w:type="auto"/>
            <w:vAlign w:val="center"/>
            <w:hideMark/>
          </w:tcPr>
          <w:p w14:paraId="0389D7EC"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5A2D37F9"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(-0.287, -0.125)</w:t>
            </w:r>
          </w:p>
        </w:tc>
      </w:tr>
      <w:tr w:rsidR="001C3B1C" w:rsidRPr="00F27261" w14:paraId="2E6335B8" w14:textId="77777777" w:rsidTr="00FA76AD">
        <w:trPr>
          <w:tblCellSpacing w:w="15" w:type="dxa"/>
        </w:trPr>
        <w:tc>
          <w:tcPr>
            <w:tcW w:w="0" w:type="auto"/>
            <w:vAlign w:val="center"/>
            <w:hideMark/>
          </w:tcPr>
          <w:p w14:paraId="2869121C"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61E8787D"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79E684C2" w14:textId="77777777" w:rsidTr="00FA76AD">
        <w:trPr>
          <w:tblCellSpacing w:w="15" w:type="dxa"/>
        </w:trPr>
        <w:tc>
          <w:tcPr>
            <w:tcW w:w="0" w:type="auto"/>
            <w:vAlign w:val="center"/>
            <w:hideMark/>
          </w:tcPr>
          <w:p w14:paraId="2F10934F"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Явка</w:t>
            </w:r>
          </w:p>
        </w:tc>
        <w:tc>
          <w:tcPr>
            <w:tcW w:w="0" w:type="auto"/>
            <w:vAlign w:val="center"/>
            <w:hideMark/>
          </w:tcPr>
          <w:p w14:paraId="29F011C5"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0.318</w:t>
            </w:r>
            <w:r w:rsidRPr="00F27261">
              <w:rPr>
                <w:rFonts w:ascii="Times New Roman" w:eastAsia="Times New Roman" w:hAnsi="Times New Roman" w:cs="Times New Roman"/>
                <w:sz w:val="28"/>
                <w:szCs w:val="28"/>
                <w:vertAlign w:val="superscript"/>
                <w:lang w:eastAsia="ru-RU"/>
              </w:rPr>
              <w:t>***</w:t>
            </w:r>
          </w:p>
        </w:tc>
      </w:tr>
      <w:tr w:rsidR="001C3B1C" w:rsidRPr="00F27261" w14:paraId="1EAF44F4" w14:textId="77777777" w:rsidTr="00FA76AD">
        <w:trPr>
          <w:tblCellSpacing w:w="15" w:type="dxa"/>
        </w:trPr>
        <w:tc>
          <w:tcPr>
            <w:tcW w:w="0" w:type="auto"/>
            <w:vAlign w:val="center"/>
            <w:hideMark/>
          </w:tcPr>
          <w:p w14:paraId="1B8010A6"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1B0B61AF"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(0.279, 0.358)</w:t>
            </w:r>
          </w:p>
        </w:tc>
      </w:tr>
      <w:tr w:rsidR="001C3B1C" w:rsidRPr="00F27261" w14:paraId="2D2EAEA6" w14:textId="77777777" w:rsidTr="00FA76AD">
        <w:trPr>
          <w:tblCellSpacing w:w="15" w:type="dxa"/>
        </w:trPr>
        <w:tc>
          <w:tcPr>
            <w:tcW w:w="0" w:type="auto"/>
            <w:vAlign w:val="center"/>
            <w:hideMark/>
          </w:tcPr>
          <w:p w14:paraId="44F4F7F7"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04D9A8D5"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4BF32B0A" w14:textId="77777777" w:rsidTr="00FA76AD">
        <w:trPr>
          <w:tblCellSpacing w:w="15" w:type="dxa"/>
        </w:trPr>
        <w:tc>
          <w:tcPr>
            <w:tcW w:w="0" w:type="auto"/>
            <w:vAlign w:val="center"/>
            <w:hideMark/>
          </w:tcPr>
          <w:p w14:paraId="72EEE3C7"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избирателей, проголосовавших на дому</w:t>
            </w:r>
          </w:p>
        </w:tc>
        <w:tc>
          <w:tcPr>
            <w:tcW w:w="0" w:type="auto"/>
            <w:vAlign w:val="center"/>
            <w:hideMark/>
          </w:tcPr>
          <w:p w14:paraId="51A54274"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0.155</w:t>
            </w:r>
            <w:r w:rsidRPr="00F27261">
              <w:rPr>
                <w:rFonts w:ascii="Times New Roman" w:eastAsia="Times New Roman" w:hAnsi="Times New Roman" w:cs="Times New Roman"/>
                <w:sz w:val="28"/>
                <w:szCs w:val="28"/>
                <w:vertAlign w:val="superscript"/>
                <w:lang w:eastAsia="ru-RU"/>
              </w:rPr>
              <w:t>***</w:t>
            </w:r>
          </w:p>
        </w:tc>
      </w:tr>
      <w:tr w:rsidR="001C3B1C" w:rsidRPr="00F27261" w14:paraId="3474A3E6" w14:textId="77777777" w:rsidTr="00FA76AD">
        <w:trPr>
          <w:tblCellSpacing w:w="15" w:type="dxa"/>
        </w:trPr>
        <w:tc>
          <w:tcPr>
            <w:tcW w:w="0" w:type="auto"/>
            <w:vAlign w:val="center"/>
            <w:hideMark/>
          </w:tcPr>
          <w:p w14:paraId="4AC702BD"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4FC0D9E9"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(0.075, 0.235)</w:t>
            </w:r>
          </w:p>
        </w:tc>
      </w:tr>
      <w:tr w:rsidR="001C3B1C" w:rsidRPr="00F27261" w14:paraId="1000A736" w14:textId="77777777" w:rsidTr="00FA76AD">
        <w:trPr>
          <w:tblCellSpacing w:w="15" w:type="dxa"/>
        </w:trPr>
        <w:tc>
          <w:tcPr>
            <w:tcW w:w="0" w:type="auto"/>
            <w:vAlign w:val="center"/>
            <w:hideMark/>
          </w:tcPr>
          <w:p w14:paraId="79C089BD"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6A711A08"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699B1AD2" w14:textId="77777777" w:rsidTr="00FA76AD">
        <w:trPr>
          <w:tblCellSpacing w:w="15" w:type="dxa"/>
        </w:trPr>
        <w:tc>
          <w:tcPr>
            <w:tcW w:w="0" w:type="auto"/>
            <w:vAlign w:val="center"/>
            <w:hideMark/>
          </w:tcPr>
          <w:p w14:paraId="041B713A"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Доля недействительных бюллетеней</w:t>
            </w:r>
          </w:p>
        </w:tc>
        <w:tc>
          <w:tcPr>
            <w:tcW w:w="0" w:type="auto"/>
            <w:vAlign w:val="center"/>
            <w:hideMark/>
          </w:tcPr>
          <w:p w14:paraId="2BD370CC"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-1.502</w:t>
            </w:r>
            <w:r w:rsidRPr="00F27261">
              <w:rPr>
                <w:rFonts w:ascii="Times New Roman" w:eastAsia="Times New Roman" w:hAnsi="Times New Roman" w:cs="Times New Roman"/>
                <w:sz w:val="28"/>
                <w:szCs w:val="28"/>
                <w:vertAlign w:val="superscript"/>
                <w:lang w:eastAsia="ru-RU"/>
              </w:rPr>
              <w:t>***</w:t>
            </w:r>
          </w:p>
        </w:tc>
      </w:tr>
      <w:tr w:rsidR="001C3B1C" w:rsidRPr="00F27261" w14:paraId="4FDAEC74" w14:textId="77777777" w:rsidTr="00FA76AD">
        <w:trPr>
          <w:tblCellSpacing w:w="15" w:type="dxa"/>
        </w:trPr>
        <w:tc>
          <w:tcPr>
            <w:tcW w:w="0" w:type="auto"/>
            <w:vAlign w:val="center"/>
            <w:hideMark/>
          </w:tcPr>
          <w:p w14:paraId="7E60ECE3"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676CB14E"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(-1.741, -1.262)</w:t>
            </w:r>
          </w:p>
        </w:tc>
      </w:tr>
      <w:tr w:rsidR="001C3B1C" w:rsidRPr="00F27261" w14:paraId="7C4E9110" w14:textId="77777777" w:rsidTr="00FA76AD">
        <w:trPr>
          <w:tblCellSpacing w:w="15" w:type="dxa"/>
        </w:trPr>
        <w:tc>
          <w:tcPr>
            <w:tcW w:w="0" w:type="auto"/>
            <w:vAlign w:val="center"/>
            <w:hideMark/>
          </w:tcPr>
          <w:p w14:paraId="1CAE064B"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5B343127"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786FA773" w14:textId="77777777" w:rsidTr="00FA76AD">
        <w:trPr>
          <w:tblCellSpacing w:w="15" w:type="dxa"/>
        </w:trPr>
        <w:tc>
          <w:tcPr>
            <w:tcW w:w="0" w:type="auto"/>
            <w:vAlign w:val="center"/>
            <w:hideMark/>
          </w:tcPr>
          <w:p w14:paraId="6D20023A"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Constant</w:t>
            </w:r>
            <w:proofErr w:type="spellEnd"/>
          </w:p>
        </w:tc>
        <w:tc>
          <w:tcPr>
            <w:tcW w:w="0" w:type="auto"/>
            <w:vAlign w:val="center"/>
            <w:hideMark/>
          </w:tcPr>
          <w:p w14:paraId="00026F2C"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0.563</w:t>
            </w:r>
            <w:r w:rsidRPr="00F27261">
              <w:rPr>
                <w:rFonts w:ascii="Times New Roman" w:eastAsia="Times New Roman" w:hAnsi="Times New Roman" w:cs="Times New Roman"/>
                <w:sz w:val="28"/>
                <w:szCs w:val="28"/>
                <w:vertAlign w:val="superscript"/>
                <w:lang w:eastAsia="ru-RU"/>
              </w:rPr>
              <w:t>***</w:t>
            </w:r>
          </w:p>
        </w:tc>
      </w:tr>
      <w:tr w:rsidR="001C3B1C" w:rsidRPr="00F27261" w14:paraId="1545C443" w14:textId="77777777" w:rsidTr="00FA76AD">
        <w:trPr>
          <w:tblCellSpacing w:w="15" w:type="dxa"/>
        </w:trPr>
        <w:tc>
          <w:tcPr>
            <w:tcW w:w="0" w:type="auto"/>
            <w:vAlign w:val="center"/>
            <w:hideMark/>
          </w:tcPr>
          <w:p w14:paraId="6E77D705"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0680C658"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(0.546, 0.580)</w:t>
            </w:r>
          </w:p>
        </w:tc>
      </w:tr>
      <w:tr w:rsidR="001C3B1C" w:rsidRPr="00F27261" w14:paraId="00AA3F25" w14:textId="77777777" w:rsidTr="00FA76AD">
        <w:trPr>
          <w:tblCellSpacing w:w="15" w:type="dxa"/>
        </w:trPr>
        <w:tc>
          <w:tcPr>
            <w:tcW w:w="0" w:type="auto"/>
            <w:vAlign w:val="center"/>
            <w:hideMark/>
          </w:tcPr>
          <w:p w14:paraId="3086EAD9"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14:paraId="42EC5CA0"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5BFC9403" w14:textId="77777777" w:rsidTr="00FA76AD">
        <w:trPr>
          <w:tblCellSpacing w:w="15" w:type="dxa"/>
        </w:trPr>
        <w:tc>
          <w:tcPr>
            <w:tcW w:w="0" w:type="auto"/>
            <w:gridSpan w:val="2"/>
            <w:tcBorders>
              <w:bottom w:val="single" w:sz="6" w:space="0" w:color="000000"/>
            </w:tcBorders>
            <w:vAlign w:val="center"/>
            <w:hideMark/>
          </w:tcPr>
          <w:p w14:paraId="1E4519D4"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35A99EDB" w14:textId="77777777" w:rsidTr="00FA76AD">
        <w:trPr>
          <w:tblCellSpacing w:w="15" w:type="dxa"/>
        </w:trPr>
        <w:tc>
          <w:tcPr>
            <w:tcW w:w="0" w:type="auto"/>
            <w:vAlign w:val="center"/>
            <w:hideMark/>
          </w:tcPr>
          <w:p w14:paraId="03C70CB3"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Observations</w:t>
            </w:r>
            <w:proofErr w:type="spellEnd"/>
          </w:p>
        </w:tc>
        <w:tc>
          <w:tcPr>
            <w:tcW w:w="0" w:type="auto"/>
            <w:vAlign w:val="center"/>
            <w:hideMark/>
          </w:tcPr>
          <w:p w14:paraId="063EE37B"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1,898</w:t>
            </w:r>
          </w:p>
        </w:tc>
      </w:tr>
      <w:tr w:rsidR="001C3B1C" w:rsidRPr="00F27261" w14:paraId="059810D1" w14:textId="77777777" w:rsidTr="00FA76AD">
        <w:trPr>
          <w:tblCellSpacing w:w="15" w:type="dxa"/>
        </w:trPr>
        <w:tc>
          <w:tcPr>
            <w:tcW w:w="0" w:type="auto"/>
            <w:vAlign w:val="center"/>
            <w:hideMark/>
          </w:tcPr>
          <w:p w14:paraId="474001BD"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R</w:t>
            </w:r>
            <w:r w:rsidRPr="00F27261">
              <w:rPr>
                <w:rFonts w:ascii="Times New Roman" w:eastAsia="Times New Roman" w:hAnsi="Times New Roman" w:cs="Times New Roman"/>
                <w:sz w:val="28"/>
                <w:szCs w:val="28"/>
                <w:vertAlign w:val="superscript"/>
                <w:lang w:eastAsia="ru-RU"/>
              </w:rPr>
              <w:t>2</w:t>
            </w:r>
          </w:p>
        </w:tc>
        <w:tc>
          <w:tcPr>
            <w:tcW w:w="0" w:type="auto"/>
            <w:vAlign w:val="center"/>
            <w:hideMark/>
          </w:tcPr>
          <w:p w14:paraId="7D8F82C1"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0.258</w:t>
            </w:r>
          </w:p>
        </w:tc>
      </w:tr>
      <w:tr w:rsidR="001C3B1C" w:rsidRPr="00F27261" w14:paraId="7E4A58FC" w14:textId="77777777" w:rsidTr="00FA76AD">
        <w:trPr>
          <w:tblCellSpacing w:w="15" w:type="dxa"/>
        </w:trPr>
        <w:tc>
          <w:tcPr>
            <w:tcW w:w="0" w:type="auto"/>
            <w:vAlign w:val="center"/>
            <w:hideMark/>
          </w:tcPr>
          <w:p w14:paraId="35C9C837"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Adjusted</w:t>
            </w:r>
            <w:proofErr w:type="spellEnd"/>
            <w:r w:rsidRPr="00F27261">
              <w:rPr>
                <w:rFonts w:ascii="Times New Roman" w:eastAsia="Times New Roman" w:hAnsi="Times New Roman" w:cs="Times New Roman"/>
                <w:sz w:val="28"/>
                <w:szCs w:val="28"/>
                <w:lang w:eastAsia="ru-RU"/>
              </w:rPr>
              <w:t xml:space="preserve"> R</w:t>
            </w:r>
            <w:r w:rsidRPr="00F27261">
              <w:rPr>
                <w:rFonts w:ascii="Times New Roman" w:eastAsia="Times New Roman" w:hAnsi="Times New Roman" w:cs="Times New Roman"/>
                <w:sz w:val="28"/>
                <w:szCs w:val="28"/>
                <w:vertAlign w:val="superscript"/>
                <w:lang w:eastAsia="ru-RU"/>
              </w:rPr>
              <w:t>2</w:t>
            </w:r>
          </w:p>
        </w:tc>
        <w:tc>
          <w:tcPr>
            <w:tcW w:w="0" w:type="auto"/>
            <w:vAlign w:val="center"/>
            <w:hideMark/>
          </w:tcPr>
          <w:p w14:paraId="1912B8DB"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0.256</w:t>
            </w:r>
          </w:p>
        </w:tc>
      </w:tr>
      <w:tr w:rsidR="001C3B1C" w:rsidRPr="00F27261" w14:paraId="4EA229D3" w14:textId="77777777" w:rsidTr="00FA76AD">
        <w:trPr>
          <w:tblCellSpacing w:w="15" w:type="dxa"/>
        </w:trPr>
        <w:tc>
          <w:tcPr>
            <w:tcW w:w="0" w:type="auto"/>
            <w:vAlign w:val="center"/>
            <w:hideMark/>
          </w:tcPr>
          <w:p w14:paraId="0544BAEE"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sz w:val="28"/>
                <w:szCs w:val="28"/>
                <w:lang w:eastAsia="ru-RU"/>
              </w:rPr>
              <w:t>Residual</w:t>
            </w:r>
            <w:proofErr w:type="spellEnd"/>
            <w:r w:rsidRPr="00F27261">
              <w:rPr>
                <w:rFonts w:ascii="Times New Roman" w:eastAsia="Times New Roman" w:hAnsi="Times New Roman" w:cs="Times New Roman"/>
                <w:sz w:val="28"/>
                <w:szCs w:val="28"/>
                <w:lang w:eastAsia="ru-RU"/>
              </w:rPr>
              <w:t xml:space="preserve"> </w:t>
            </w:r>
            <w:proofErr w:type="spellStart"/>
            <w:r w:rsidRPr="00F27261">
              <w:rPr>
                <w:rFonts w:ascii="Times New Roman" w:eastAsia="Times New Roman" w:hAnsi="Times New Roman" w:cs="Times New Roman"/>
                <w:sz w:val="28"/>
                <w:szCs w:val="28"/>
                <w:lang w:eastAsia="ru-RU"/>
              </w:rPr>
              <w:t>Std</w:t>
            </w:r>
            <w:proofErr w:type="spellEnd"/>
            <w:r w:rsidRPr="00F27261">
              <w:rPr>
                <w:rFonts w:ascii="Times New Roman" w:eastAsia="Times New Roman" w:hAnsi="Times New Roman" w:cs="Times New Roman"/>
                <w:sz w:val="28"/>
                <w:szCs w:val="28"/>
                <w:lang w:eastAsia="ru-RU"/>
              </w:rPr>
              <w:t xml:space="preserve">. </w:t>
            </w:r>
            <w:proofErr w:type="spellStart"/>
            <w:r w:rsidRPr="00F27261">
              <w:rPr>
                <w:rFonts w:ascii="Times New Roman" w:eastAsia="Times New Roman" w:hAnsi="Times New Roman" w:cs="Times New Roman"/>
                <w:sz w:val="28"/>
                <w:szCs w:val="28"/>
                <w:lang w:eastAsia="ru-RU"/>
              </w:rPr>
              <w:t>Error</w:t>
            </w:r>
            <w:proofErr w:type="spellEnd"/>
          </w:p>
        </w:tc>
        <w:tc>
          <w:tcPr>
            <w:tcW w:w="0" w:type="auto"/>
            <w:vAlign w:val="center"/>
            <w:hideMark/>
          </w:tcPr>
          <w:p w14:paraId="38C3E7D8"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0.078 (</w:t>
            </w:r>
            <w:proofErr w:type="spellStart"/>
            <w:r w:rsidRPr="00F27261">
              <w:rPr>
                <w:rFonts w:ascii="Times New Roman" w:eastAsia="Times New Roman" w:hAnsi="Times New Roman" w:cs="Times New Roman"/>
                <w:sz w:val="28"/>
                <w:szCs w:val="28"/>
                <w:lang w:eastAsia="ru-RU"/>
              </w:rPr>
              <w:t>df</w:t>
            </w:r>
            <w:proofErr w:type="spellEnd"/>
            <w:r w:rsidRPr="00F27261">
              <w:rPr>
                <w:rFonts w:ascii="Times New Roman" w:eastAsia="Times New Roman" w:hAnsi="Times New Roman" w:cs="Times New Roman"/>
                <w:sz w:val="28"/>
                <w:szCs w:val="28"/>
                <w:lang w:eastAsia="ru-RU"/>
              </w:rPr>
              <w:t xml:space="preserve"> = 1891)</w:t>
            </w:r>
          </w:p>
        </w:tc>
      </w:tr>
      <w:tr w:rsidR="001C3B1C" w:rsidRPr="00F27261" w14:paraId="77F9E5C8" w14:textId="77777777" w:rsidTr="00FA76AD">
        <w:trPr>
          <w:tblCellSpacing w:w="15" w:type="dxa"/>
        </w:trPr>
        <w:tc>
          <w:tcPr>
            <w:tcW w:w="0" w:type="auto"/>
            <w:vAlign w:val="center"/>
            <w:hideMark/>
          </w:tcPr>
          <w:p w14:paraId="3E2B741F"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 xml:space="preserve">F </w:t>
            </w:r>
            <w:proofErr w:type="spellStart"/>
            <w:r w:rsidRPr="00F27261">
              <w:rPr>
                <w:rFonts w:ascii="Times New Roman" w:eastAsia="Times New Roman" w:hAnsi="Times New Roman" w:cs="Times New Roman"/>
                <w:sz w:val="28"/>
                <w:szCs w:val="28"/>
                <w:lang w:eastAsia="ru-RU"/>
              </w:rPr>
              <w:t>Statistic</w:t>
            </w:r>
            <w:proofErr w:type="spellEnd"/>
          </w:p>
        </w:tc>
        <w:tc>
          <w:tcPr>
            <w:tcW w:w="0" w:type="auto"/>
            <w:vAlign w:val="center"/>
            <w:hideMark/>
          </w:tcPr>
          <w:p w14:paraId="24129564"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lang w:eastAsia="ru-RU"/>
              </w:rPr>
              <w:t>109.862</w:t>
            </w:r>
            <w:r w:rsidRPr="00F27261">
              <w:rPr>
                <w:rFonts w:ascii="Times New Roman" w:eastAsia="Times New Roman" w:hAnsi="Times New Roman" w:cs="Times New Roman"/>
                <w:sz w:val="28"/>
                <w:szCs w:val="28"/>
                <w:vertAlign w:val="superscript"/>
                <w:lang w:eastAsia="ru-RU"/>
              </w:rPr>
              <w:t>***</w:t>
            </w:r>
            <w:r w:rsidRPr="00F27261">
              <w:rPr>
                <w:rFonts w:ascii="Times New Roman" w:eastAsia="Times New Roman" w:hAnsi="Times New Roman" w:cs="Times New Roman"/>
                <w:sz w:val="28"/>
                <w:szCs w:val="28"/>
                <w:lang w:eastAsia="ru-RU"/>
              </w:rPr>
              <w:t> (</w:t>
            </w:r>
            <w:proofErr w:type="spellStart"/>
            <w:r w:rsidRPr="00F27261">
              <w:rPr>
                <w:rFonts w:ascii="Times New Roman" w:eastAsia="Times New Roman" w:hAnsi="Times New Roman" w:cs="Times New Roman"/>
                <w:sz w:val="28"/>
                <w:szCs w:val="28"/>
                <w:lang w:eastAsia="ru-RU"/>
              </w:rPr>
              <w:t>df</w:t>
            </w:r>
            <w:proofErr w:type="spellEnd"/>
            <w:r w:rsidRPr="00F27261">
              <w:rPr>
                <w:rFonts w:ascii="Times New Roman" w:eastAsia="Times New Roman" w:hAnsi="Times New Roman" w:cs="Times New Roman"/>
                <w:sz w:val="28"/>
                <w:szCs w:val="28"/>
                <w:lang w:eastAsia="ru-RU"/>
              </w:rPr>
              <w:t xml:space="preserve"> = 6; 1891)</w:t>
            </w:r>
          </w:p>
        </w:tc>
      </w:tr>
      <w:tr w:rsidR="001C3B1C" w:rsidRPr="00F27261" w14:paraId="64D76626" w14:textId="77777777" w:rsidTr="00FA76AD">
        <w:trPr>
          <w:tblCellSpacing w:w="15" w:type="dxa"/>
        </w:trPr>
        <w:tc>
          <w:tcPr>
            <w:tcW w:w="0" w:type="auto"/>
            <w:gridSpan w:val="2"/>
            <w:tcBorders>
              <w:bottom w:val="single" w:sz="6" w:space="0" w:color="000000"/>
            </w:tcBorders>
            <w:vAlign w:val="center"/>
            <w:hideMark/>
          </w:tcPr>
          <w:p w14:paraId="48F11C4C"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
        </w:tc>
      </w:tr>
      <w:tr w:rsidR="001C3B1C" w:rsidRPr="00F27261" w14:paraId="556F59EC" w14:textId="77777777" w:rsidTr="00FA76AD">
        <w:trPr>
          <w:tblCellSpacing w:w="15" w:type="dxa"/>
        </w:trPr>
        <w:tc>
          <w:tcPr>
            <w:tcW w:w="0" w:type="auto"/>
            <w:vAlign w:val="center"/>
            <w:hideMark/>
          </w:tcPr>
          <w:p w14:paraId="3676B824"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proofErr w:type="spellStart"/>
            <w:r w:rsidRPr="00F27261">
              <w:rPr>
                <w:rFonts w:ascii="Times New Roman" w:eastAsia="Times New Roman" w:hAnsi="Times New Roman" w:cs="Times New Roman"/>
                <w:i/>
                <w:iCs/>
                <w:sz w:val="28"/>
                <w:szCs w:val="28"/>
                <w:lang w:eastAsia="ru-RU"/>
              </w:rPr>
              <w:t>Note</w:t>
            </w:r>
            <w:proofErr w:type="spellEnd"/>
            <w:r w:rsidRPr="00F27261">
              <w:rPr>
                <w:rFonts w:ascii="Times New Roman" w:eastAsia="Times New Roman" w:hAnsi="Times New Roman" w:cs="Times New Roman"/>
                <w:i/>
                <w:iCs/>
                <w:sz w:val="28"/>
                <w:szCs w:val="28"/>
                <w:lang w:eastAsia="ru-RU"/>
              </w:rPr>
              <w:t>:</w:t>
            </w:r>
          </w:p>
        </w:tc>
        <w:tc>
          <w:tcPr>
            <w:tcW w:w="0" w:type="auto"/>
            <w:vAlign w:val="center"/>
            <w:hideMark/>
          </w:tcPr>
          <w:p w14:paraId="03830BFB" w14:textId="77777777" w:rsidR="001C3B1C" w:rsidRPr="00F27261" w:rsidRDefault="001C3B1C" w:rsidP="00F27261">
            <w:pPr>
              <w:spacing w:after="0" w:line="240" w:lineRule="auto"/>
              <w:ind w:firstLine="709"/>
              <w:jc w:val="both"/>
              <w:rPr>
                <w:rFonts w:ascii="Times New Roman" w:eastAsia="Times New Roman" w:hAnsi="Times New Roman" w:cs="Times New Roman"/>
                <w:sz w:val="28"/>
                <w:szCs w:val="28"/>
                <w:lang w:eastAsia="ru-RU"/>
              </w:rPr>
            </w:pPr>
            <w:r w:rsidRPr="00F27261">
              <w:rPr>
                <w:rFonts w:ascii="Times New Roman" w:eastAsia="Times New Roman" w:hAnsi="Times New Roman" w:cs="Times New Roman"/>
                <w:sz w:val="28"/>
                <w:szCs w:val="28"/>
                <w:vertAlign w:val="superscript"/>
                <w:lang w:eastAsia="ru-RU"/>
              </w:rPr>
              <w:t>*</w:t>
            </w:r>
            <w:proofErr w:type="gramStart"/>
            <w:r w:rsidRPr="00F27261">
              <w:rPr>
                <w:rFonts w:ascii="Times New Roman" w:eastAsia="Times New Roman" w:hAnsi="Times New Roman" w:cs="Times New Roman"/>
                <w:sz w:val="28"/>
                <w:szCs w:val="28"/>
                <w:lang w:eastAsia="ru-RU"/>
              </w:rPr>
              <w:t>p&lt;</w:t>
            </w:r>
            <w:proofErr w:type="gramEnd"/>
            <w:r w:rsidRPr="00F27261">
              <w:rPr>
                <w:rFonts w:ascii="Times New Roman" w:eastAsia="Times New Roman" w:hAnsi="Times New Roman" w:cs="Times New Roman"/>
                <w:sz w:val="28"/>
                <w:szCs w:val="28"/>
                <w:lang w:eastAsia="ru-RU"/>
              </w:rPr>
              <w:t>0.1; </w:t>
            </w:r>
            <w:r w:rsidRPr="00F27261">
              <w:rPr>
                <w:rFonts w:ascii="Times New Roman" w:eastAsia="Times New Roman" w:hAnsi="Times New Roman" w:cs="Times New Roman"/>
                <w:sz w:val="28"/>
                <w:szCs w:val="28"/>
                <w:vertAlign w:val="superscript"/>
                <w:lang w:eastAsia="ru-RU"/>
              </w:rPr>
              <w:t>**</w:t>
            </w:r>
            <w:r w:rsidRPr="00F27261">
              <w:rPr>
                <w:rFonts w:ascii="Times New Roman" w:eastAsia="Times New Roman" w:hAnsi="Times New Roman" w:cs="Times New Roman"/>
                <w:sz w:val="28"/>
                <w:szCs w:val="28"/>
                <w:lang w:eastAsia="ru-RU"/>
              </w:rPr>
              <w:t>p&lt;0.05; </w:t>
            </w:r>
            <w:r w:rsidRPr="00F27261">
              <w:rPr>
                <w:rFonts w:ascii="Times New Roman" w:eastAsia="Times New Roman" w:hAnsi="Times New Roman" w:cs="Times New Roman"/>
                <w:sz w:val="28"/>
                <w:szCs w:val="28"/>
                <w:vertAlign w:val="superscript"/>
                <w:lang w:eastAsia="ru-RU"/>
              </w:rPr>
              <w:t>***</w:t>
            </w:r>
            <w:r w:rsidRPr="00F27261">
              <w:rPr>
                <w:rFonts w:ascii="Times New Roman" w:eastAsia="Times New Roman" w:hAnsi="Times New Roman" w:cs="Times New Roman"/>
                <w:sz w:val="28"/>
                <w:szCs w:val="28"/>
                <w:lang w:eastAsia="ru-RU"/>
              </w:rPr>
              <w:t>p&lt;0.01</w:t>
            </w:r>
          </w:p>
        </w:tc>
      </w:tr>
    </w:tbl>
    <w:p w14:paraId="5FAC78B4" w14:textId="14E44F19" w:rsidR="00FA76AD" w:rsidRPr="00F27261" w:rsidRDefault="00FA76AD" w:rsidP="00F27261">
      <w:pPr>
        <w:pStyle w:val="a8"/>
        <w:ind w:left="0" w:firstLine="709"/>
        <w:jc w:val="both"/>
        <w:outlineLvl w:val="0"/>
        <w:rPr>
          <w:sz w:val="28"/>
          <w:szCs w:val="28"/>
        </w:rPr>
      </w:pPr>
      <w:bookmarkStart w:id="4" w:name="_Toc36677777"/>
    </w:p>
    <w:p w14:paraId="5D2964DF" w14:textId="164118FE" w:rsidR="00FA76AD" w:rsidRPr="00F27261" w:rsidRDefault="00FA76AD" w:rsidP="00F27261">
      <w:pPr>
        <w:spacing w:line="240" w:lineRule="auto"/>
        <w:ind w:firstLine="709"/>
        <w:jc w:val="both"/>
        <w:rPr>
          <w:rFonts w:ascii="Times New Roman" w:hAnsi="Times New Roman" w:cs="Times New Roman"/>
          <w:b/>
          <w:bCs/>
          <w:sz w:val="28"/>
          <w:szCs w:val="28"/>
        </w:rPr>
      </w:pPr>
      <w:r w:rsidRPr="00F27261">
        <w:rPr>
          <w:rFonts w:ascii="Times New Roman" w:hAnsi="Times New Roman" w:cs="Times New Roman"/>
          <w:b/>
          <w:bCs/>
          <w:sz w:val="28"/>
          <w:szCs w:val="28"/>
        </w:rPr>
        <w:t>Заключение</w:t>
      </w:r>
    </w:p>
    <w:p w14:paraId="6182B209" w14:textId="646B0E6D" w:rsidR="00FA76AD" w:rsidRPr="00F27261" w:rsidRDefault="000C55D9" w:rsidP="00F27261">
      <w:pPr>
        <w:spacing w:line="240" w:lineRule="auto"/>
        <w:ind w:firstLine="709"/>
        <w:jc w:val="both"/>
        <w:rPr>
          <w:rFonts w:ascii="Times New Roman" w:hAnsi="Times New Roman" w:cs="Times New Roman"/>
          <w:sz w:val="28"/>
          <w:szCs w:val="28"/>
        </w:rPr>
      </w:pPr>
      <w:r w:rsidRPr="00F27261">
        <w:rPr>
          <w:rFonts w:ascii="Times New Roman" w:hAnsi="Times New Roman" w:cs="Times New Roman"/>
          <w:sz w:val="28"/>
          <w:szCs w:val="28"/>
        </w:rPr>
        <w:t xml:space="preserve">Результаты статистического анализа, с одной стороны, указывают на то, что влияние общественного контроля, не следует переоценивать, так как результаты </w:t>
      </w:r>
      <w:proofErr w:type="spellStart"/>
      <w:r w:rsidRPr="00F27261">
        <w:rPr>
          <w:rFonts w:ascii="Times New Roman" w:hAnsi="Times New Roman" w:cs="Times New Roman"/>
          <w:sz w:val="28"/>
          <w:szCs w:val="28"/>
        </w:rPr>
        <w:t>инкумбента</w:t>
      </w:r>
      <w:proofErr w:type="spellEnd"/>
      <w:r w:rsidRPr="00F27261">
        <w:rPr>
          <w:rFonts w:ascii="Times New Roman" w:hAnsi="Times New Roman" w:cs="Times New Roman"/>
          <w:sz w:val="28"/>
          <w:szCs w:val="28"/>
        </w:rPr>
        <w:t xml:space="preserve"> во многом определяются другими факторами (в нашем случае явкой и протестным голосованием в виде недействительных бюллетеней). Однако, с другой стороны, результаты анализа подтверждают соответствие наших теоретических заключений о существовании двух форм общественного контроля (активистской, </w:t>
      </w:r>
      <w:proofErr w:type="spellStart"/>
      <w:r w:rsidRPr="00F27261">
        <w:rPr>
          <w:rFonts w:ascii="Times New Roman" w:hAnsi="Times New Roman" w:cs="Times New Roman"/>
          <w:sz w:val="28"/>
          <w:szCs w:val="28"/>
        </w:rPr>
        <w:t>партиципаторной</w:t>
      </w:r>
      <w:proofErr w:type="spellEnd"/>
      <w:r w:rsidRPr="00F27261">
        <w:rPr>
          <w:rFonts w:ascii="Times New Roman" w:hAnsi="Times New Roman" w:cs="Times New Roman"/>
          <w:sz w:val="28"/>
          <w:szCs w:val="28"/>
        </w:rPr>
        <w:t xml:space="preserve"> и имитационной, </w:t>
      </w:r>
      <w:proofErr w:type="spellStart"/>
      <w:r w:rsidRPr="00F27261">
        <w:rPr>
          <w:rFonts w:ascii="Times New Roman" w:hAnsi="Times New Roman" w:cs="Times New Roman"/>
          <w:sz w:val="28"/>
          <w:szCs w:val="28"/>
        </w:rPr>
        <w:t>легитимационной</w:t>
      </w:r>
      <w:proofErr w:type="spellEnd"/>
      <w:r w:rsidRPr="00F27261">
        <w:rPr>
          <w:rFonts w:ascii="Times New Roman" w:hAnsi="Times New Roman" w:cs="Times New Roman"/>
          <w:sz w:val="28"/>
          <w:szCs w:val="28"/>
        </w:rPr>
        <w:t>) эмпирической реальности.</w:t>
      </w:r>
    </w:p>
    <w:p w14:paraId="03FDDCF7" w14:textId="3D12B258" w:rsidR="000C55D9" w:rsidRPr="00F27261" w:rsidRDefault="000C55D9" w:rsidP="00F27261">
      <w:pPr>
        <w:spacing w:line="240" w:lineRule="auto"/>
        <w:ind w:firstLine="709"/>
        <w:rPr>
          <w:rFonts w:ascii="Times New Roman" w:hAnsi="Times New Roman" w:cs="Times New Roman"/>
          <w:sz w:val="28"/>
          <w:szCs w:val="28"/>
        </w:rPr>
      </w:pPr>
      <w:r w:rsidRPr="00F27261">
        <w:rPr>
          <w:rFonts w:ascii="Times New Roman" w:hAnsi="Times New Roman" w:cs="Times New Roman"/>
          <w:sz w:val="28"/>
          <w:szCs w:val="28"/>
        </w:rPr>
        <w:br w:type="page"/>
      </w:r>
    </w:p>
    <w:p w14:paraId="1150AB4D" w14:textId="77777777" w:rsidR="000C55D9" w:rsidRPr="00F27261" w:rsidRDefault="000C55D9" w:rsidP="00F27261">
      <w:pPr>
        <w:spacing w:line="240" w:lineRule="auto"/>
        <w:ind w:firstLine="709"/>
        <w:jc w:val="both"/>
        <w:rPr>
          <w:rFonts w:ascii="Times New Roman" w:hAnsi="Times New Roman" w:cs="Times New Roman"/>
          <w:sz w:val="28"/>
          <w:szCs w:val="28"/>
        </w:rPr>
      </w:pPr>
    </w:p>
    <w:p w14:paraId="32504931" w14:textId="2818EF99" w:rsidR="00FA76AD" w:rsidRPr="00F27261" w:rsidRDefault="00FA76AD" w:rsidP="00F27261">
      <w:pPr>
        <w:pStyle w:val="a8"/>
        <w:ind w:left="0" w:firstLine="709"/>
        <w:jc w:val="both"/>
        <w:outlineLvl w:val="0"/>
        <w:rPr>
          <w:sz w:val="28"/>
          <w:szCs w:val="28"/>
        </w:rPr>
      </w:pPr>
      <w:r w:rsidRPr="00F27261">
        <w:rPr>
          <w:sz w:val="28"/>
          <w:szCs w:val="28"/>
        </w:rPr>
        <w:t>Список литературы</w:t>
      </w:r>
      <w:bookmarkEnd w:id="4"/>
    </w:p>
    <w:p w14:paraId="17854A56" w14:textId="62C06B08" w:rsidR="00D66A93" w:rsidRPr="00F27261" w:rsidRDefault="00FA76AD" w:rsidP="00F27261">
      <w:pPr>
        <w:spacing w:line="240" w:lineRule="auto"/>
        <w:ind w:firstLine="709"/>
        <w:jc w:val="both"/>
        <w:rPr>
          <w:rFonts w:ascii="Times New Roman" w:hAnsi="Times New Roman" w:cs="Times New Roman"/>
          <w:b/>
          <w:bCs/>
          <w:color w:val="000000" w:themeColor="text1"/>
          <w:sz w:val="28"/>
          <w:szCs w:val="28"/>
        </w:rPr>
      </w:pPr>
      <w:r w:rsidRPr="00F27261">
        <w:rPr>
          <w:rFonts w:ascii="Times New Roman" w:hAnsi="Times New Roman" w:cs="Times New Roman"/>
          <w:b/>
          <w:bCs/>
          <w:color w:val="000000" w:themeColor="text1"/>
          <w:sz w:val="28"/>
          <w:szCs w:val="28"/>
        </w:rPr>
        <w:t>Законы и иные правовые акты</w:t>
      </w:r>
    </w:p>
    <w:p w14:paraId="738C7953" w14:textId="1D9DB2B4"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r w:rsidRPr="00F27261">
        <w:rPr>
          <w:rFonts w:ascii="Times New Roman" w:hAnsi="Times New Roman" w:cs="Times New Roman"/>
          <w:color w:val="000000" w:themeColor="text1"/>
          <w:sz w:val="28"/>
          <w:szCs w:val="28"/>
        </w:rPr>
        <w:t>Федеральный закон от 21 июля 2014 г. N 212-ФЗ «Об основах общественного контроля в Российской Федерации». Принят Государственной Думой 4 июля 2014 года//Российская газета. - 2014. - №163.</w:t>
      </w:r>
    </w:p>
    <w:p w14:paraId="571B172A" w14:textId="77777777" w:rsidR="00FA76AD" w:rsidRPr="00F27261" w:rsidRDefault="00FA76AD" w:rsidP="00F27261">
      <w:pPr>
        <w:spacing w:line="240" w:lineRule="auto"/>
        <w:ind w:firstLine="709"/>
        <w:jc w:val="both"/>
        <w:rPr>
          <w:rFonts w:ascii="Times New Roman" w:hAnsi="Times New Roman" w:cs="Times New Roman"/>
          <w:b/>
          <w:bCs/>
          <w:color w:val="000000" w:themeColor="text1"/>
          <w:sz w:val="28"/>
          <w:szCs w:val="28"/>
        </w:rPr>
      </w:pPr>
      <w:r w:rsidRPr="00F27261">
        <w:rPr>
          <w:rFonts w:ascii="Times New Roman" w:hAnsi="Times New Roman" w:cs="Times New Roman"/>
          <w:b/>
          <w:bCs/>
          <w:color w:val="000000" w:themeColor="text1"/>
          <w:sz w:val="28"/>
          <w:szCs w:val="28"/>
        </w:rPr>
        <w:t>Специальная литература</w:t>
      </w:r>
    </w:p>
    <w:p w14:paraId="45548D95"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r w:rsidRPr="00F27261">
        <w:rPr>
          <w:rFonts w:ascii="Times New Roman" w:hAnsi="Times New Roman" w:cs="Times New Roman"/>
          <w:color w:val="000000" w:themeColor="text1"/>
          <w:sz w:val="28"/>
          <w:szCs w:val="28"/>
        </w:rPr>
        <w:t>Давыдов С. Г. и Лебедев П. А. Онлайн-дискурс второй волны московских наблюдателей // Социологический журнал. – 2015.- №3. - стр. 129–143.</w:t>
      </w:r>
    </w:p>
    <w:p w14:paraId="57C87979"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r w:rsidRPr="00F27261">
        <w:rPr>
          <w:rFonts w:ascii="Times New Roman" w:hAnsi="Times New Roman" w:cs="Times New Roman"/>
          <w:color w:val="000000" w:themeColor="text1"/>
          <w:sz w:val="28"/>
          <w:szCs w:val="28"/>
        </w:rPr>
        <w:t xml:space="preserve">Давыдов С. Г., Логунова С. Г и Лыткина С. Г. Мотивация и </w:t>
      </w:r>
      <w:proofErr w:type="spellStart"/>
      <w:r w:rsidRPr="00F27261">
        <w:rPr>
          <w:rFonts w:ascii="Times New Roman" w:hAnsi="Times New Roman" w:cs="Times New Roman"/>
          <w:color w:val="000000" w:themeColor="text1"/>
          <w:sz w:val="28"/>
          <w:szCs w:val="28"/>
        </w:rPr>
        <w:t>медиапредпочтения</w:t>
      </w:r>
      <w:proofErr w:type="spellEnd"/>
      <w:r w:rsidRPr="00F27261">
        <w:rPr>
          <w:rFonts w:ascii="Times New Roman" w:hAnsi="Times New Roman" w:cs="Times New Roman"/>
          <w:color w:val="000000" w:themeColor="text1"/>
          <w:sz w:val="28"/>
          <w:szCs w:val="28"/>
        </w:rPr>
        <w:t xml:space="preserve"> наблюдателей на выборах мэра Москвы 2013 г. // Журнал социологии и социальной антропологии. - 2016. - №3 (86). - стр. 50-64.</w:t>
      </w:r>
    </w:p>
    <w:p w14:paraId="40E909D3"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proofErr w:type="spellStart"/>
      <w:r w:rsidRPr="00F27261">
        <w:rPr>
          <w:rFonts w:ascii="Times New Roman" w:hAnsi="Times New Roman" w:cs="Times New Roman"/>
          <w:color w:val="000000" w:themeColor="text1"/>
          <w:sz w:val="28"/>
          <w:szCs w:val="28"/>
        </w:rPr>
        <w:t>Димаджио</w:t>
      </w:r>
      <w:proofErr w:type="spellEnd"/>
      <w:r w:rsidRPr="00F27261">
        <w:rPr>
          <w:rFonts w:ascii="Times New Roman" w:hAnsi="Times New Roman" w:cs="Times New Roman"/>
          <w:color w:val="000000" w:themeColor="text1"/>
          <w:sz w:val="28"/>
          <w:szCs w:val="28"/>
        </w:rPr>
        <w:t xml:space="preserve"> П. Дж. и Пауэлл У. В. Новый взгляд на «железную клетку»: институциональный изоморфизм и коллективная рациональность в организационных полях // Экономическая социология. - 2010. - №1. - стр. 35-56.</w:t>
      </w:r>
    </w:p>
    <w:p w14:paraId="472AA896"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r w:rsidRPr="00F27261">
        <w:rPr>
          <w:rFonts w:ascii="Times New Roman" w:hAnsi="Times New Roman" w:cs="Times New Roman"/>
          <w:color w:val="000000" w:themeColor="text1"/>
          <w:sz w:val="28"/>
          <w:szCs w:val="28"/>
        </w:rPr>
        <w:t>Егорова А. В. Институт наблюдателей на выборах как фактор легитимации власти в современной России // Управленческое консультирование. - 2019. - №5. - стр. 121-130.</w:t>
      </w:r>
    </w:p>
    <w:p w14:paraId="4A926087"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r w:rsidRPr="00F27261">
        <w:rPr>
          <w:rFonts w:ascii="Times New Roman" w:hAnsi="Times New Roman" w:cs="Times New Roman"/>
          <w:color w:val="000000" w:themeColor="text1"/>
          <w:sz w:val="28"/>
          <w:szCs w:val="28"/>
        </w:rPr>
        <w:t xml:space="preserve">Зимин М. В. и </w:t>
      </w:r>
      <w:proofErr w:type="spellStart"/>
      <w:r w:rsidRPr="00F27261">
        <w:rPr>
          <w:rFonts w:ascii="Times New Roman" w:hAnsi="Times New Roman" w:cs="Times New Roman"/>
          <w:color w:val="000000" w:themeColor="text1"/>
          <w:sz w:val="28"/>
          <w:szCs w:val="28"/>
        </w:rPr>
        <w:t>Виняр</w:t>
      </w:r>
      <w:proofErr w:type="spellEnd"/>
      <w:r w:rsidRPr="00F27261">
        <w:rPr>
          <w:rFonts w:ascii="Times New Roman" w:hAnsi="Times New Roman" w:cs="Times New Roman"/>
          <w:color w:val="000000" w:themeColor="text1"/>
          <w:sz w:val="28"/>
          <w:szCs w:val="28"/>
        </w:rPr>
        <w:t xml:space="preserve"> В. А. Имитации в системе муниципального управления // Современные проблемы науки и образования. - 2012. - №6. - стр. 729-737.</w:t>
      </w:r>
    </w:p>
    <w:p w14:paraId="6C8DF34E"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proofErr w:type="spellStart"/>
      <w:r w:rsidRPr="00F27261">
        <w:rPr>
          <w:rFonts w:ascii="Times New Roman" w:hAnsi="Times New Roman" w:cs="Times New Roman"/>
          <w:color w:val="000000" w:themeColor="text1"/>
          <w:sz w:val="28"/>
          <w:szCs w:val="28"/>
        </w:rPr>
        <w:t>Карастелев</w:t>
      </w:r>
      <w:proofErr w:type="spellEnd"/>
      <w:r w:rsidRPr="00F27261">
        <w:rPr>
          <w:rFonts w:ascii="Times New Roman" w:hAnsi="Times New Roman" w:cs="Times New Roman"/>
          <w:color w:val="000000" w:themeColor="text1"/>
          <w:sz w:val="28"/>
          <w:szCs w:val="28"/>
        </w:rPr>
        <w:t xml:space="preserve"> В. Е. Институционализация общественного контроля в системе правосудия и правоохранительной деятельности в современной России: </w:t>
      </w:r>
      <w:proofErr w:type="spellStart"/>
      <w:r w:rsidRPr="00F27261">
        <w:rPr>
          <w:rFonts w:ascii="Times New Roman" w:hAnsi="Times New Roman" w:cs="Times New Roman"/>
          <w:color w:val="000000" w:themeColor="text1"/>
          <w:sz w:val="28"/>
          <w:szCs w:val="28"/>
        </w:rPr>
        <w:t>Дисс</w:t>
      </w:r>
      <w:proofErr w:type="spellEnd"/>
      <w:r w:rsidRPr="00F27261">
        <w:rPr>
          <w:rFonts w:ascii="Times New Roman" w:hAnsi="Times New Roman" w:cs="Times New Roman"/>
          <w:color w:val="000000" w:themeColor="text1"/>
          <w:sz w:val="28"/>
          <w:szCs w:val="28"/>
        </w:rPr>
        <w:t>. канд. полит. наук /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 М., 2015.</w:t>
      </w:r>
    </w:p>
    <w:p w14:paraId="1CBBF67E"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rPr>
      </w:pPr>
      <w:r w:rsidRPr="00F27261">
        <w:rPr>
          <w:rFonts w:ascii="Times New Roman" w:hAnsi="Times New Roman" w:cs="Times New Roman"/>
          <w:color w:val="000000" w:themeColor="text1"/>
          <w:sz w:val="28"/>
          <w:szCs w:val="28"/>
        </w:rPr>
        <w:t>Скокова Ю.А. Движение наблюдателей на выборах в России: роль НКО как "школы демократии" // Социологический журнал. - 2016. - №2. - стр. 55-72.</w:t>
      </w:r>
    </w:p>
    <w:p w14:paraId="5BFEA697"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r w:rsidRPr="00F27261">
        <w:rPr>
          <w:rFonts w:ascii="Times New Roman" w:hAnsi="Times New Roman" w:cs="Times New Roman"/>
          <w:color w:val="000000" w:themeColor="text1"/>
          <w:sz w:val="28"/>
          <w:szCs w:val="28"/>
          <w:lang w:val="en-US"/>
        </w:rPr>
        <w:t>DiMaggio P. J. and Powell W. W. The Iron Cage Revisited: Institutional Isomorphism and Collective Rationality in Organizational Fields // American Sociological Review. - 1983. - №2 - pp. 147-160.</w:t>
      </w:r>
    </w:p>
    <w:p w14:paraId="5349D536"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proofErr w:type="spellStart"/>
      <w:r w:rsidRPr="00F27261">
        <w:rPr>
          <w:rFonts w:ascii="Times New Roman" w:hAnsi="Times New Roman" w:cs="Times New Roman"/>
          <w:color w:val="000000" w:themeColor="text1"/>
          <w:sz w:val="28"/>
          <w:szCs w:val="28"/>
          <w:lang w:val="en-US"/>
        </w:rPr>
        <w:t>Enikolopov</w:t>
      </w:r>
      <w:proofErr w:type="spellEnd"/>
      <w:r w:rsidRPr="00F27261">
        <w:rPr>
          <w:rFonts w:ascii="Times New Roman" w:hAnsi="Times New Roman" w:cs="Times New Roman"/>
          <w:color w:val="000000" w:themeColor="text1"/>
          <w:sz w:val="28"/>
          <w:szCs w:val="28"/>
          <w:lang w:val="en-US"/>
        </w:rPr>
        <w:t xml:space="preserve"> R. [et al.] Field experiment estimate of electoral fraud in Russian parliamentary elections // Proceedings of the National Academy of Sciences of the United States of America. - 2013. - №2. - pp. 448–452.</w:t>
      </w:r>
    </w:p>
    <w:p w14:paraId="7ABDD7B2"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proofErr w:type="spellStart"/>
      <w:r w:rsidRPr="00F27261">
        <w:rPr>
          <w:rFonts w:ascii="Times New Roman" w:hAnsi="Times New Roman" w:cs="Times New Roman"/>
          <w:color w:val="000000" w:themeColor="text1"/>
          <w:sz w:val="28"/>
          <w:szCs w:val="28"/>
          <w:lang w:val="en-US"/>
        </w:rPr>
        <w:t>Gallie</w:t>
      </w:r>
      <w:proofErr w:type="spellEnd"/>
      <w:r w:rsidRPr="00F27261">
        <w:rPr>
          <w:rFonts w:ascii="Times New Roman" w:hAnsi="Times New Roman" w:cs="Times New Roman"/>
          <w:color w:val="000000" w:themeColor="text1"/>
          <w:sz w:val="28"/>
          <w:szCs w:val="28"/>
          <w:lang w:val="en-US"/>
        </w:rPr>
        <w:t xml:space="preserve"> W. B. Essentially Contested Concepts // Proceedings of the Aristotelian Society. - 1956. – Vol. 56. - pp. 167-198.</w:t>
      </w:r>
    </w:p>
    <w:p w14:paraId="6008CFA8"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proofErr w:type="spellStart"/>
      <w:r w:rsidRPr="00F27261">
        <w:rPr>
          <w:rFonts w:ascii="Times New Roman" w:hAnsi="Times New Roman" w:cs="Times New Roman"/>
          <w:color w:val="000000" w:themeColor="text1"/>
          <w:sz w:val="28"/>
          <w:szCs w:val="28"/>
          <w:lang w:val="en-US"/>
        </w:rPr>
        <w:t>Gel'man</w:t>
      </w:r>
      <w:proofErr w:type="spellEnd"/>
      <w:r w:rsidRPr="00F27261">
        <w:rPr>
          <w:rFonts w:ascii="Times New Roman" w:hAnsi="Times New Roman" w:cs="Times New Roman"/>
          <w:color w:val="000000" w:themeColor="text1"/>
          <w:sz w:val="28"/>
          <w:szCs w:val="28"/>
          <w:lang w:val="en-US"/>
        </w:rPr>
        <w:t xml:space="preserve"> V. Political Opposition in Russia: A Troubled Transformation // Europe-Asia Studies. - 2015. - №2. - pp. 177–191.</w:t>
      </w:r>
    </w:p>
    <w:p w14:paraId="4D1353F2" w14:textId="248689BC"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proofErr w:type="spellStart"/>
      <w:r w:rsidRPr="00F27261">
        <w:rPr>
          <w:rFonts w:ascii="Times New Roman" w:hAnsi="Times New Roman" w:cs="Times New Roman"/>
          <w:color w:val="000000" w:themeColor="text1"/>
          <w:sz w:val="28"/>
          <w:szCs w:val="28"/>
          <w:lang w:val="en-US"/>
        </w:rPr>
        <w:lastRenderedPageBreak/>
        <w:t>Levitskiy</w:t>
      </w:r>
      <w:proofErr w:type="spellEnd"/>
      <w:r w:rsidRPr="00F27261">
        <w:rPr>
          <w:rFonts w:ascii="Times New Roman" w:hAnsi="Times New Roman" w:cs="Times New Roman"/>
          <w:color w:val="000000" w:themeColor="text1"/>
          <w:sz w:val="28"/>
          <w:szCs w:val="28"/>
          <w:lang w:val="en-US"/>
        </w:rPr>
        <w:t xml:space="preserve"> S. and Lucan W. The rise of competitive authoritarianism // Journal of democracy. - 2002. - №2. - pp. 51-65.</w:t>
      </w:r>
    </w:p>
    <w:p w14:paraId="43626067"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r w:rsidRPr="00F27261">
        <w:rPr>
          <w:rFonts w:ascii="Times New Roman" w:hAnsi="Times New Roman" w:cs="Times New Roman"/>
          <w:color w:val="000000" w:themeColor="text1"/>
          <w:sz w:val="28"/>
          <w:szCs w:val="28"/>
          <w:lang w:val="en-US"/>
        </w:rPr>
        <w:t xml:space="preserve">Owen C. </w:t>
      </w:r>
      <w:proofErr w:type="spellStart"/>
      <w:r w:rsidRPr="00F27261">
        <w:rPr>
          <w:rFonts w:ascii="Times New Roman" w:hAnsi="Times New Roman" w:cs="Times New Roman"/>
          <w:color w:val="000000" w:themeColor="text1"/>
          <w:sz w:val="28"/>
          <w:szCs w:val="28"/>
          <w:lang w:val="en-US"/>
        </w:rPr>
        <w:t>Obshchestvennyi</w:t>
      </w:r>
      <w:proofErr w:type="spellEnd"/>
      <w:r w:rsidRPr="00F27261">
        <w:rPr>
          <w:rFonts w:ascii="Times New Roman" w:hAnsi="Times New Roman" w:cs="Times New Roman"/>
          <w:color w:val="000000" w:themeColor="text1"/>
          <w:sz w:val="28"/>
          <w:szCs w:val="28"/>
          <w:lang w:val="en-US"/>
        </w:rPr>
        <w:t xml:space="preserve"> </w:t>
      </w:r>
      <w:proofErr w:type="spellStart"/>
      <w:r w:rsidRPr="00F27261">
        <w:rPr>
          <w:rFonts w:ascii="Times New Roman" w:hAnsi="Times New Roman" w:cs="Times New Roman"/>
          <w:color w:val="000000" w:themeColor="text1"/>
          <w:sz w:val="28"/>
          <w:szCs w:val="28"/>
          <w:lang w:val="en-US"/>
        </w:rPr>
        <w:t>Kontrol</w:t>
      </w:r>
      <w:proofErr w:type="spellEnd"/>
      <w:r w:rsidRPr="00F27261">
        <w:rPr>
          <w:rFonts w:ascii="Times New Roman" w:hAnsi="Times New Roman" w:cs="Times New Roman"/>
          <w:color w:val="000000" w:themeColor="text1"/>
          <w:sz w:val="28"/>
          <w:szCs w:val="28"/>
          <w:lang w:val="en-US"/>
        </w:rPr>
        <w:t>’ (Public Scrutiny) from Discourse to Action in Contemporary Russia: The Emergence of Authoritarian Neoliberal Governance: PhD Thesis / University of Exeter. - Exeter, 2014 - 312 pp.</w:t>
      </w:r>
    </w:p>
    <w:p w14:paraId="30191DCB"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r w:rsidRPr="00F27261">
        <w:rPr>
          <w:rFonts w:ascii="Times New Roman" w:hAnsi="Times New Roman" w:cs="Times New Roman"/>
          <w:color w:val="000000" w:themeColor="text1"/>
          <w:sz w:val="28"/>
          <w:szCs w:val="28"/>
          <w:lang w:val="en-US"/>
        </w:rPr>
        <w:t xml:space="preserve">Owen C. The Struggle for Meaning of </w:t>
      </w:r>
      <w:proofErr w:type="spellStart"/>
      <w:r w:rsidRPr="00F27261">
        <w:rPr>
          <w:rFonts w:ascii="Times New Roman" w:hAnsi="Times New Roman" w:cs="Times New Roman"/>
          <w:color w:val="000000" w:themeColor="text1"/>
          <w:sz w:val="28"/>
          <w:szCs w:val="28"/>
          <w:lang w:val="en-US"/>
        </w:rPr>
        <w:t>Obshchestvennyi</w:t>
      </w:r>
      <w:proofErr w:type="spellEnd"/>
      <w:r w:rsidRPr="00F27261">
        <w:rPr>
          <w:rFonts w:ascii="Times New Roman" w:hAnsi="Times New Roman" w:cs="Times New Roman"/>
          <w:color w:val="000000" w:themeColor="text1"/>
          <w:sz w:val="28"/>
          <w:szCs w:val="28"/>
          <w:lang w:val="en-US"/>
        </w:rPr>
        <w:t xml:space="preserve"> </w:t>
      </w:r>
      <w:proofErr w:type="spellStart"/>
      <w:r w:rsidRPr="00F27261">
        <w:rPr>
          <w:rFonts w:ascii="Times New Roman" w:hAnsi="Times New Roman" w:cs="Times New Roman"/>
          <w:color w:val="000000" w:themeColor="text1"/>
          <w:sz w:val="28"/>
          <w:szCs w:val="28"/>
          <w:lang w:val="en-US"/>
        </w:rPr>
        <w:t>Kontrol</w:t>
      </w:r>
      <w:proofErr w:type="spellEnd"/>
      <w:r w:rsidRPr="00F27261">
        <w:rPr>
          <w:rFonts w:ascii="Times New Roman" w:hAnsi="Times New Roman" w:cs="Times New Roman"/>
          <w:color w:val="000000" w:themeColor="text1"/>
          <w:sz w:val="28"/>
          <w:szCs w:val="28"/>
          <w:lang w:val="en-US"/>
        </w:rPr>
        <w:t>’ in Contemporary Russia: Civic Participation between Resistance and Compliance after the 2011–2012 Elections // Europe-Asia Studies. - 2017. - №3. - pp. 379–400.</w:t>
      </w:r>
    </w:p>
    <w:p w14:paraId="66B1A26B"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r w:rsidRPr="00F27261">
        <w:rPr>
          <w:rFonts w:ascii="Times New Roman" w:hAnsi="Times New Roman" w:cs="Times New Roman"/>
          <w:color w:val="000000" w:themeColor="text1"/>
          <w:sz w:val="28"/>
          <w:szCs w:val="28"/>
          <w:lang w:val="en-US"/>
        </w:rPr>
        <w:t>Taylor B. D. Law Enforcement and Civil Society in Russia // Europe-Asia Studies. - 2006. - №2. - pp. 193-213.</w:t>
      </w:r>
    </w:p>
    <w:p w14:paraId="47B0D80F"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r w:rsidRPr="00F27261">
        <w:rPr>
          <w:rFonts w:ascii="Times New Roman" w:hAnsi="Times New Roman" w:cs="Times New Roman"/>
          <w:color w:val="000000" w:themeColor="text1"/>
          <w:sz w:val="28"/>
          <w:szCs w:val="28"/>
          <w:lang w:val="en-US"/>
        </w:rPr>
        <w:t xml:space="preserve">von </w:t>
      </w:r>
      <w:proofErr w:type="spellStart"/>
      <w:r w:rsidRPr="00F27261">
        <w:rPr>
          <w:rFonts w:ascii="Times New Roman" w:hAnsi="Times New Roman" w:cs="Times New Roman"/>
          <w:color w:val="000000" w:themeColor="text1"/>
          <w:sz w:val="28"/>
          <w:szCs w:val="28"/>
          <w:lang w:val="en-US"/>
        </w:rPr>
        <w:t>Soest</w:t>
      </w:r>
      <w:proofErr w:type="spellEnd"/>
      <w:r w:rsidRPr="00F27261">
        <w:rPr>
          <w:rFonts w:ascii="Times New Roman" w:hAnsi="Times New Roman" w:cs="Times New Roman"/>
          <w:color w:val="000000" w:themeColor="text1"/>
          <w:sz w:val="28"/>
          <w:szCs w:val="28"/>
          <w:lang w:val="en-US"/>
        </w:rPr>
        <w:t xml:space="preserve"> C. and </w:t>
      </w:r>
      <w:proofErr w:type="spellStart"/>
      <w:r w:rsidRPr="00F27261">
        <w:rPr>
          <w:rFonts w:ascii="Times New Roman" w:hAnsi="Times New Roman" w:cs="Times New Roman"/>
          <w:color w:val="000000" w:themeColor="text1"/>
          <w:sz w:val="28"/>
          <w:szCs w:val="28"/>
          <w:lang w:val="en-US"/>
        </w:rPr>
        <w:t>Grauvogel</w:t>
      </w:r>
      <w:proofErr w:type="spellEnd"/>
      <w:r w:rsidRPr="00F27261">
        <w:rPr>
          <w:rFonts w:ascii="Times New Roman" w:hAnsi="Times New Roman" w:cs="Times New Roman"/>
          <w:color w:val="000000" w:themeColor="text1"/>
          <w:sz w:val="28"/>
          <w:szCs w:val="28"/>
          <w:lang w:val="en-US"/>
        </w:rPr>
        <w:t xml:space="preserve"> J. Identity, procedures and performance: how authoritarian regimes legitimize their rule // Contemporary Politics. - 2017. - pp. 1-19.</w:t>
      </w:r>
    </w:p>
    <w:p w14:paraId="585EAEBD"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p>
    <w:p w14:paraId="45DD5538" w14:textId="77777777" w:rsidR="00FA76AD" w:rsidRPr="00F27261" w:rsidRDefault="00FA76AD" w:rsidP="00F27261">
      <w:pPr>
        <w:spacing w:line="240" w:lineRule="auto"/>
        <w:ind w:firstLine="709"/>
        <w:jc w:val="both"/>
        <w:rPr>
          <w:rFonts w:ascii="Times New Roman" w:hAnsi="Times New Roman" w:cs="Times New Roman"/>
          <w:color w:val="000000" w:themeColor="text1"/>
          <w:sz w:val="28"/>
          <w:szCs w:val="28"/>
          <w:lang w:val="en-US"/>
        </w:rPr>
      </w:pPr>
    </w:p>
    <w:p w14:paraId="16C08A75" w14:textId="77777777" w:rsidR="00FA76AD" w:rsidRPr="00F27261" w:rsidRDefault="00FA76AD" w:rsidP="00F27261">
      <w:pPr>
        <w:spacing w:line="240" w:lineRule="auto"/>
        <w:ind w:firstLine="709"/>
        <w:jc w:val="both"/>
        <w:rPr>
          <w:rFonts w:ascii="Times New Roman" w:hAnsi="Times New Roman" w:cs="Times New Roman"/>
          <w:sz w:val="28"/>
          <w:szCs w:val="28"/>
          <w:lang w:val="en-US"/>
        </w:rPr>
      </w:pPr>
    </w:p>
    <w:p w14:paraId="4AAAFE6F" w14:textId="77777777" w:rsidR="00D66A93" w:rsidRPr="00F27261" w:rsidRDefault="00D66A93" w:rsidP="00F27261">
      <w:pPr>
        <w:spacing w:line="240" w:lineRule="auto"/>
        <w:ind w:left="360" w:firstLine="709"/>
        <w:jc w:val="both"/>
        <w:rPr>
          <w:rFonts w:ascii="Times New Roman" w:hAnsi="Times New Roman" w:cs="Times New Roman"/>
          <w:sz w:val="28"/>
          <w:szCs w:val="28"/>
          <w:lang w:val="en-US"/>
        </w:rPr>
      </w:pPr>
    </w:p>
    <w:p w14:paraId="56C3BB17" w14:textId="77777777" w:rsidR="00D66A93" w:rsidRPr="00F27261" w:rsidRDefault="00D66A93" w:rsidP="00F27261">
      <w:pPr>
        <w:pStyle w:val="a7"/>
        <w:spacing w:line="240" w:lineRule="auto"/>
        <w:ind w:firstLine="709"/>
        <w:jc w:val="both"/>
        <w:rPr>
          <w:rFonts w:ascii="Times New Roman" w:hAnsi="Times New Roman" w:cs="Times New Roman"/>
          <w:sz w:val="28"/>
          <w:szCs w:val="28"/>
          <w:lang w:val="en-US"/>
        </w:rPr>
      </w:pPr>
    </w:p>
    <w:p w14:paraId="3876AC46" w14:textId="34EB3230" w:rsidR="001D38B5" w:rsidRPr="00F27261" w:rsidRDefault="001D38B5" w:rsidP="00F27261">
      <w:pPr>
        <w:spacing w:line="240" w:lineRule="auto"/>
        <w:ind w:firstLine="709"/>
        <w:jc w:val="both"/>
        <w:rPr>
          <w:rFonts w:ascii="Times New Roman" w:hAnsi="Times New Roman" w:cs="Times New Roman"/>
          <w:b/>
          <w:bCs/>
          <w:sz w:val="28"/>
          <w:szCs w:val="28"/>
          <w:lang w:val="en-US"/>
        </w:rPr>
      </w:pPr>
    </w:p>
    <w:p w14:paraId="75A7911B" w14:textId="77777777" w:rsidR="001D38B5" w:rsidRPr="00F27261" w:rsidRDefault="001D38B5" w:rsidP="00F27261">
      <w:pPr>
        <w:spacing w:line="240" w:lineRule="auto"/>
        <w:ind w:firstLine="709"/>
        <w:jc w:val="both"/>
        <w:rPr>
          <w:rFonts w:ascii="Times New Roman" w:hAnsi="Times New Roman" w:cs="Times New Roman"/>
          <w:sz w:val="28"/>
          <w:szCs w:val="28"/>
          <w:lang w:val="en-US"/>
        </w:rPr>
      </w:pPr>
    </w:p>
    <w:p w14:paraId="20163903" w14:textId="6E5F554F" w:rsidR="00323D3D" w:rsidRPr="00F27261" w:rsidRDefault="00323D3D" w:rsidP="00F27261">
      <w:pPr>
        <w:spacing w:line="240" w:lineRule="auto"/>
        <w:ind w:firstLine="709"/>
        <w:jc w:val="both"/>
        <w:rPr>
          <w:rFonts w:ascii="Times New Roman" w:hAnsi="Times New Roman" w:cs="Times New Roman"/>
          <w:b/>
          <w:bCs/>
          <w:sz w:val="28"/>
          <w:szCs w:val="28"/>
          <w:lang w:val="en-US"/>
        </w:rPr>
      </w:pPr>
    </w:p>
    <w:p w14:paraId="1F5EBCE8" w14:textId="77777777" w:rsidR="00323D3D" w:rsidRPr="00F27261" w:rsidRDefault="00323D3D" w:rsidP="00F27261">
      <w:pPr>
        <w:spacing w:line="240" w:lineRule="auto"/>
        <w:ind w:firstLine="709"/>
        <w:jc w:val="both"/>
        <w:rPr>
          <w:rFonts w:ascii="Times New Roman" w:hAnsi="Times New Roman" w:cs="Times New Roman"/>
          <w:sz w:val="28"/>
          <w:szCs w:val="28"/>
          <w:lang w:val="en-US"/>
        </w:rPr>
      </w:pPr>
    </w:p>
    <w:p w14:paraId="56F79D2C" w14:textId="77777777" w:rsidR="005D0DE2" w:rsidRPr="00F27261" w:rsidRDefault="005D0DE2" w:rsidP="00F27261">
      <w:pPr>
        <w:spacing w:line="240" w:lineRule="auto"/>
        <w:ind w:firstLine="709"/>
        <w:jc w:val="both"/>
        <w:rPr>
          <w:rFonts w:ascii="Times New Roman" w:hAnsi="Times New Roman" w:cs="Times New Roman"/>
          <w:b/>
          <w:bCs/>
          <w:sz w:val="28"/>
          <w:szCs w:val="28"/>
          <w:lang w:val="en-US"/>
        </w:rPr>
      </w:pPr>
    </w:p>
    <w:sectPr w:rsidR="005D0DE2" w:rsidRPr="00F27261" w:rsidSect="00F272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AE43D" w14:textId="77777777" w:rsidR="00FC705F" w:rsidRDefault="00FC705F" w:rsidP="00400C54">
      <w:pPr>
        <w:spacing w:after="0" w:line="240" w:lineRule="auto"/>
      </w:pPr>
      <w:r>
        <w:separator/>
      </w:r>
    </w:p>
  </w:endnote>
  <w:endnote w:type="continuationSeparator" w:id="0">
    <w:p w14:paraId="64D574A6" w14:textId="77777777" w:rsidR="00FC705F" w:rsidRDefault="00FC705F" w:rsidP="0040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8726" w14:textId="77777777" w:rsidR="00FC705F" w:rsidRDefault="00FC705F" w:rsidP="00400C54">
      <w:pPr>
        <w:spacing w:after="0" w:line="240" w:lineRule="auto"/>
      </w:pPr>
      <w:r>
        <w:separator/>
      </w:r>
    </w:p>
  </w:footnote>
  <w:footnote w:type="continuationSeparator" w:id="0">
    <w:p w14:paraId="64557FC8" w14:textId="77777777" w:rsidR="00FC705F" w:rsidRDefault="00FC705F" w:rsidP="00400C54">
      <w:pPr>
        <w:spacing w:after="0" w:line="240" w:lineRule="auto"/>
      </w:pPr>
      <w:r>
        <w:continuationSeparator/>
      </w:r>
    </w:p>
  </w:footnote>
  <w:footnote w:id="1">
    <w:p w14:paraId="07331B13" w14:textId="77777777" w:rsidR="00FA76AD" w:rsidRPr="004C6885" w:rsidRDefault="00FA76AD" w:rsidP="00400C54">
      <w:pPr>
        <w:pStyle w:val="a3"/>
        <w:spacing w:line="360" w:lineRule="auto"/>
        <w:jc w:val="both"/>
        <w:rPr>
          <w:rFonts w:ascii="Times New Roman" w:hAnsi="Times New Roman" w:cs="Times New Roman"/>
          <w:noProof/>
          <w:sz w:val="20"/>
          <w:szCs w:val="20"/>
        </w:rPr>
      </w:pPr>
      <w:r w:rsidRPr="004C6885">
        <w:rPr>
          <w:rStyle w:val="a6"/>
          <w:rFonts w:ascii="Times New Roman" w:hAnsi="Times New Roman" w:cs="Times New Roman"/>
          <w:sz w:val="20"/>
          <w:szCs w:val="20"/>
        </w:rPr>
        <w:footnoteRef/>
      </w:r>
      <w:r w:rsidRPr="004C6885">
        <w:rPr>
          <w:rFonts w:ascii="Times New Roman" w:hAnsi="Times New Roman" w:cs="Times New Roman"/>
          <w:sz w:val="20"/>
          <w:szCs w:val="20"/>
        </w:rPr>
        <w:t xml:space="preserve"> </w:t>
      </w:r>
      <w:r w:rsidRPr="004C6885">
        <w:rPr>
          <w:rFonts w:ascii="Times New Roman" w:hAnsi="Times New Roman" w:cs="Times New Roman"/>
          <w:noProof/>
          <w:sz w:val="20"/>
          <w:szCs w:val="20"/>
        </w:rPr>
        <w:t>Скокова Ю.А. Движение наблюдателей на выборах в России: роль НКО как "школы демократии"</w:t>
      </w:r>
      <w:r>
        <w:rPr>
          <w:rFonts w:ascii="Times New Roman" w:hAnsi="Times New Roman" w:cs="Times New Roman"/>
          <w:noProof/>
          <w:sz w:val="20"/>
          <w:szCs w:val="20"/>
        </w:rPr>
        <w:t xml:space="preserve"> </w:t>
      </w:r>
      <w:r w:rsidRPr="004C6885">
        <w:rPr>
          <w:rFonts w:ascii="Times New Roman" w:hAnsi="Times New Roman" w:cs="Times New Roman"/>
          <w:noProof/>
          <w:sz w:val="20"/>
          <w:szCs w:val="20"/>
        </w:rPr>
        <w:t>// Социологический журнал.</w:t>
      </w:r>
      <w:r w:rsidRPr="00187365">
        <w:rPr>
          <w:rFonts w:ascii="Times New Roman" w:hAnsi="Times New Roman" w:cs="Times New Roman"/>
          <w:noProof/>
          <w:sz w:val="20"/>
          <w:szCs w:val="20"/>
        </w:rPr>
        <w:t xml:space="preserve"> </w:t>
      </w:r>
      <w:r w:rsidRPr="004C6885">
        <w:rPr>
          <w:rFonts w:ascii="Times New Roman" w:hAnsi="Times New Roman" w:cs="Times New Roman"/>
          <w:noProof/>
          <w:sz w:val="20"/>
          <w:szCs w:val="20"/>
        </w:rPr>
        <w:t>2016 г.</w:t>
      </w:r>
      <w:r w:rsidRPr="00546D47">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4C6885">
        <w:rPr>
          <w:rFonts w:ascii="Times New Roman" w:hAnsi="Times New Roman" w:cs="Times New Roman"/>
          <w:noProof/>
          <w:sz w:val="20"/>
          <w:szCs w:val="20"/>
        </w:rPr>
        <w:t>2</w:t>
      </w:r>
      <w:r>
        <w:rPr>
          <w:rFonts w:ascii="Times New Roman" w:hAnsi="Times New Roman" w:cs="Times New Roman"/>
          <w:noProof/>
          <w:sz w:val="20"/>
          <w:szCs w:val="20"/>
        </w:rPr>
        <w:t xml:space="preserve">. </w:t>
      </w:r>
      <w:r w:rsidRPr="004C6885">
        <w:rPr>
          <w:rFonts w:ascii="Times New Roman" w:hAnsi="Times New Roman" w:cs="Times New Roman"/>
          <w:noProof/>
          <w:sz w:val="20"/>
          <w:szCs w:val="20"/>
        </w:rPr>
        <w:t>Т. 22. </w:t>
      </w:r>
      <w:r>
        <w:rPr>
          <w:rFonts w:ascii="Times New Roman" w:hAnsi="Times New Roman" w:cs="Times New Roman"/>
          <w:noProof/>
          <w:sz w:val="20"/>
          <w:szCs w:val="20"/>
        </w:rPr>
        <w:t>С.</w:t>
      </w:r>
      <w:r w:rsidRPr="004C6885">
        <w:rPr>
          <w:rFonts w:ascii="Times New Roman" w:hAnsi="Times New Roman" w:cs="Times New Roman"/>
          <w:noProof/>
          <w:sz w:val="20"/>
          <w:szCs w:val="20"/>
        </w:rPr>
        <w:t xml:space="preserve"> 5</w:t>
      </w:r>
      <w:r>
        <w:rPr>
          <w:rFonts w:ascii="Times New Roman" w:hAnsi="Times New Roman" w:cs="Times New Roman"/>
          <w:noProof/>
          <w:sz w:val="20"/>
          <w:szCs w:val="20"/>
        </w:rPr>
        <w:t>7</w:t>
      </w:r>
      <w:r w:rsidRPr="004C6885">
        <w:rPr>
          <w:rFonts w:ascii="Times New Roman" w:hAnsi="Times New Roman" w:cs="Times New Roman"/>
          <w:noProof/>
          <w:sz w:val="20"/>
          <w:szCs w:val="20"/>
        </w:rPr>
        <w:t>.</w:t>
      </w:r>
    </w:p>
  </w:footnote>
  <w:footnote w:id="2">
    <w:p w14:paraId="4EA24BB8" w14:textId="77777777" w:rsidR="00FA76AD" w:rsidRPr="004C6885" w:rsidRDefault="00FA76AD" w:rsidP="00400C54">
      <w:pPr>
        <w:pStyle w:val="a4"/>
        <w:spacing w:line="360" w:lineRule="auto"/>
        <w:jc w:val="both"/>
        <w:rPr>
          <w:rFonts w:ascii="Times New Roman" w:hAnsi="Times New Roman" w:cs="Times New Roman"/>
          <w:lang w:val="ru-RU"/>
        </w:rPr>
      </w:pPr>
      <w:r w:rsidRPr="004C6885">
        <w:rPr>
          <w:rStyle w:val="a6"/>
          <w:rFonts w:ascii="Times New Roman" w:hAnsi="Times New Roman" w:cs="Times New Roman"/>
        </w:rPr>
        <w:footnoteRef/>
      </w:r>
      <w:r w:rsidRPr="004C6885">
        <w:rPr>
          <w:rFonts w:ascii="Times New Roman" w:hAnsi="Times New Roman" w:cs="Times New Roman"/>
        </w:rPr>
        <w:t xml:space="preserve"> </w:t>
      </w:r>
      <w:r w:rsidRPr="004C6885">
        <w:rPr>
          <w:rFonts w:ascii="Times New Roman" w:eastAsia="Times New Roman" w:hAnsi="Times New Roman" w:cs="Times New Roman"/>
          <w:lang w:val="ru-RU"/>
        </w:rPr>
        <w:t>Хотя нельзя исключать, что начало этому процессу было положено ещё раньше, так как Общественная палата Российской Федерации была создана в 2005 году.</w:t>
      </w:r>
    </w:p>
  </w:footnote>
  <w:footnote w:id="3">
    <w:p w14:paraId="433FA4F0" w14:textId="77777777" w:rsidR="00FA76AD" w:rsidRPr="00546D47" w:rsidRDefault="00FA76AD" w:rsidP="00400C54">
      <w:pPr>
        <w:pStyle w:val="a3"/>
        <w:spacing w:line="360" w:lineRule="auto"/>
        <w:jc w:val="both"/>
        <w:rPr>
          <w:rFonts w:ascii="Times New Roman" w:hAnsi="Times New Roman" w:cs="Times New Roman"/>
          <w:noProof/>
          <w:sz w:val="20"/>
          <w:szCs w:val="20"/>
        </w:rPr>
      </w:pPr>
      <w:r w:rsidRPr="004C6885">
        <w:rPr>
          <w:rStyle w:val="a6"/>
          <w:rFonts w:ascii="Times New Roman" w:hAnsi="Times New Roman" w:cs="Times New Roman"/>
          <w:sz w:val="20"/>
          <w:szCs w:val="20"/>
        </w:rPr>
        <w:footnoteRef/>
      </w:r>
      <w:r w:rsidRPr="004C6885">
        <w:rPr>
          <w:rFonts w:ascii="Times New Roman" w:hAnsi="Times New Roman" w:cs="Times New Roman"/>
          <w:sz w:val="20"/>
          <w:szCs w:val="20"/>
          <w:lang w:val="en-US"/>
        </w:rPr>
        <w:t xml:space="preserve"> </w:t>
      </w:r>
      <w:r w:rsidRPr="004C6885">
        <w:rPr>
          <w:rFonts w:ascii="Times New Roman" w:hAnsi="Times New Roman" w:cs="Times New Roman"/>
          <w:noProof/>
          <w:sz w:val="20"/>
          <w:szCs w:val="20"/>
          <w:lang w:val="en-US"/>
        </w:rPr>
        <w:t>Owen C</w:t>
      </w:r>
      <w:r w:rsidRPr="00E767C4">
        <w:rPr>
          <w:rFonts w:ascii="Times New Roman" w:hAnsi="Times New Roman" w:cs="Times New Roman"/>
          <w:noProof/>
          <w:sz w:val="20"/>
          <w:szCs w:val="20"/>
          <w:lang w:val="en-US"/>
        </w:rPr>
        <w:t>.</w:t>
      </w:r>
      <w:r w:rsidRPr="004C6885">
        <w:rPr>
          <w:rFonts w:ascii="Times New Roman" w:hAnsi="Times New Roman" w:cs="Times New Roman"/>
          <w:noProof/>
          <w:sz w:val="20"/>
          <w:szCs w:val="20"/>
          <w:lang w:val="en-US"/>
        </w:rPr>
        <w:t xml:space="preserve"> The Struggle for Meaning of Obshchestvennyi Kontrol’ in Contemporary Russia</w:t>
      </w:r>
      <w:r w:rsidRPr="00E767C4">
        <w:rPr>
          <w:rFonts w:ascii="Times New Roman" w:hAnsi="Times New Roman" w:cs="Times New Roman"/>
          <w:noProof/>
          <w:sz w:val="20"/>
          <w:szCs w:val="20"/>
          <w:lang w:val="en-US"/>
        </w:rPr>
        <w:t>..</w:t>
      </w:r>
      <w:r w:rsidRPr="004C6885">
        <w:rPr>
          <w:rFonts w:ascii="Times New Roman" w:hAnsi="Times New Roman" w:cs="Times New Roman"/>
          <w:noProof/>
          <w:sz w:val="20"/>
          <w:szCs w:val="20"/>
          <w:lang w:val="en-US"/>
        </w:rPr>
        <w:t>.</w:t>
      </w:r>
      <w:r w:rsidRPr="00187365">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P</w:t>
      </w:r>
      <w:r w:rsidRPr="00546D47">
        <w:rPr>
          <w:rFonts w:ascii="Times New Roman" w:hAnsi="Times New Roman" w:cs="Times New Roman"/>
          <w:noProof/>
          <w:sz w:val="20"/>
          <w:szCs w:val="20"/>
        </w:rPr>
        <w:t>. 385.</w:t>
      </w:r>
    </w:p>
  </w:footnote>
  <w:footnote w:id="4">
    <w:p w14:paraId="7BA775E2" w14:textId="77777777" w:rsidR="00FA76AD" w:rsidRPr="004C6885" w:rsidRDefault="00FA76AD" w:rsidP="00400C54">
      <w:pPr>
        <w:pStyle w:val="a4"/>
        <w:spacing w:line="360" w:lineRule="auto"/>
        <w:jc w:val="both"/>
        <w:rPr>
          <w:rFonts w:ascii="Times New Roman" w:hAnsi="Times New Roman" w:cs="Times New Roman"/>
        </w:rPr>
      </w:pPr>
      <w:r w:rsidRPr="004C6885">
        <w:rPr>
          <w:rStyle w:val="a6"/>
          <w:rFonts w:ascii="Times New Roman" w:hAnsi="Times New Roman" w:cs="Times New Roman"/>
        </w:rPr>
        <w:footnoteRef/>
      </w:r>
      <w:r w:rsidRPr="004C6885">
        <w:rPr>
          <w:rFonts w:ascii="Times New Roman" w:hAnsi="Times New Roman" w:cs="Times New Roman"/>
        </w:rPr>
        <w:t xml:space="preserve"> Федеральный закон «Об основах общественного контроля в Российской Федерации»</w:t>
      </w:r>
      <w:r w:rsidRPr="004C6885">
        <w:rPr>
          <w:rFonts w:ascii="Times New Roman" w:hAnsi="Times New Roman" w:cs="Times New Roman"/>
          <w:lang w:val="ru-RU"/>
        </w:rPr>
        <w:t>. Принят Государственной Думой 4 июля 2014 года//Российская газета. - 2014. - №163. – ст. 9.</w:t>
      </w:r>
    </w:p>
  </w:footnote>
  <w:footnote w:id="5">
    <w:p w14:paraId="086450E8" w14:textId="77777777" w:rsidR="00FA76AD" w:rsidRPr="002E7EAD" w:rsidRDefault="00FA76AD" w:rsidP="00E74C18">
      <w:pPr>
        <w:pStyle w:val="a3"/>
        <w:spacing w:line="360" w:lineRule="auto"/>
        <w:jc w:val="both"/>
        <w:rPr>
          <w:rFonts w:ascii="Times New Roman" w:hAnsi="Times New Roman" w:cs="Times New Roman"/>
          <w:noProof/>
          <w:sz w:val="24"/>
          <w:szCs w:val="24"/>
          <w:lang w:val="en-US"/>
        </w:rPr>
      </w:pPr>
      <w:r w:rsidRPr="00F94E5D">
        <w:rPr>
          <w:rStyle w:val="a6"/>
          <w:rFonts w:ascii="Times New Roman" w:hAnsi="Times New Roman" w:cs="Times New Roman"/>
          <w:sz w:val="20"/>
          <w:szCs w:val="20"/>
        </w:rPr>
        <w:footnoteRef/>
      </w:r>
      <w:r w:rsidRPr="00F94E5D">
        <w:rPr>
          <w:rFonts w:ascii="Times New Roman" w:hAnsi="Times New Roman" w:cs="Times New Roman"/>
          <w:sz w:val="20"/>
          <w:szCs w:val="20"/>
        </w:rPr>
        <w:t xml:space="preserve"> </w:t>
      </w:r>
      <w:r w:rsidRPr="00F94E5D">
        <w:rPr>
          <w:rFonts w:ascii="Times New Roman" w:hAnsi="Times New Roman" w:cs="Times New Roman"/>
          <w:noProof/>
          <w:sz w:val="20"/>
          <w:szCs w:val="20"/>
        </w:rPr>
        <w:t>Зимин М. В. и Виняр В. А. Имитации в системе муниципального управления // Современные проблемы науки и образования. </w:t>
      </w:r>
      <w:r w:rsidRPr="002E7EAD">
        <w:rPr>
          <w:rFonts w:ascii="Times New Roman" w:hAnsi="Times New Roman" w:cs="Times New Roman"/>
          <w:noProof/>
          <w:sz w:val="20"/>
          <w:szCs w:val="20"/>
          <w:lang w:val="en-US"/>
        </w:rPr>
        <w:t xml:space="preserve">2012 </w:t>
      </w:r>
      <w:r w:rsidRPr="00F94E5D">
        <w:rPr>
          <w:rFonts w:ascii="Times New Roman" w:hAnsi="Times New Roman" w:cs="Times New Roman"/>
          <w:noProof/>
          <w:sz w:val="20"/>
          <w:szCs w:val="20"/>
        </w:rPr>
        <w:t>г</w:t>
      </w:r>
      <w:r w:rsidRPr="002E7EAD">
        <w:rPr>
          <w:rFonts w:ascii="Times New Roman" w:hAnsi="Times New Roman" w:cs="Times New Roman"/>
          <w:noProof/>
          <w:sz w:val="20"/>
          <w:szCs w:val="20"/>
          <w:lang w:val="en-US"/>
        </w:rPr>
        <w:t>. №6. </w:t>
      </w:r>
      <w:r w:rsidRPr="00F94E5D">
        <w:rPr>
          <w:rFonts w:ascii="Times New Roman" w:hAnsi="Times New Roman" w:cs="Times New Roman"/>
          <w:noProof/>
          <w:sz w:val="20"/>
          <w:szCs w:val="20"/>
        </w:rPr>
        <w:t>С</w:t>
      </w:r>
      <w:r w:rsidRPr="002E7EAD">
        <w:rPr>
          <w:rFonts w:ascii="Times New Roman" w:hAnsi="Times New Roman" w:cs="Times New Roman"/>
          <w:noProof/>
          <w:sz w:val="20"/>
          <w:szCs w:val="20"/>
          <w:lang w:val="en-US"/>
        </w:rPr>
        <w:t>. 729.</w:t>
      </w:r>
    </w:p>
  </w:footnote>
  <w:footnote w:id="6">
    <w:p w14:paraId="0B80904D" w14:textId="77777777" w:rsidR="00FA76AD" w:rsidRPr="00F94E5D" w:rsidRDefault="00FA76AD" w:rsidP="00E74C18">
      <w:pPr>
        <w:pStyle w:val="a3"/>
        <w:spacing w:line="360" w:lineRule="auto"/>
        <w:jc w:val="both"/>
        <w:rPr>
          <w:rFonts w:ascii="Times New Roman" w:hAnsi="Times New Roman" w:cs="Times New Roman"/>
          <w:noProof/>
          <w:sz w:val="20"/>
          <w:szCs w:val="20"/>
          <w:lang w:val="en-US"/>
        </w:rPr>
      </w:pPr>
      <w:r w:rsidRPr="00F94E5D">
        <w:rPr>
          <w:rStyle w:val="a6"/>
          <w:rFonts w:ascii="Times New Roman" w:hAnsi="Times New Roman" w:cs="Times New Roman"/>
          <w:sz w:val="20"/>
          <w:szCs w:val="20"/>
        </w:rPr>
        <w:footnoteRef/>
      </w:r>
      <w:r w:rsidRPr="00F94E5D">
        <w:rPr>
          <w:rFonts w:ascii="Times New Roman" w:hAnsi="Times New Roman" w:cs="Times New Roman"/>
          <w:sz w:val="20"/>
          <w:szCs w:val="20"/>
          <w:lang w:val="en-US"/>
        </w:rPr>
        <w:t xml:space="preserve"> </w:t>
      </w:r>
      <w:r w:rsidRPr="00F94E5D">
        <w:rPr>
          <w:rFonts w:ascii="Times New Roman" w:hAnsi="Times New Roman" w:cs="Times New Roman"/>
          <w:noProof/>
          <w:sz w:val="20"/>
          <w:szCs w:val="20"/>
          <w:lang w:val="en-US"/>
        </w:rPr>
        <w:t>Owen C. Obshchestvennyi Kontrol’ (Public Scrutiny) from Discourse to Action in Contemporary Russia: The Emergence of Authoritarian Neoliberal Governance: PhD Thesis / University of Exeter. - Exeter, 2014. P. 16, 151</w:t>
      </w:r>
    </w:p>
  </w:footnote>
  <w:footnote w:id="7">
    <w:p w14:paraId="5E2CA067" w14:textId="77777777" w:rsidR="00FA76AD" w:rsidRPr="001E0D25" w:rsidRDefault="00FA76AD" w:rsidP="00E74C18">
      <w:pPr>
        <w:pStyle w:val="a4"/>
        <w:spacing w:line="360" w:lineRule="auto"/>
        <w:rPr>
          <w:lang w:val="en-US"/>
        </w:rPr>
      </w:pPr>
      <w:r w:rsidRPr="00F94E5D">
        <w:rPr>
          <w:rStyle w:val="a6"/>
          <w:rFonts w:ascii="Times New Roman" w:hAnsi="Times New Roman" w:cs="Times New Roman"/>
        </w:rPr>
        <w:footnoteRef/>
      </w:r>
      <w:r w:rsidRPr="00F94E5D">
        <w:rPr>
          <w:rFonts w:ascii="Times New Roman" w:hAnsi="Times New Roman" w:cs="Times New Roman"/>
          <w:lang w:val="en-US"/>
        </w:rPr>
        <w:t xml:space="preserve"> </w:t>
      </w:r>
      <w:r w:rsidRPr="00F94E5D">
        <w:rPr>
          <w:rFonts w:ascii="Times New Roman" w:hAnsi="Times New Roman" w:cs="Times New Roman"/>
          <w:noProof/>
          <w:lang w:val="en-US"/>
        </w:rPr>
        <w:t>Taylor B. D. Law Enforcement and Civil Society in Russia // Europe-Asia Studies. 2006. №2. Vol. 58. P. 19</w:t>
      </w:r>
      <w:r>
        <w:rPr>
          <w:rFonts w:ascii="Times New Roman" w:hAnsi="Times New Roman" w:cs="Times New Roman"/>
          <w:noProof/>
          <w:lang w:val="en-US"/>
        </w:rPr>
        <w:t>5</w:t>
      </w:r>
      <w:r w:rsidRPr="00F94E5D">
        <w:rPr>
          <w:rFonts w:ascii="Times New Roman" w:hAnsi="Times New Roman" w:cs="Times New Roman"/>
          <w:noProof/>
          <w:lang w:val="en-US"/>
        </w:rPr>
        <w:t>.</w:t>
      </w:r>
    </w:p>
  </w:footnote>
  <w:footnote w:id="8">
    <w:p w14:paraId="711285BA" w14:textId="77777777" w:rsidR="00FA76AD" w:rsidRPr="00EA5FDD" w:rsidRDefault="00FA76AD" w:rsidP="00E74C18">
      <w:pPr>
        <w:pStyle w:val="a4"/>
        <w:spacing w:line="360" w:lineRule="auto"/>
        <w:rPr>
          <w:rFonts w:ascii="Times New Roman" w:hAnsi="Times New Roman" w:cs="Times New Roman"/>
          <w:lang w:val="en-US"/>
        </w:rPr>
      </w:pPr>
      <w:r w:rsidRPr="00EA5FDD">
        <w:rPr>
          <w:rStyle w:val="a6"/>
          <w:rFonts w:ascii="Times New Roman" w:hAnsi="Times New Roman" w:cs="Times New Roman"/>
        </w:rPr>
        <w:footnoteRef/>
      </w:r>
      <w:r w:rsidRPr="00EA5FDD">
        <w:rPr>
          <w:rFonts w:ascii="Times New Roman" w:hAnsi="Times New Roman" w:cs="Times New Roman"/>
          <w:lang w:val="en-US"/>
        </w:rPr>
        <w:t xml:space="preserve"> Fowley M. W. and Edwards B. The Paradox of Civil Society // Journal of Democracy. 1996. </w:t>
      </w:r>
      <w:r w:rsidRPr="00F44F7D">
        <w:rPr>
          <w:rFonts w:ascii="Times New Roman" w:hAnsi="Times New Roman" w:cs="Times New Roman"/>
          <w:lang w:val="en-US"/>
        </w:rPr>
        <w:t xml:space="preserve">№ </w:t>
      </w:r>
      <w:r w:rsidRPr="00EA5FDD">
        <w:rPr>
          <w:rFonts w:ascii="Times New Roman" w:hAnsi="Times New Roman" w:cs="Times New Roman"/>
          <w:lang w:val="en-US"/>
        </w:rPr>
        <w:t>3 Vol. 7.</w:t>
      </w:r>
      <w:r w:rsidRPr="00F44F7D">
        <w:rPr>
          <w:rFonts w:ascii="Times New Roman" w:hAnsi="Times New Roman" w:cs="Times New Roman"/>
          <w:lang w:val="en-US"/>
        </w:rPr>
        <w:t xml:space="preserve"> </w:t>
      </w:r>
      <w:r w:rsidRPr="00EA5FDD">
        <w:rPr>
          <w:rFonts w:ascii="Times New Roman" w:hAnsi="Times New Roman" w:cs="Times New Roman"/>
          <w:lang w:val="en-US"/>
        </w:rPr>
        <w:t>P. 38</w:t>
      </w:r>
      <w:r>
        <w:rPr>
          <w:rFonts w:ascii="Times New Roman" w:hAnsi="Times New Roman" w:cs="Times New Roman"/>
          <w:lang w:val="en-US"/>
        </w:rPr>
        <w:t>.</w:t>
      </w:r>
    </w:p>
  </w:footnote>
  <w:footnote w:id="9">
    <w:p w14:paraId="6EA12981" w14:textId="77777777" w:rsidR="00FA76AD" w:rsidRPr="00F44F7D" w:rsidRDefault="00FA76AD" w:rsidP="00E74C18">
      <w:pPr>
        <w:pStyle w:val="a4"/>
        <w:spacing w:line="360" w:lineRule="auto"/>
        <w:rPr>
          <w:rFonts w:ascii="Times New Roman" w:hAnsi="Times New Roman" w:cs="Times New Roman"/>
          <w:lang w:val="en-US"/>
        </w:rPr>
      </w:pPr>
      <w:r w:rsidRPr="00F44F7D">
        <w:rPr>
          <w:rStyle w:val="a6"/>
          <w:rFonts w:ascii="Times New Roman" w:hAnsi="Times New Roman" w:cs="Times New Roman"/>
        </w:rPr>
        <w:footnoteRef/>
      </w:r>
      <w:r w:rsidRPr="00F44F7D">
        <w:rPr>
          <w:rFonts w:ascii="Times New Roman" w:hAnsi="Times New Roman" w:cs="Times New Roman"/>
          <w:lang w:val="en-US"/>
        </w:rPr>
        <w:t xml:space="preserve"> Ibid</w:t>
      </w:r>
      <w:r>
        <w:rPr>
          <w:rFonts w:ascii="Times New Roman" w:hAnsi="Times New Roman" w:cs="Times New Roman"/>
          <w:lang w:val="en-US"/>
        </w:rPr>
        <w:t>.</w:t>
      </w:r>
    </w:p>
  </w:footnote>
  <w:footnote w:id="10">
    <w:p w14:paraId="37C21A4C" w14:textId="77777777" w:rsidR="00FA76AD" w:rsidRPr="00CA63F0" w:rsidRDefault="00FA76AD" w:rsidP="00E74C18">
      <w:pPr>
        <w:pStyle w:val="a4"/>
        <w:rPr>
          <w:lang w:val="en-US"/>
        </w:rPr>
      </w:pPr>
      <w:r w:rsidRPr="001B4E6E">
        <w:rPr>
          <w:rStyle w:val="a6"/>
          <w:rFonts w:ascii="Times New Roman" w:hAnsi="Times New Roman" w:cs="Times New Roman"/>
        </w:rPr>
        <w:footnoteRef/>
      </w:r>
      <w:r w:rsidRPr="001B4E6E">
        <w:rPr>
          <w:rFonts w:ascii="Times New Roman" w:hAnsi="Times New Roman" w:cs="Times New Roman"/>
          <w:lang w:val="en-US"/>
        </w:rPr>
        <w:t xml:space="preserve"> </w:t>
      </w:r>
      <w:r w:rsidRPr="00F94E5D">
        <w:rPr>
          <w:rFonts w:ascii="Times New Roman" w:hAnsi="Times New Roman" w:cs="Times New Roman"/>
          <w:noProof/>
          <w:lang w:val="en-US"/>
        </w:rPr>
        <w:t>Taylor B. D. Law Enforcement and Civil Society in Russia</w:t>
      </w:r>
      <w:r>
        <w:rPr>
          <w:rFonts w:ascii="Times New Roman" w:hAnsi="Times New Roman" w:cs="Times New Roman"/>
          <w:noProof/>
          <w:lang w:val="en-US"/>
        </w:rPr>
        <w:t>… P</w:t>
      </w:r>
      <w:r w:rsidRPr="00CA63F0">
        <w:rPr>
          <w:rFonts w:ascii="Times New Roman" w:hAnsi="Times New Roman" w:cs="Times New Roman"/>
          <w:noProof/>
          <w:lang w:val="en-US"/>
        </w:rPr>
        <w:t>. 196.</w:t>
      </w:r>
    </w:p>
  </w:footnote>
  <w:footnote w:id="11">
    <w:p w14:paraId="13AAD3F5" w14:textId="77777777" w:rsidR="00FA76AD" w:rsidRPr="00472A38" w:rsidRDefault="00FA76AD" w:rsidP="00A96308">
      <w:pPr>
        <w:pStyle w:val="a3"/>
        <w:spacing w:line="360" w:lineRule="auto"/>
        <w:jc w:val="both"/>
        <w:rPr>
          <w:rFonts w:ascii="Times New Roman" w:hAnsi="Times New Roman" w:cs="Times New Roman"/>
          <w:noProof/>
          <w:sz w:val="20"/>
          <w:szCs w:val="20"/>
          <w:lang w:val="en-US"/>
        </w:rPr>
      </w:pPr>
      <w:r w:rsidRPr="00677C4E">
        <w:rPr>
          <w:rStyle w:val="a6"/>
          <w:rFonts w:ascii="Times New Roman" w:hAnsi="Times New Roman" w:cs="Times New Roman"/>
          <w:sz w:val="20"/>
          <w:szCs w:val="20"/>
        </w:rPr>
        <w:footnoteRef/>
      </w:r>
      <w:r w:rsidRPr="00677C4E">
        <w:rPr>
          <w:rFonts w:ascii="Times New Roman" w:hAnsi="Times New Roman" w:cs="Times New Roman"/>
          <w:sz w:val="20"/>
          <w:szCs w:val="20"/>
          <w:lang w:val="en-US"/>
        </w:rPr>
        <w:t xml:space="preserve"> </w:t>
      </w:r>
      <w:r w:rsidRPr="00677C4E">
        <w:rPr>
          <w:rFonts w:ascii="Times New Roman" w:hAnsi="Times New Roman" w:cs="Times New Roman"/>
          <w:noProof/>
          <w:sz w:val="20"/>
          <w:szCs w:val="20"/>
          <w:lang w:val="en-US"/>
        </w:rPr>
        <w:t xml:space="preserve">Levitskiy S. </w:t>
      </w:r>
      <w:r>
        <w:rPr>
          <w:rFonts w:ascii="Times New Roman" w:hAnsi="Times New Roman" w:cs="Times New Roman"/>
          <w:noProof/>
          <w:sz w:val="20"/>
          <w:szCs w:val="20"/>
          <w:lang w:val="en-US"/>
        </w:rPr>
        <w:t>and</w:t>
      </w:r>
      <w:r w:rsidRPr="00677C4E">
        <w:rPr>
          <w:rFonts w:ascii="Times New Roman" w:hAnsi="Times New Roman" w:cs="Times New Roman"/>
          <w:noProof/>
          <w:sz w:val="20"/>
          <w:szCs w:val="20"/>
          <w:lang w:val="en-US"/>
        </w:rPr>
        <w:t xml:space="preserve"> Way L. The rise of competitive authoritarianism // Journal of democracy. 2002.</w:t>
      </w:r>
      <w:r>
        <w:rPr>
          <w:rFonts w:ascii="Times New Roman" w:hAnsi="Times New Roman" w:cs="Times New Roman"/>
          <w:noProof/>
          <w:sz w:val="20"/>
          <w:szCs w:val="20"/>
          <w:lang w:val="en-US"/>
        </w:rPr>
        <w:t xml:space="preserve"> </w:t>
      </w:r>
      <w:r w:rsidRPr="00BB02DB">
        <w:rPr>
          <w:rFonts w:ascii="Times New Roman" w:hAnsi="Times New Roman" w:cs="Times New Roman"/>
          <w:noProof/>
          <w:sz w:val="20"/>
          <w:szCs w:val="20"/>
          <w:lang w:val="en-US"/>
        </w:rPr>
        <w:t>№</w:t>
      </w:r>
      <w:r w:rsidRPr="00677C4E">
        <w:rPr>
          <w:rFonts w:ascii="Times New Roman" w:hAnsi="Times New Roman" w:cs="Times New Roman"/>
          <w:noProof/>
          <w:sz w:val="20"/>
          <w:szCs w:val="20"/>
          <w:lang w:val="en-US"/>
        </w:rPr>
        <w:t>2</w:t>
      </w:r>
      <w:r w:rsidRPr="00BB02DB">
        <w:rPr>
          <w:rFonts w:ascii="Times New Roman" w:hAnsi="Times New Roman" w:cs="Times New Roman"/>
          <w:noProof/>
          <w:sz w:val="20"/>
          <w:szCs w:val="20"/>
          <w:lang w:val="en-US"/>
        </w:rPr>
        <w:t>.</w:t>
      </w:r>
      <w:r w:rsidRPr="00677C4E">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Vol</w:t>
      </w:r>
      <w:r w:rsidRPr="00677C4E">
        <w:rPr>
          <w:rFonts w:ascii="Times New Roman" w:hAnsi="Times New Roman" w:cs="Times New Roman"/>
          <w:noProof/>
          <w:sz w:val="20"/>
          <w:szCs w:val="20"/>
          <w:lang w:val="en-US"/>
        </w:rPr>
        <w:t>. 13.</w:t>
      </w:r>
      <w:r>
        <w:rPr>
          <w:rFonts w:ascii="Times New Roman" w:hAnsi="Times New Roman" w:cs="Times New Roman"/>
          <w:noProof/>
          <w:sz w:val="20"/>
          <w:szCs w:val="20"/>
          <w:lang w:val="en-US"/>
        </w:rPr>
        <w:t xml:space="preserve"> P. 54-55.</w:t>
      </w:r>
    </w:p>
  </w:footnote>
  <w:footnote w:id="12">
    <w:p w14:paraId="1B921022" w14:textId="77777777" w:rsidR="00FA76AD" w:rsidRPr="00677C4E" w:rsidRDefault="00FA76AD" w:rsidP="00A96308">
      <w:pPr>
        <w:pStyle w:val="a3"/>
        <w:spacing w:line="360" w:lineRule="auto"/>
        <w:jc w:val="both"/>
        <w:rPr>
          <w:rFonts w:ascii="Times New Roman" w:hAnsi="Times New Roman" w:cs="Times New Roman"/>
          <w:noProof/>
          <w:sz w:val="20"/>
          <w:szCs w:val="20"/>
          <w:lang w:val="en-US"/>
        </w:rPr>
      </w:pPr>
      <w:r w:rsidRPr="00677C4E">
        <w:rPr>
          <w:rStyle w:val="a6"/>
          <w:rFonts w:ascii="Times New Roman" w:hAnsi="Times New Roman" w:cs="Times New Roman"/>
          <w:sz w:val="20"/>
          <w:szCs w:val="20"/>
        </w:rPr>
        <w:footnoteRef/>
      </w:r>
      <w:r w:rsidRPr="00677C4E">
        <w:rPr>
          <w:rFonts w:ascii="Times New Roman" w:hAnsi="Times New Roman" w:cs="Times New Roman"/>
          <w:sz w:val="20"/>
          <w:szCs w:val="20"/>
          <w:lang w:val="en-US"/>
        </w:rPr>
        <w:t xml:space="preserve"> </w:t>
      </w:r>
      <w:r w:rsidRPr="00677C4E">
        <w:rPr>
          <w:rFonts w:ascii="Times New Roman" w:hAnsi="Times New Roman" w:cs="Times New Roman"/>
          <w:noProof/>
          <w:sz w:val="20"/>
          <w:szCs w:val="20"/>
          <w:lang w:val="en-US"/>
        </w:rPr>
        <w:t>Schedler A. The logic of electoral authoritarianism // Electoral authoritarianism: The dynamics of unfree competition. 2006. V. 1.</w:t>
      </w:r>
      <w:r>
        <w:rPr>
          <w:rFonts w:ascii="Times New Roman" w:hAnsi="Times New Roman" w:cs="Times New Roman"/>
          <w:noProof/>
          <w:sz w:val="20"/>
          <w:szCs w:val="20"/>
          <w:lang w:val="en-US"/>
        </w:rPr>
        <w:t xml:space="preserve"> P. 14.</w:t>
      </w:r>
    </w:p>
  </w:footnote>
  <w:footnote w:id="13">
    <w:p w14:paraId="4D81AFAF" w14:textId="77777777" w:rsidR="00FA76AD" w:rsidRPr="00677C4E" w:rsidRDefault="00FA76AD" w:rsidP="00A96308">
      <w:pPr>
        <w:pStyle w:val="a3"/>
        <w:spacing w:line="360" w:lineRule="auto"/>
        <w:jc w:val="both"/>
        <w:rPr>
          <w:rFonts w:ascii="Times New Roman" w:hAnsi="Times New Roman" w:cs="Times New Roman"/>
          <w:noProof/>
          <w:sz w:val="20"/>
          <w:szCs w:val="20"/>
          <w:lang w:val="en-US"/>
        </w:rPr>
      </w:pPr>
      <w:r w:rsidRPr="00677C4E">
        <w:rPr>
          <w:rStyle w:val="a6"/>
          <w:rFonts w:ascii="Times New Roman" w:hAnsi="Times New Roman" w:cs="Times New Roman"/>
          <w:sz w:val="20"/>
          <w:szCs w:val="20"/>
        </w:rPr>
        <w:footnoteRef/>
      </w:r>
      <w:r w:rsidRPr="00677C4E">
        <w:rPr>
          <w:rFonts w:ascii="Times New Roman" w:hAnsi="Times New Roman" w:cs="Times New Roman"/>
          <w:sz w:val="20"/>
          <w:szCs w:val="20"/>
          <w:lang w:val="en-US"/>
        </w:rPr>
        <w:t xml:space="preserve"> </w:t>
      </w:r>
      <w:r w:rsidRPr="00677C4E">
        <w:rPr>
          <w:rFonts w:ascii="Times New Roman" w:hAnsi="Times New Roman" w:cs="Times New Roman"/>
          <w:noProof/>
          <w:sz w:val="20"/>
          <w:szCs w:val="20"/>
          <w:lang w:val="en-US"/>
        </w:rPr>
        <w:t>von Soest C. and Grauvogel J. Identity, procedures and performance: how authoritarian regimes legitimize their rule // Contemporary Politics. 2017. </w:t>
      </w:r>
      <w:r>
        <w:rPr>
          <w:rFonts w:ascii="Times New Roman" w:hAnsi="Times New Roman" w:cs="Times New Roman"/>
          <w:noProof/>
          <w:sz w:val="20"/>
          <w:szCs w:val="20"/>
          <w:lang w:val="en-US"/>
        </w:rPr>
        <w:t>P</w:t>
      </w:r>
      <w:r w:rsidRPr="00677C4E">
        <w:rPr>
          <w:rFonts w:ascii="Times New Roman" w:hAnsi="Times New Roman" w:cs="Times New Roman"/>
          <w:noProof/>
          <w:sz w:val="20"/>
          <w:szCs w:val="20"/>
          <w:lang w:val="en-US"/>
        </w:rPr>
        <w:t>. 1</w:t>
      </w:r>
      <w:r>
        <w:rPr>
          <w:rFonts w:ascii="Times New Roman" w:hAnsi="Times New Roman" w:cs="Times New Roman"/>
          <w:noProof/>
          <w:sz w:val="20"/>
          <w:szCs w:val="20"/>
          <w:lang w:val="en-US"/>
        </w:rPr>
        <w:t>1</w:t>
      </w:r>
      <w:r w:rsidRPr="00677C4E">
        <w:rPr>
          <w:rFonts w:ascii="Times New Roman" w:hAnsi="Times New Roman" w:cs="Times New Roman"/>
          <w:noProof/>
          <w:sz w:val="20"/>
          <w:szCs w:val="20"/>
          <w:lang w:val="en-US"/>
        </w:rPr>
        <w:t>.</w:t>
      </w:r>
    </w:p>
  </w:footnote>
  <w:footnote w:id="14">
    <w:p w14:paraId="033DA36C" w14:textId="77777777" w:rsidR="00FA76AD" w:rsidRPr="00677C4E" w:rsidRDefault="00FA76AD" w:rsidP="00A96308">
      <w:pPr>
        <w:pStyle w:val="a3"/>
        <w:spacing w:line="360" w:lineRule="auto"/>
        <w:rPr>
          <w:rFonts w:ascii="Times New Roman" w:hAnsi="Times New Roman" w:cs="Times New Roman"/>
          <w:noProof/>
          <w:sz w:val="20"/>
          <w:szCs w:val="20"/>
          <w:lang w:val="en-US"/>
        </w:rPr>
      </w:pPr>
      <w:r w:rsidRPr="00677C4E">
        <w:rPr>
          <w:rStyle w:val="a6"/>
          <w:rFonts w:ascii="Times New Roman" w:hAnsi="Times New Roman" w:cs="Times New Roman"/>
          <w:sz w:val="20"/>
          <w:szCs w:val="20"/>
        </w:rPr>
        <w:footnoteRef/>
      </w:r>
      <w:r w:rsidRPr="00677C4E">
        <w:rPr>
          <w:rFonts w:ascii="Times New Roman" w:hAnsi="Times New Roman" w:cs="Times New Roman"/>
          <w:sz w:val="20"/>
          <w:szCs w:val="20"/>
          <w:lang w:val="en-US"/>
        </w:rPr>
        <w:t xml:space="preserve"> </w:t>
      </w:r>
      <w:r w:rsidRPr="00677C4E">
        <w:rPr>
          <w:rFonts w:ascii="Times New Roman" w:hAnsi="Times New Roman" w:cs="Times New Roman"/>
          <w:noProof/>
          <w:sz w:val="20"/>
          <w:szCs w:val="20"/>
          <w:lang w:val="en-US"/>
        </w:rPr>
        <w:t>Owen C</w:t>
      </w:r>
      <w:r>
        <w:rPr>
          <w:rFonts w:ascii="Times New Roman" w:hAnsi="Times New Roman" w:cs="Times New Roman"/>
          <w:noProof/>
          <w:sz w:val="20"/>
          <w:szCs w:val="20"/>
          <w:lang w:val="en-US"/>
        </w:rPr>
        <w:t xml:space="preserve">. </w:t>
      </w:r>
      <w:r w:rsidRPr="00677C4E">
        <w:rPr>
          <w:rFonts w:ascii="Times New Roman" w:hAnsi="Times New Roman" w:cs="Times New Roman"/>
          <w:noProof/>
          <w:sz w:val="20"/>
          <w:szCs w:val="20"/>
          <w:lang w:val="en-US"/>
        </w:rPr>
        <w:t>The Struggle for Meaning of Obshchestvennyi Kontrol’ in Contemporary Russia: Civic Participation between Resistance and Compliance after the 2011–2012 Elections // Europe-Asia Studies. 2017. </w:t>
      </w:r>
      <w:r w:rsidRPr="00472A38">
        <w:rPr>
          <w:rFonts w:ascii="Times New Roman" w:hAnsi="Times New Roman" w:cs="Times New Roman"/>
          <w:noProof/>
          <w:sz w:val="20"/>
          <w:szCs w:val="20"/>
          <w:lang w:val="en-US"/>
        </w:rPr>
        <w:t xml:space="preserve">№ </w:t>
      </w:r>
      <w:r w:rsidRPr="00677C4E">
        <w:rPr>
          <w:rFonts w:ascii="Times New Roman" w:hAnsi="Times New Roman" w:cs="Times New Roman"/>
          <w:noProof/>
          <w:sz w:val="20"/>
          <w:szCs w:val="20"/>
          <w:lang w:val="en-US"/>
        </w:rPr>
        <w:t>3</w:t>
      </w:r>
      <w:r w:rsidRPr="00472A38">
        <w:rPr>
          <w:rFonts w:ascii="Times New Roman" w:hAnsi="Times New Roman" w:cs="Times New Roman"/>
          <w:noProof/>
          <w:sz w:val="20"/>
          <w:szCs w:val="20"/>
          <w:lang w:val="en-US"/>
        </w:rPr>
        <w:t xml:space="preserve">. </w:t>
      </w:r>
      <w:r w:rsidRPr="00677C4E">
        <w:rPr>
          <w:rFonts w:ascii="Times New Roman" w:hAnsi="Times New Roman" w:cs="Times New Roman"/>
          <w:noProof/>
          <w:sz w:val="20"/>
          <w:szCs w:val="20"/>
          <w:lang w:val="en-US"/>
        </w:rPr>
        <w:t>Vol. 69. </w:t>
      </w:r>
      <w:r>
        <w:rPr>
          <w:rFonts w:ascii="Times New Roman" w:hAnsi="Times New Roman" w:cs="Times New Roman"/>
          <w:noProof/>
          <w:sz w:val="20"/>
          <w:szCs w:val="20"/>
          <w:lang w:val="en-US"/>
        </w:rPr>
        <w:t>P. 384-385</w:t>
      </w:r>
      <w:r w:rsidRPr="00677C4E">
        <w:rPr>
          <w:rFonts w:ascii="Times New Roman" w:hAnsi="Times New Roman" w:cs="Times New Roman"/>
          <w:noProof/>
          <w:sz w:val="20"/>
          <w:szCs w:val="20"/>
          <w:lang w:val="en-US"/>
        </w:rPr>
        <w:t>.</w:t>
      </w:r>
    </w:p>
  </w:footnote>
  <w:footnote w:id="15">
    <w:p w14:paraId="6EB3075A" w14:textId="77777777" w:rsidR="00FA76AD" w:rsidRPr="00A96308" w:rsidRDefault="00FA76AD" w:rsidP="00A96308">
      <w:pPr>
        <w:pStyle w:val="a3"/>
        <w:spacing w:line="360" w:lineRule="auto"/>
        <w:rPr>
          <w:rFonts w:ascii="Times New Roman" w:hAnsi="Times New Roman" w:cs="Times New Roman"/>
          <w:noProof/>
          <w:sz w:val="20"/>
          <w:szCs w:val="20"/>
        </w:rPr>
      </w:pPr>
      <w:r w:rsidRPr="00677C4E">
        <w:rPr>
          <w:rStyle w:val="a6"/>
          <w:rFonts w:ascii="Times New Roman" w:hAnsi="Times New Roman" w:cs="Times New Roman"/>
          <w:sz w:val="20"/>
          <w:szCs w:val="20"/>
        </w:rPr>
        <w:footnoteRef/>
      </w:r>
      <w:r w:rsidRPr="00677C4E">
        <w:rPr>
          <w:rFonts w:ascii="Times New Roman" w:hAnsi="Times New Roman" w:cs="Times New Roman"/>
          <w:sz w:val="20"/>
          <w:szCs w:val="20"/>
          <w:lang w:val="en-US"/>
        </w:rPr>
        <w:t xml:space="preserve"> </w:t>
      </w:r>
      <w:r w:rsidRPr="00677C4E">
        <w:rPr>
          <w:rFonts w:ascii="Times New Roman" w:hAnsi="Times New Roman" w:cs="Times New Roman"/>
          <w:noProof/>
          <w:sz w:val="20"/>
          <w:szCs w:val="20"/>
          <w:lang w:val="en-US"/>
        </w:rPr>
        <w:t>Gel'man V</w:t>
      </w:r>
      <w:r>
        <w:rPr>
          <w:rFonts w:ascii="Times New Roman" w:hAnsi="Times New Roman" w:cs="Times New Roman"/>
          <w:noProof/>
          <w:sz w:val="20"/>
          <w:szCs w:val="20"/>
          <w:lang w:val="en-US"/>
        </w:rPr>
        <w:t>.</w:t>
      </w:r>
      <w:r w:rsidRPr="00677C4E">
        <w:rPr>
          <w:rFonts w:ascii="Times New Roman" w:hAnsi="Times New Roman" w:cs="Times New Roman"/>
          <w:noProof/>
          <w:sz w:val="20"/>
          <w:szCs w:val="20"/>
          <w:lang w:val="en-US"/>
        </w:rPr>
        <w:t xml:space="preserve"> Political Opposition in Russia: A Troubled Transformation // Europe-Asia Studies. </w:t>
      </w:r>
      <w:r w:rsidRPr="00546D47">
        <w:rPr>
          <w:rFonts w:ascii="Times New Roman" w:hAnsi="Times New Roman" w:cs="Times New Roman"/>
          <w:noProof/>
          <w:sz w:val="20"/>
          <w:szCs w:val="20"/>
        </w:rPr>
        <w:t>2015.</w:t>
      </w:r>
      <w:r w:rsidRPr="00677C4E">
        <w:rPr>
          <w:rFonts w:ascii="Times New Roman" w:hAnsi="Times New Roman" w:cs="Times New Roman"/>
          <w:noProof/>
          <w:sz w:val="20"/>
          <w:szCs w:val="20"/>
          <w:lang w:val="en-US"/>
        </w:rPr>
        <w:t> </w:t>
      </w:r>
      <w:r w:rsidRPr="00546D47">
        <w:rPr>
          <w:rFonts w:ascii="Times New Roman" w:hAnsi="Times New Roman" w:cs="Times New Roman"/>
          <w:noProof/>
          <w:sz w:val="20"/>
          <w:szCs w:val="20"/>
        </w:rPr>
        <w:t xml:space="preserve">№ 2. </w:t>
      </w:r>
      <w:r w:rsidRPr="00677C4E">
        <w:rPr>
          <w:rFonts w:ascii="Times New Roman" w:hAnsi="Times New Roman" w:cs="Times New Roman"/>
          <w:noProof/>
          <w:sz w:val="20"/>
          <w:szCs w:val="20"/>
          <w:lang w:val="en-US"/>
        </w:rPr>
        <w:t>Vol</w:t>
      </w:r>
      <w:r w:rsidRPr="00546D47">
        <w:rPr>
          <w:rFonts w:ascii="Times New Roman" w:hAnsi="Times New Roman" w:cs="Times New Roman"/>
          <w:noProof/>
          <w:sz w:val="20"/>
          <w:szCs w:val="20"/>
        </w:rPr>
        <w:t>. 67.</w:t>
      </w:r>
      <w:r w:rsidRPr="00677C4E">
        <w:rPr>
          <w:rFonts w:ascii="Times New Roman" w:hAnsi="Times New Roman" w:cs="Times New Roman"/>
          <w:noProof/>
          <w:sz w:val="20"/>
          <w:szCs w:val="20"/>
          <w:lang w:val="en-US"/>
        </w:rPr>
        <w:t> P</w:t>
      </w:r>
      <w:r w:rsidRPr="00546D47">
        <w:rPr>
          <w:rFonts w:ascii="Times New Roman" w:hAnsi="Times New Roman" w:cs="Times New Roman"/>
          <w:noProof/>
          <w:sz w:val="20"/>
          <w:szCs w:val="20"/>
        </w:rPr>
        <w:t>. 181.</w:t>
      </w:r>
    </w:p>
  </w:footnote>
  <w:footnote w:id="16">
    <w:p w14:paraId="504F7328" w14:textId="77777777" w:rsidR="00FA76AD" w:rsidRPr="00E7511F" w:rsidRDefault="00FA76AD" w:rsidP="00F860F5">
      <w:pPr>
        <w:pStyle w:val="a3"/>
        <w:spacing w:line="360" w:lineRule="auto"/>
        <w:jc w:val="both"/>
        <w:rPr>
          <w:rFonts w:ascii="Times New Roman" w:hAnsi="Times New Roman" w:cs="Times New Roman"/>
          <w:noProof/>
          <w:sz w:val="20"/>
          <w:szCs w:val="20"/>
          <w:lang w:val="en-US"/>
        </w:rPr>
      </w:pPr>
      <w:r w:rsidRPr="00E7511F">
        <w:rPr>
          <w:rStyle w:val="a6"/>
          <w:rFonts w:ascii="Times New Roman" w:hAnsi="Times New Roman" w:cs="Times New Roman"/>
          <w:sz w:val="20"/>
          <w:szCs w:val="20"/>
        </w:rPr>
        <w:footnoteRef/>
      </w:r>
      <w:r w:rsidRPr="00E7511F">
        <w:rPr>
          <w:rFonts w:ascii="Times New Roman" w:hAnsi="Times New Roman" w:cs="Times New Roman"/>
          <w:sz w:val="20"/>
          <w:szCs w:val="20"/>
        </w:rPr>
        <w:t xml:space="preserve"> В данном случае исследовательница делает отсылку к категории </w:t>
      </w:r>
      <w:r w:rsidRPr="00E7511F">
        <w:rPr>
          <w:rFonts w:ascii="Times New Roman" w:hAnsi="Times New Roman" w:cs="Times New Roman"/>
          <w:sz w:val="20"/>
          <w:szCs w:val="20"/>
          <w:lang w:val="en-US"/>
        </w:rPr>
        <w:t>essentially</w:t>
      </w:r>
      <w:r w:rsidRPr="00E7511F">
        <w:rPr>
          <w:rFonts w:ascii="Times New Roman" w:hAnsi="Times New Roman" w:cs="Times New Roman"/>
          <w:sz w:val="20"/>
          <w:szCs w:val="20"/>
        </w:rPr>
        <w:t xml:space="preserve"> </w:t>
      </w:r>
      <w:r w:rsidRPr="00E7511F">
        <w:rPr>
          <w:rFonts w:ascii="Times New Roman" w:hAnsi="Times New Roman" w:cs="Times New Roman"/>
          <w:sz w:val="20"/>
          <w:szCs w:val="20"/>
          <w:lang w:val="en-US"/>
        </w:rPr>
        <w:t>contested</w:t>
      </w:r>
      <w:r w:rsidRPr="00E7511F">
        <w:rPr>
          <w:rFonts w:ascii="Times New Roman" w:hAnsi="Times New Roman" w:cs="Times New Roman"/>
          <w:sz w:val="20"/>
          <w:szCs w:val="20"/>
        </w:rPr>
        <w:t xml:space="preserve"> </w:t>
      </w:r>
      <w:r w:rsidRPr="00E7511F">
        <w:rPr>
          <w:rFonts w:ascii="Times New Roman" w:hAnsi="Times New Roman" w:cs="Times New Roman"/>
          <w:sz w:val="20"/>
          <w:szCs w:val="20"/>
          <w:lang w:val="en-US"/>
        </w:rPr>
        <w:t>concepts</w:t>
      </w:r>
      <w:r w:rsidRPr="00E7511F">
        <w:rPr>
          <w:rFonts w:ascii="Times New Roman" w:hAnsi="Times New Roman" w:cs="Times New Roman"/>
          <w:sz w:val="20"/>
          <w:szCs w:val="20"/>
        </w:rPr>
        <w:t xml:space="preserve"> (см. </w:t>
      </w:r>
      <w:r w:rsidRPr="00E7511F">
        <w:rPr>
          <w:rFonts w:ascii="Times New Roman" w:hAnsi="Times New Roman" w:cs="Times New Roman"/>
          <w:noProof/>
          <w:sz w:val="20"/>
          <w:szCs w:val="20"/>
          <w:lang w:val="en-US"/>
        </w:rPr>
        <w:t>Gallie W. B. Essentially Contested Concepts // Proceedings of the Aristotelian Society. </w:t>
      </w:r>
      <w:r w:rsidRPr="0001638C">
        <w:rPr>
          <w:rFonts w:ascii="Times New Roman" w:hAnsi="Times New Roman" w:cs="Times New Roman"/>
          <w:noProof/>
          <w:sz w:val="20"/>
          <w:szCs w:val="20"/>
          <w:lang w:val="en-US"/>
        </w:rPr>
        <w:t>New Series</w:t>
      </w:r>
      <w:r>
        <w:rPr>
          <w:rFonts w:ascii="Times New Roman" w:hAnsi="Times New Roman" w:cs="Times New Roman"/>
          <w:noProof/>
          <w:sz w:val="20"/>
          <w:szCs w:val="20"/>
          <w:lang w:val="en-US"/>
        </w:rPr>
        <w:t xml:space="preserve">. </w:t>
      </w:r>
      <w:r w:rsidRPr="00E7511F">
        <w:rPr>
          <w:rFonts w:ascii="Times New Roman" w:hAnsi="Times New Roman" w:cs="Times New Roman"/>
          <w:noProof/>
          <w:sz w:val="20"/>
          <w:szCs w:val="20"/>
          <w:lang w:val="en-US"/>
        </w:rPr>
        <w:t>1956. </w:t>
      </w:r>
      <w:r>
        <w:rPr>
          <w:rFonts w:ascii="Times New Roman" w:hAnsi="Times New Roman" w:cs="Times New Roman"/>
          <w:noProof/>
          <w:sz w:val="20"/>
          <w:szCs w:val="20"/>
          <w:lang w:val="en-US"/>
        </w:rPr>
        <w:t>Vol. 56. P. 169</w:t>
      </w:r>
      <w:r w:rsidRPr="00E7511F">
        <w:rPr>
          <w:rFonts w:ascii="Times New Roman" w:hAnsi="Times New Roman" w:cs="Times New Roman"/>
          <w:noProof/>
          <w:sz w:val="20"/>
          <w:szCs w:val="20"/>
          <w:lang w:val="en-US"/>
        </w:rPr>
        <w:t>).</w:t>
      </w:r>
    </w:p>
  </w:footnote>
  <w:footnote w:id="17">
    <w:p w14:paraId="1301ADC2" w14:textId="77777777" w:rsidR="00FA76AD" w:rsidRPr="00F95CD5" w:rsidRDefault="00FA76AD" w:rsidP="00F860F5">
      <w:pPr>
        <w:pStyle w:val="a4"/>
        <w:spacing w:line="360" w:lineRule="auto"/>
        <w:jc w:val="both"/>
        <w:rPr>
          <w:rFonts w:ascii="Times New Roman" w:hAnsi="Times New Roman" w:cs="Times New Roman"/>
          <w:lang w:val="ru-RU"/>
        </w:rPr>
      </w:pPr>
      <w:r w:rsidRPr="00E7511F">
        <w:rPr>
          <w:rStyle w:val="a6"/>
          <w:rFonts w:ascii="Times New Roman" w:hAnsi="Times New Roman" w:cs="Times New Roman"/>
        </w:rPr>
        <w:footnoteRef/>
      </w:r>
      <w:r w:rsidRPr="00E7511F">
        <w:rPr>
          <w:rFonts w:ascii="Times New Roman" w:hAnsi="Times New Roman" w:cs="Times New Roman"/>
          <w:lang w:val="en-US"/>
        </w:rPr>
        <w:t xml:space="preserve"> </w:t>
      </w:r>
      <w:r w:rsidRPr="00E7511F">
        <w:rPr>
          <w:rFonts w:ascii="Times New Roman" w:hAnsi="Times New Roman" w:cs="Times New Roman"/>
          <w:noProof/>
          <w:lang w:val="en-US"/>
        </w:rPr>
        <w:t>Owen C. The Struggle for Meaning of Obshchestvennyi Kontrol’ in Contemporary Russia...</w:t>
      </w:r>
      <w:r w:rsidRPr="008B0704">
        <w:rPr>
          <w:rFonts w:ascii="Times New Roman" w:hAnsi="Times New Roman" w:cs="Times New Roman"/>
          <w:noProof/>
          <w:lang w:val="en-US"/>
        </w:rPr>
        <w:t xml:space="preserve"> </w:t>
      </w:r>
      <w:r>
        <w:rPr>
          <w:rFonts w:ascii="Times New Roman" w:hAnsi="Times New Roman" w:cs="Times New Roman"/>
          <w:noProof/>
          <w:lang w:val="en-US"/>
        </w:rPr>
        <w:t>P</w:t>
      </w:r>
      <w:r w:rsidRPr="00F95CD5">
        <w:rPr>
          <w:rFonts w:ascii="Times New Roman" w:hAnsi="Times New Roman" w:cs="Times New Roman"/>
          <w:noProof/>
          <w:lang w:val="ru-RU"/>
        </w:rPr>
        <w:t>. 380-381.</w:t>
      </w:r>
    </w:p>
  </w:footnote>
  <w:footnote w:id="18">
    <w:p w14:paraId="4273B85A" w14:textId="77777777" w:rsidR="00FA76AD" w:rsidRPr="004C2206" w:rsidRDefault="00FA76AD" w:rsidP="00F860F5">
      <w:pPr>
        <w:pStyle w:val="a3"/>
        <w:spacing w:line="360" w:lineRule="auto"/>
        <w:jc w:val="both"/>
        <w:rPr>
          <w:rFonts w:ascii="Times New Roman" w:hAnsi="Times New Roman" w:cs="Times New Roman"/>
          <w:noProof/>
          <w:sz w:val="20"/>
          <w:szCs w:val="20"/>
        </w:rPr>
      </w:pPr>
      <w:r w:rsidRPr="00E7511F">
        <w:rPr>
          <w:rStyle w:val="a6"/>
          <w:rFonts w:ascii="Times New Roman" w:hAnsi="Times New Roman" w:cs="Times New Roman"/>
          <w:sz w:val="20"/>
          <w:szCs w:val="20"/>
        </w:rPr>
        <w:footnoteRef/>
      </w:r>
      <w:r w:rsidRPr="00E7511F">
        <w:rPr>
          <w:rFonts w:ascii="Times New Roman" w:hAnsi="Times New Roman" w:cs="Times New Roman"/>
          <w:sz w:val="20"/>
          <w:szCs w:val="20"/>
        </w:rPr>
        <w:t xml:space="preserve"> </w:t>
      </w:r>
      <w:r w:rsidRPr="00E7511F">
        <w:rPr>
          <w:rFonts w:ascii="Times New Roman" w:hAnsi="Times New Roman" w:cs="Times New Roman"/>
          <w:noProof/>
          <w:sz w:val="20"/>
          <w:szCs w:val="20"/>
        </w:rPr>
        <w:t>Карастелев В. Е. Институционализация общественного контроля в системе правосудия</w:t>
      </w:r>
      <w:r>
        <w:rPr>
          <w:rFonts w:ascii="Times New Roman" w:hAnsi="Times New Roman" w:cs="Times New Roman"/>
          <w:noProof/>
          <w:sz w:val="20"/>
          <w:szCs w:val="20"/>
        </w:rPr>
        <w:t>… С</w:t>
      </w:r>
      <w:r w:rsidRPr="004C2206">
        <w:rPr>
          <w:rFonts w:ascii="Times New Roman" w:hAnsi="Times New Roman" w:cs="Times New Roman"/>
          <w:noProof/>
          <w:sz w:val="20"/>
          <w:szCs w:val="20"/>
        </w:rPr>
        <w:t>. 47.</w:t>
      </w:r>
    </w:p>
  </w:footnote>
  <w:footnote w:id="19">
    <w:p w14:paraId="6C743C78" w14:textId="77777777" w:rsidR="00FA76AD" w:rsidRPr="00D90DE8" w:rsidRDefault="00FA76AD" w:rsidP="00F860F5">
      <w:pPr>
        <w:pStyle w:val="a4"/>
        <w:spacing w:line="360" w:lineRule="auto"/>
        <w:jc w:val="both"/>
        <w:rPr>
          <w:rFonts w:ascii="Times New Roman" w:hAnsi="Times New Roman" w:cs="Times New Roman"/>
          <w:lang w:val="ru-RU"/>
        </w:rPr>
      </w:pPr>
      <w:r w:rsidRPr="00903CD6">
        <w:rPr>
          <w:rStyle w:val="a6"/>
          <w:rFonts w:ascii="Times New Roman" w:hAnsi="Times New Roman" w:cs="Times New Roman"/>
        </w:rPr>
        <w:footnoteRef/>
      </w:r>
      <w:r w:rsidRPr="00903CD6">
        <w:rPr>
          <w:rFonts w:ascii="Times New Roman" w:hAnsi="Times New Roman" w:cs="Times New Roman"/>
          <w:lang w:val="ru-RU"/>
        </w:rPr>
        <w:t xml:space="preserve"> </w:t>
      </w:r>
      <w:r w:rsidRPr="00903CD6">
        <w:rPr>
          <w:rFonts w:ascii="Times New Roman" w:hAnsi="Times New Roman" w:cs="Times New Roman"/>
          <w:noProof/>
        </w:rPr>
        <w:t>Давыдов С. Г., Логунова С. Г и Лыткина С. Г. Мотивация и медиапредпочтения наблюдателей на выборах мэра Москвы 2013 г. // Журнал социологии и социальной антропологии. </w:t>
      </w:r>
      <w:r w:rsidRPr="00D90DE8">
        <w:rPr>
          <w:rFonts w:ascii="Times New Roman" w:hAnsi="Times New Roman" w:cs="Times New Roman"/>
          <w:noProof/>
          <w:lang w:val="ru-RU"/>
        </w:rPr>
        <w:t xml:space="preserve">2016 </w:t>
      </w:r>
      <w:r w:rsidRPr="00903CD6">
        <w:rPr>
          <w:rFonts w:ascii="Times New Roman" w:hAnsi="Times New Roman" w:cs="Times New Roman"/>
          <w:noProof/>
        </w:rPr>
        <w:t>г</w:t>
      </w:r>
      <w:r w:rsidRPr="00D90DE8">
        <w:rPr>
          <w:rFonts w:ascii="Times New Roman" w:hAnsi="Times New Roman" w:cs="Times New Roman"/>
          <w:noProof/>
          <w:lang w:val="ru-RU"/>
        </w:rPr>
        <w:t xml:space="preserve">. №3 (86). </w:t>
      </w:r>
      <w:r w:rsidRPr="00903CD6">
        <w:rPr>
          <w:rFonts w:ascii="Times New Roman" w:hAnsi="Times New Roman" w:cs="Times New Roman"/>
          <w:noProof/>
        </w:rPr>
        <w:t>Т</w:t>
      </w:r>
      <w:r w:rsidRPr="00D90DE8">
        <w:rPr>
          <w:rFonts w:ascii="Times New Roman" w:hAnsi="Times New Roman" w:cs="Times New Roman"/>
          <w:noProof/>
          <w:lang w:val="ru-RU"/>
        </w:rPr>
        <w:t xml:space="preserve">. 19. </w:t>
      </w:r>
      <w:r>
        <w:rPr>
          <w:rFonts w:ascii="Times New Roman" w:hAnsi="Times New Roman" w:cs="Times New Roman"/>
          <w:noProof/>
          <w:lang w:val="ru-RU"/>
        </w:rPr>
        <w:t>С</w:t>
      </w:r>
      <w:r w:rsidRPr="00D90DE8">
        <w:rPr>
          <w:rFonts w:ascii="Times New Roman" w:hAnsi="Times New Roman" w:cs="Times New Roman"/>
          <w:noProof/>
          <w:lang w:val="ru-RU"/>
        </w:rPr>
        <w:t>. 52.</w:t>
      </w:r>
    </w:p>
  </w:footnote>
  <w:footnote w:id="20">
    <w:p w14:paraId="4240B763" w14:textId="77777777" w:rsidR="00FA76AD" w:rsidRPr="00D90DE8" w:rsidRDefault="00FA76AD" w:rsidP="002B503D">
      <w:pPr>
        <w:pStyle w:val="a4"/>
        <w:spacing w:line="360" w:lineRule="auto"/>
        <w:jc w:val="both"/>
        <w:rPr>
          <w:rFonts w:ascii="Times New Roman" w:hAnsi="Times New Roman" w:cs="Times New Roman"/>
          <w:lang w:val="en-US"/>
        </w:rPr>
      </w:pPr>
      <w:r w:rsidRPr="009A6CE5">
        <w:rPr>
          <w:rStyle w:val="a6"/>
          <w:rFonts w:ascii="Times New Roman" w:hAnsi="Times New Roman" w:cs="Times New Roman"/>
        </w:rPr>
        <w:footnoteRef/>
      </w:r>
      <w:r w:rsidRPr="009A6CE5">
        <w:rPr>
          <w:rFonts w:ascii="Times New Roman" w:hAnsi="Times New Roman" w:cs="Times New Roman"/>
          <w:lang w:val="ru-RU"/>
        </w:rPr>
        <w:t xml:space="preserve"> </w:t>
      </w:r>
      <w:r w:rsidRPr="009A6CE5">
        <w:rPr>
          <w:rFonts w:ascii="Times New Roman" w:hAnsi="Times New Roman" w:cs="Times New Roman"/>
          <w:noProof/>
        </w:rPr>
        <w:t>Карастелев В. Е. Институционализация общественного контроля в системе правосудия</w:t>
      </w:r>
      <w:r w:rsidRPr="009A6CE5">
        <w:rPr>
          <w:rFonts w:ascii="Times New Roman" w:hAnsi="Times New Roman" w:cs="Times New Roman"/>
          <w:noProof/>
          <w:lang w:val="ru-RU"/>
        </w:rPr>
        <w:t>… С</w:t>
      </w:r>
      <w:r w:rsidRPr="009A6CE5">
        <w:rPr>
          <w:rFonts w:ascii="Times New Roman" w:hAnsi="Times New Roman" w:cs="Times New Roman"/>
          <w:noProof/>
          <w:lang w:val="en-US"/>
        </w:rPr>
        <w:t>. 4</w:t>
      </w:r>
      <w:r w:rsidRPr="00D90DE8">
        <w:rPr>
          <w:rFonts w:ascii="Times New Roman" w:hAnsi="Times New Roman" w:cs="Times New Roman"/>
          <w:noProof/>
          <w:lang w:val="en-US"/>
        </w:rPr>
        <w:t>3-44.</w:t>
      </w:r>
    </w:p>
  </w:footnote>
  <w:footnote w:id="21">
    <w:p w14:paraId="47C82B1A" w14:textId="77777777" w:rsidR="00FA76AD" w:rsidRPr="009A6CE5" w:rsidRDefault="00FA76AD" w:rsidP="002B503D">
      <w:pPr>
        <w:pStyle w:val="a4"/>
        <w:spacing w:line="360" w:lineRule="auto"/>
        <w:jc w:val="both"/>
        <w:rPr>
          <w:rFonts w:ascii="Times New Roman" w:hAnsi="Times New Roman" w:cs="Times New Roman"/>
          <w:lang w:val="ru-RU"/>
        </w:rPr>
      </w:pPr>
      <w:r w:rsidRPr="009A6CE5">
        <w:rPr>
          <w:rStyle w:val="a6"/>
          <w:rFonts w:ascii="Times New Roman" w:hAnsi="Times New Roman" w:cs="Times New Roman"/>
        </w:rPr>
        <w:footnoteRef/>
      </w:r>
      <w:r w:rsidRPr="009A6CE5">
        <w:rPr>
          <w:rFonts w:ascii="Times New Roman" w:hAnsi="Times New Roman" w:cs="Times New Roman"/>
          <w:lang w:val="en-US"/>
        </w:rPr>
        <w:t xml:space="preserve"> </w:t>
      </w:r>
      <w:r w:rsidRPr="009A6CE5">
        <w:rPr>
          <w:rFonts w:ascii="Times New Roman" w:hAnsi="Times New Roman" w:cs="Times New Roman"/>
          <w:noProof/>
          <w:lang w:val="en-US"/>
        </w:rPr>
        <w:t>Owen C. The Struggle for Meaning of Obshchestvennyi Kontrol’ in Contemporary Russia... P</w:t>
      </w:r>
      <w:r w:rsidRPr="009A6CE5">
        <w:rPr>
          <w:rFonts w:ascii="Times New Roman" w:hAnsi="Times New Roman" w:cs="Times New Roman"/>
          <w:noProof/>
          <w:lang w:val="ru-RU"/>
        </w:rPr>
        <w:t>. 388.</w:t>
      </w:r>
    </w:p>
  </w:footnote>
  <w:footnote w:id="22">
    <w:p w14:paraId="652A71FD" w14:textId="77777777" w:rsidR="00FA76AD" w:rsidRPr="00F860F5" w:rsidRDefault="00FA76AD" w:rsidP="002B503D">
      <w:pPr>
        <w:autoSpaceDE w:val="0"/>
        <w:autoSpaceDN w:val="0"/>
        <w:adjustRightInd w:val="0"/>
        <w:spacing w:line="360" w:lineRule="auto"/>
        <w:jc w:val="both"/>
        <w:rPr>
          <w:rFonts w:ascii="Times New Roman" w:hAnsi="Times New Roman" w:cs="Times New Roman"/>
          <w:sz w:val="20"/>
          <w:szCs w:val="20"/>
        </w:rPr>
      </w:pPr>
      <w:r w:rsidRPr="00F860F5">
        <w:rPr>
          <w:rStyle w:val="a6"/>
          <w:rFonts w:ascii="Times New Roman" w:hAnsi="Times New Roman" w:cs="Times New Roman"/>
          <w:sz w:val="20"/>
          <w:szCs w:val="20"/>
        </w:rPr>
        <w:footnoteRef/>
      </w:r>
      <w:r w:rsidRPr="00F860F5">
        <w:rPr>
          <w:rFonts w:ascii="Times New Roman" w:hAnsi="Times New Roman" w:cs="Times New Roman"/>
          <w:sz w:val="20"/>
          <w:szCs w:val="20"/>
        </w:rPr>
        <w:t xml:space="preserve"> </w:t>
      </w:r>
      <w:r w:rsidRPr="00F860F5">
        <w:rPr>
          <w:rFonts w:ascii="Times New Roman" w:hAnsi="Times New Roman" w:cs="Times New Roman"/>
          <w:sz w:val="20"/>
          <w:szCs w:val="20"/>
          <w:lang w:val="en-US"/>
        </w:rPr>
        <w:t>Ibid</w:t>
      </w:r>
      <w:r w:rsidRPr="00F860F5">
        <w:rPr>
          <w:rFonts w:ascii="Times New Roman" w:hAnsi="Times New Roman" w:cs="Times New Roman"/>
          <w:sz w:val="20"/>
          <w:szCs w:val="20"/>
        </w:rPr>
        <w:t xml:space="preserve">. </w:t>
      </w:r>
      <w:r w:rsidRPr="00F860F5">
        <w:rPr>
          <w:rFonts w:ascii="Times New Roman" w:hAnsi="Times New Roman" w:cs="Times New Roman"/>
          <w:sz w:val="20"/>
          <w:szCs w:val="20"/>
          <w:lang w:val="en-US"/>
        </w:rPr>
        <w:t>P</w:t>
      </w:r>
      <w:r w:rsidRPr="00F860F5">
        <w:rPr>
          <w:rFonts w:ascii="Times New Roman" w:hAnsi="Times New Roman" w:cs="Times New Roman"/>
          <w:sz w:val="20"/>
          <w:szCs w:val="20"/>
        </w:rPr>
        <w:t>. 389 (</w:t>
      </w:r>
      <w:r w:rsidRPr="00F860F5">
        <w:rPr>
          <w:rFonts w:ascii="Times New Roman" w:hAnsi="Times New Roman" w:cs="Times New Roman"/>
          <w:i/>
          <w:iCs/>
          <w:sz w:val="20"/>
          <w:szCs w:val="20"/>
        </w:rPr>
        <w:t>здесь и далее перевод автора, если не указано иное</w:t>
      </w:r>
      <w:r w:rsidRPr="00F860F5">
        <w:rPr>
          <w:rFonts w:ascii="Times New Roman" w:hAnsi="Times New Roman" w:cs="Times New Roman"/>
          <w:sz w:val="20"/>
          <w:szCs w:val="20"/>
        </w:rPr>
        <w:t>).</w:t>
      </w:r>
    </w:p>
  </w:footnote>
  <w:footnote w:id="23">
    <w:p w14:paraId="2863E62E" w14:textId="77777777" w:rsidR="00FA76AD" w:rsidRPr="00F95CD5" w:rsidRDefault="00FA76AD" w:rsidP="002B503D">
      <w:pPr>
        <w:pStyle w:val="a4"/>
        <w:spacing w:line="360" w:lineRule="auto"/>
        <w:jc w:val="both"/>
        <w:rPr>
          <w:lang w:val="en-US"/>
        </w:rPr>
      </w:pPr>
      <w:r w:rsidRPr="009A6CE5">
        <w:rPr>
          <w:rStyle w:val="a6"/>
          <w:rFonts w:ascii="Times New Roman" w:hAnsi="Times New Roman" w:cs="Times New Roman"/>
        </w:rPr>
        <w:footnoteRef/>
      </w:r>
      <w:r w:rsidRPr="009A6CE5">
        <w:rPr>
          <w:rFonts w:ascii="Times New Roman" w:hAnsi="Times New Roman" w:cs="Times New Roman"/>
        </w:rPr>
        <w:t xml:space="preserve"> </w:t>
      </w:r>
      <w:r w:rsidRPr="009A6CE5">
        <w:rPr>
          <w:rFonts w:ascii="Times New Roman" w:hAnsi="Times New Roman" w:cs="Times New Roman"/>
          <w:noProof/>
        </w:rPr>
        <w:t>Давыдов С. Г., Логунова С. Г и Лыткина С. Г. Мотивация и медиапредпочтения наблюдателей</w:t>
      </w:r>
      <w:r w:rsidRPr="009A6CE5">
        <w:rPr>
          <w:rFonts w:ascii="Times New Roman" w:hAnsi="Times New Roman" w:cs="Times New Roman"/>
          <w:noProof/>
          <w:lang w:val="ru-RU"/>
        </w:rPr>
        <w:t>… С</w:t>
      </w:r>
      <w:r w:rsidRPr="009A6CE5">
        <w:rPr>
          <w:rFonts w:ascii="Times New Roman" w:hAnsi="Times New Roman" w:cs="Times New Roman"/>
          <w:noProof/>
          <w:lang w:val="en-US"/>
        </w:rPr>
        <w:t>. 57.</w:t>
      </w:r>
    </w:p>
  </w:footnote>
  <w:footnote w:id="24">
    <w:p w14:paraId="1B824270" w14:textId="77777777" w:rsidR="00FA76AD" w:rsidRPr="007C443B" w:rsidRDefault="00FA76AD" w:rsidP="00F860F5">
      <w:pPr>
        <w:pStyle w:val="a3"/>
        <w:spacing w:line="360" w:lineRule="auto"/>
        <w:jc w:val="both"/>
        <w:rPr>
          <w:rFonts w:ascii="Times New Roman" w:hAnsi="Times New Roman" w:cs="Times New Roman"/>
          <w:noProof/>
          <w:sz w:val="20"/>
          <w:szCs w:val="20"/>
        </w:rPr>
      </w:pPr>
      <w:r w:rsidRPr="004C2206">
        <w:rPr>
          <w:rStyle w:val="a6"/>
          <w:rFonts w:ascii="Times New Roman" w:hAnsi="Times New Roman" w:cs="Times New Roman"/>
          <w:sz w:val="20"/>
          <w:szCs w:val="20"/>
        </w:rPr>
        <w:footnoteRef/>
      </w:r>
      <w:r w:rsidRPr="004C2206">
        <w:rPr>
          <w:rFonts w:ascii="Times New Roman" w:hAnsi="Times New Roman" w:cs="Times New Roman"/>
          <w:sz w:val="20"/>
          <w:szCs w:val="20"/>
          <w:lang w:val="en-US"/>
        </w:rPr>
        <w:t xml:space="preserve"> </w:t>
      </w:r>
      <w:r w:rsidRPr="004C2206">
        <w:rPr>
          <w:rFonts w:ascii="Times New Roman" w:hAnsi="Times New Roman" w:cs="Times New Roman"/>
          <w:noProof/>
          <w:sz w:val="20"/>
          <w:szCs w:val="20"/>
          <w:lang w:val="en-US"/>
        </w:rPr>
        <w:t>Enikolopov R</w:t>
      </w:r>
      <w:r w:rsidRPr="00F95CD5">
        <w:rPr>
          <w:rFonts w:ascii="Times New Roman" w:hAnsi="Times New Roman" w:cs="Times New Roman"/>
          <w:noProof/>
          <w:sz w:val="20"/>
          <w:szCs w:val="20"/>
          <w:lang w:val="en-US"/>
        </w:rPr>
        <w:t>.</w:t>
      </w:r>
      <w:r w:rsidRPr="004C2206">
        <w:rPr>
          <w:rFonts w:ascii="Times New Roman" w:hAnsi="Times New Roman" w:cs="Times New Roman"/>
          <w:noProof/>
          <w:sz w:val="20"/>
          <w:szCs w:val="20"/>
          <w:lang w:val="en-US"/>
        </w:rPr>
        <w:t xml:space="preserve"> [et al.] Field experiment estimate of electoral fraud in Russian parliamentary elections // Proceedings of the National Academy of Sciences of the United States of America. </w:t>
      </w:r>
      <w:r w:rsidRPr="00187BAF">
        <w:rPr>
          <w:rFonts w:ascii="Times New Roman" w:hAnsi="Times New Roman" w:cs="Times New Roman"/>
          <w:noProof/>
          <w:sz w:val="20"/>
          <w:szCs w:val="20"/>
        </w:rPr>
        <w:t>2013.</w:t>
      </w:r>
      <w:r w:rsidRPr="004C2206">
        <w:rPr>
          <w:rFonts w:ascii="Times New Roman" w:hAnsi="Times New Roman" w:cs="Times New Roman"/>
          <w:noProof/>
          <w:sz w:val="20"/>
          <w:szCs w:val="20"/>
          <w:lang w:val="en-US"/>
        </w:rPr>
        <w:t> </w:t>
      </w:r>
      <w:r>
        <w:rPr>
          <w:rFonts w:ascii="Times New Roman" w:hAnsi="Times New Roman" w:cs="Times New Roman"/>
          <w:noProof/>
          <w:sz w:val="20"/>
          <w:szCs w:val="20"/>
          <w:lang w:val="en-US"/>
        </w:rPr>
        <w:t>Vol</w:t>
      </w:r>
      <w:r w:rsidRPr="00546D47">
        <w:rPr>
          <w:rFonts w:ascii="Times New Roman" w:hAnsi="Times New Roman" w:cs="Times New Roman"/>
          <w:noProof/>
          <w:sz w:val="20"/>
          <w:szCs w:val="20"/>
        </w:rPr>
        <w:t xml:space="preserve">. 110. </w:t>
      </w:r>
      <w:r>
        <w:rPr>
          <w:rFonts w:ascii="Times New Roman" w:hAnsi="Times New Roman" w:cs="Times New Roman"/>
          <w:noProof/>
          <w:sz w:val="20"/>
          <w:szCs w:val="20"/>
        </w:rPr>
        <w:t xml:space="preserve">№2. </w:t>
      </w:r>
      <w:r>
        <w:rPr>
          <w:rFonts w:ascii="Times New Roman" w:hAnsi="Times New Roman" w:cs="Times New Roman"/>
          <w:noProof/>
          <w:sz w:val="20"/>
          <w:szCs w:val="20"/>
          <w:lang w:val="en-US"/>
        </w:rPr>
        <w:t>P</w:t>
      </w:r>
      <w:r w:rsidRPr="00546D47">
        <w:rPr>
          <w:rFonts w:ascii="Times New Roman" w:hAnsi="Times New Roman" w:cs="Times New Roman"/>
          <w:noProof/>
          <w:sz w:val="20"/>
          <w:szCs w:val="20"/>
        </w:rPr>
        <w:t>. 449.</w:t>
      </w:r>
    </w:p>
  </w:footnote>
  <w:footnote w:id="25">
    <w:p w14:paraId="6F3B805A" w14:textId="77777777" w:rsidR="00FA76AD" w:rsidRPr="00F95CD5" w:rsidRDefault="00FA76AD" w:rsidP="00F860F5">
      <w:pPr>
        <w:pStyle w:val="a4"/>
        <w:spacing w:line="360" w:lineRule="auto"/>
        <w:jc w:val="both"/>
        <w:rPr>
          <w:rFonts w:ascii="Times New Roman" w:hAnsi="Times New Roman" w:cs="Times New Roman"/>
          <w:lang w:val="ru-RU"/>
        </w:rPr>
      </w:pPr>
      <w:r w:rsidRPr="004C2206">
        <w:rPr>
          <w:rStyle w:val="a6"/>
          <w:rFonts w:ascii="Times New Roman" w:hAnsi="Times New Roman" w:cs="Times New Roman"/>
        </w:rPr>
        <w:footnoteRef/>
      </w:r>
      <w:r w:rsidRPr="004C2206">
        <w:rPr>
          <w:rFonts w:ascii="Times New Roman" w:hAnsi="Times New Roman" w:cs="Times New Roman"/>
        </w:rPr>
        <w:t xml:space="preserve"> Федеральный закон </w:t>
      </w:r>
      <w:r w:rsidRPr="007C443B">
        <w:rPr>
          <w:rFonts w:ascii="Times New Roman" w:hAnsi="Times New Roman" w:cs="Times New Roman"/>
        </w:rPr>
        <w:t xml:space="preserve">от 21 июля 2014 г. N 212-ФЗ </w:t>
      </w:r>
      <w:r w:rsidRPr="004C2206">
        <w:rPr>
          <w:rFonts w:ascii="Times New Roman" w:hAnsi="Times New Roman" w:cs="Times New Roman"/>
        </w:rPr>
        <w:t>«Об основах общественного контроля в Российской Федерации»</w:t>
      </w:r>
      <w:r w:rsidRPr="004C2206">
        <w:rPr>
          <w:rFonts w:ascii="Times New Roman" w:hAnsi="Times New Roman" w:cs="Times New Roman"/>
          <w:lang w:val="ru-RU"/>
        </w:rPr>
        <w:t>. Принят</w:t>
      </w:r>
      <w:r w:rsidRPr="00F95CD5">
        <w:rPr>
          <w:rFonts w:ascii="Times New Roman" w:hAnsi="Times New Roman" w:cs="Times New Roman"/>
          <w:lang w:val="ru-RU"/>
        </w:rPr>
        <w:t xml:space="preserve"> </w:t>
      </w:r>
      <w:r w:rsidRPr="004C2206">
        <w:rPr>
          <w:rFonts w:ascii="Times New Roman" w:hAnsi="Times New Roman" w:cs="Times New Roman"/>
          <w:lang w:val="ru-RU"/>
        </w:rPr>
        <w:t>Государственной</w:t>
      </w:r>
      <w:r w:rsidRPr="00F95CD5">
        <w:rPr>
          <w:rFonts w:ascii="Times New Roman" w:hAnsi="Times New Roman" w:cs="Times New Roman"/>
          <w:lang w:val="ru-RU"/>
        </w:rPr>
        <w:t xml:space="preserve"> </w:t>
      </w:r>
      <w:r w:rsidRPr="004C2206">
        <w:rPr>
          <w:rFonts w:ascii="Times New Roman" w:hAnsi="Times New Roman" w:cs="Times New Roman"/>
          <w:lang w:val="ru-RU"/>
        </w:rPr>
        <w:t>Думой</w:t>
      </w:r>
      <w:r w:rsidRPr="00F95CD5">
        <w:rPr>
          <w:rFonts w:ascii="Times New Roman" w:hAnsi="Times New Roman" w:cs="Times New Roman"/>
          <w:lang w:val="ru-RU"/>
        </w:rPr>
        <w:t xml:space="preserve"> 4 </w:t>
      </w:r>
      <w:r w:rsidRPr="004C2206">
        <w:rPr>
          <w:rFonts w:ascii="Times New Roman" w:hAnsi="Times New Roman" w:cs="Times New Roman"/>
          <w:lang w:val="ru-RU"/>
        </w:rPr>
        <w:t>июля</w:t>
      </w:r>
      <w:r w:rsidRPr="00F95CD5">
        <w:rPr>
          <w:rFonts w:ascii="Times New Roman" w:hAnsi="Times New Roman" w:cs="Times New Roman"/>
          <w:lang w:val="ru-RU"/>
        </w:rPr>
        <w:t xml:space="preserve"> 2014 </w:t>
      </w:r>
      <w:r w:rsidRPr="004C2206">
        <w:rPr>
          <w:rFonts w:ascii="Times New Roman" w:hAnsi="Times New Roman" w:cs="Times New Roman"/>
          <w:lang w:val="ru-RU"/>
        </w:rPr>
        <w:t>года</w:t>
      </w:r>
      <w:r w:rsidRPr="00F95CD5">
        <w:rPr>
          <w:rFonts w:ascii="Times New Roman" w:hAnsi="Times New Roman" w:cs="Times New Roman"/>
          <w:lang w:val="ru-RU"/>
        </w:rPr>
        <w:t>//</w:t>
      </w:r>
      <w:r w:rsidRPr="004C2206">
        <w:rPr>
          <w:rFonts w:ascii="Times New Roman" w:hAnsi="Times New Roman" w:cs="Times New Roman"/>
          <w:lang w:val="ru-RU"/>
        </w:rPr>
        <w:t>Российская</w:t>
      </w:r>
      <w:r w:rsidRPr="00F95CD5">
        <w:rPr>
          <w:rFonts w:ascii="Times New Roman" w:hAnsi="Times New Roman" w:cs="Times New Roman"/>
          <w:lang w:val="ru-RU"/>
        </w:rPr>
        <w:t xml:space="preserve"> </w:t>
      </w:r>
      <w:r w:rsidRPr="004C2206">
        <w:rPr>
          <w:rFonts w:ascii="Times New Roman" w:hAnsi="Times New Roman" w:cs="Times New Roman"/>
          <w:lang w:val="ru-RU"/>
        </w:rPr>
        <w:t>газета</w:t>
      </w:r>
      <w:r w:rsidRPr="00F95CD5">
        <w:rPr>
          <w:rFonts w:ascii="Times New Roman" w:hAnsi="Times New Roman" w:cs="Times New Roman"/>
          <w:lang w:val="ru-RU"/>
        </w:rPr>
        <w:t xml:space="preserve">. - 2014. - №163. – </w:t>
      </w:r>
      <w:r w:rsidRPr="004C2206">
        <w:rPr>
          <w:rFonts w:ascii="Times New Roman" w:hAnsi="Times New Roman" w:cs="Times New Roman"/>
          <w:lang w:val="ru-RU"/>
        </w:rPr>
        <w:t>ст</w:t>
      </w:r>
      <w:r w:rsidRPr="00F95CD5">
        <w:rPr>
          <w:rFonts w:ascii="Times New Roman" w:hAnsi="Times New Roman" w:cs="Times New Roman"/>
          <w:lang w:val="ru-RU"/>
        </w:rPr>
        <w:t>. 4.</w:t>
      </w:r>
    </w:p>
  </w:footnote>
  <w:footnote w:id="26">
    <w:p w14:paraId="58B7E957" w14:textId="77777777" w:rsidR="00FA76AD" w:rsidRPr="002C79D7" w:rsidRDefault="00FA76AD" w:rsidP="00F860F5">
      <w:pPr>
        <w:pStyle w:val="a4"/>
        <w:spacing w:line="360" w:lineRule="auto"/>
        <w:jc w:val="both"/>
        <w:rPr>
          <w:rFonts w:ascii="Times New Roman" w:hAnsi="Times New Roman" w:cs="Times New Roman"/>
          <w:lang w:val="ru-RU"/>
        </w:rPr>
      </w:pPr>
      <w:r w:rsidRPr="004C2206">
        <w:rPr>
          <w:rStyle w:val="a6"/>
          <w:rFonts w:ascii="Times New Roman" w:hAnsi="Times New Roman" w:cs="Times New Roman"/>
        </w:rPr>
        <w:footnoteRef/>
      </w:r>
      <w:r w:rsidRPr="002C79D7">
        <w:rPr>
          <w:rFonts w:ascii="Times New Roman" w:hAnsi="Times New Roman" w:cs="Times New Roman"/>
          <w:lang w:val="ru-RU"/>
        </w:rPr>
        <w:t xml:space="preserve"> </w:t>
      </w:r>
      <w:r w:rsidRPr="004C2206">
        <w:rPr>
          <w:rFonts w:ascii="Times New Roman" w:hAnsi="Times New Roman" w:cs="Times New Roman"/>
          <w:noProof/>
          <w:lang w:val="en-US"/>
        </w:rPr>
        <w:t>Owen</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C</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The</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Struggle</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for</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Meaning</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of</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Obshchestvennyi</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Kontrol</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in</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Contemporary</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Russia</w:t>
      </w:r>
      <w:r w:rsidRPr="002C79D7">
        <w:rPr>
          <w:rFonts w:ascii="Times New Roman" w:hAnsi="Times New Roman" w:cs="Times New Roman"/>
          <w:noProof/>
          <w:lang w:val="ru-RU"/>
        </w:rPr>
        <w:t xml:space="preserve">... </w:t>
      </w:r>
      <w:r w:rsidRPr="004C2206">
        <w:rPr>
          <w:rFonts w:ascii="Times New Roman" w:hAnsi="Times New Roman" w:cs="Times New Roman"/>
          <w:noProof/>
          <w:lang w:val="en-US"/>
        </w:rPr>
        <w:t>P</w:t>
      </w:r>
      <w:r w:rsidRPr="002C79D7">
        <w:rPr>
          <w:rFonts w:ascii="Times New Roman" w:hAnsi="Times New Roman" w:cs="Times New Roman"/>
          <w:noProof/>
          <w:lang w:val="ru-RU"/>
        </w:rPr>
        <w:t>. 389.</w:t>
      </w:r>
    </w:p>
  </w:footnote>
  <w:footnote w:id="27">
    <w:p w14:paraId="227F9722" w14:textId="77777777" w:rsidR="00FA76AD" w:rsidRPr="002C79D7" w:rsidRDefault="00FA76AD" w:rsidP="00F860F5">
      <w:pPr>
        <w:pStyle w:val="a4"/>
        <w:spacing w:line="360" w:lineRule="auto"/>
        <w:jc w:val="both"/>
        <w:rPr>
          <w:rFonts w:ascii="Times New Roman" w:hAnsi="Times New Roman" w:cs="Times New Roman"/>
          <w:lang w:val="ru-RU"/>
        </w:rPr>
      </w:pPr>
      <w:r w:rsidRPr="007C006B">
        <w:rPr>
          <w:rStyle w:val="a6"/>
          <w:rFonts w:ascii="Times New Roman" w:hAnsi="Times New Roman" w:cs="Times New Roman"/>
        </w:rPr>
        <w:footnoteRef/>
      </w:r>
      <w:r w:rsidRPr="007C006B">
        <w:rPr>
          <w:rFonts w:ascii="Times New Roman" w:hAnsi="Times New Roman" w:cs="Times New Roman"/>
          <w:lang w:val="ru-RU"/>
        </w:rPr>
        <w:t xml:space="preserve"> </w:t>
      </w:r>
      <w:r w:rsidRPr="007C006B">
        <w:rPr>
          <w:rFonts w:ascii="Times New Roman" w:hAnsi="Times New Roman" w:cs="Times New Roman"/>
          <w:noProof/>
        </w:rPr>
        <w:t>Карастелев В. Е. Институционализация общественного контроля в системе правосудия</w:t>
      </w:r>
      <w:r w:rsidRPr="007C006B">
        <w:rPr>
          <w:rFonts w:ascii="Times New Roman" w:hAnsi="Times New Roman" w:cs="Times New Roman"/>
          <w:noProof/>
          <w:lang w:val="ru-RU"/>
        </w:rPr>
        <w:t>… С</w:t>
      </w:r>
      <w:r w:rsidRPr="002C79D7">
        <w:rPr>
          <w:rFonts w:ascii="Times New Roman" w:hAnsi="Times New Roman" w:cs="Times New Roman"/>
          <w:noProof/>
          <w:lang w:val="ru-RU"/>
        </w:rPr>
        <w:t>. 27-28.</w:t>
      </w:r>
    </w:p>
  </w:footnote>
  <w:footnote w:id="28">
    <w:p w14:paraId="13D5B5BE" w14:textId="77777777" w:rsidR="00FA76AD" w:rsidRPr="007C006B" w:rsidRDefault="00FA76AD" w:rsidP="00F860F5">
      <w:pPr>
        <w:pStyle w:val="a4"/>
        <w:spacing w:line="360" w:lineRule="auto"/>
        <w:jc w:val="both"/>
        <w:rPr>
          <w:rFonts w:ascii="Times New Roman" w:hAnsi="Times New Roman" w:cs="Times New Roman"/>
          <w:lang w:val="ru-RU"/>
        </w:rPr>
      </w:pPr>
      <w:r w:rsidRPr="007C006B">
        <w:rPr>
          <w:rStyle w:val="a6"/>
          <w:rFonts w:ascii="Times New Roman" w:hAnsi="Times New Roman" w:cs="Times New Roman"/>
        </w:rPr>
        <w:footnoteRef/>
      </w:r>
      <w:r w:rsidRPr="007C006B">
        <w:rPr>
          <w:rFonts w:ascii="Times New Roman" w:hAnsi="Times New Roman" w:cs="Times New Roman"/>
          <w:lang w:val="ru-RU"/>
        </w:rPr>
        <w:t xml:space="preserve"> Обращение к Президенту России о проекте закона об общественном контроле // Комитет гражданских инициатив. 01.07.2014. URL: http://komitetgi.ru/news/news/1635/#.U7k1IPl_ss7 (дата обращения: 28.03.2020).</w:t>
      </w:r>
    </w:p>
  </w:footnote>
  <w:footnote w:id="29">
    <w:p w14:paraId="08A9EAF5" w14:textId="77777777" w:rsidR="00FA76AD" w:rsidRPr="002C79D7" w:rsidRDefault="00FA76AD" w:rsidP="00F860F5">
      <w:pPr>
        <w:pStyle w:val="a4"/>
        <w:spacing w:line="360" w:lineRule="auto"/>
        <w:jc w:val="both"/>
        <w:rPr>
          <w:rFonts w:ascii="Times New Roman" w:hAnsi="Times New Roman" w:cs="Times New Roman"/>
          <w:lang w:val="ru-RU"/>
        </w:rPr>
      </w:pPr>
      <w:r w:rsidRPr="007C006B">
        <w:rPr>
          <w:rStyle w:val="a6"/>
          <w:rFonts w:ascii="Times New Roman" w:hAnsi="Times New Roman" w:cs="Times New Roman"/>
        </w:rPr>
        <w:footnoteRef/>
      </w:r>
      <w:r w:rsidRPr="002C79D7">
        <w:rPr>
          <w:rFonts w:ascii="Times New Roman" w:hAnsi="Times New Roman" w:cs="Times New Roman"/>
          <w:lang w:val="ru-RU"/>
        </w:rPr>
        <w:t xml:space="preserve"> </w:t>
      </w:r>
      <w:r w:rsidRPr="007C006B">
        <w:rPr>
          <w:rFonts w:ascii="Times New Roman" w:hAnsi="Times New Roman" w:cs="Times New Roman"/>
          <w:lang w:val="ru-RU"/>
        </w:rPr>
        <w:t>Там</w:t>
      </w:r>
      <w:r w:rsidRPr="002C79D7">
        <w:rPr>
          <w:rFonts w:ascii="Times New Roman" w:hAnsi="Times New Roman" w:cs="Times New Roman"/>
          <w:lang w:val="ru-RU"/>
        </w:rPr>
        <w:t xml:space="preserve"> </w:t>
      </w:r>
      <w:r w:rsidRPr="007C006B">
        <w:rPr>
          <w:rFonts w:ascii="Times New Roman" w:hAnsi="Times New Roman" w:cs="Times New Roman"/>
          <w:lang w:val="ru-RU"/>
        </w:rPr>
        <w:t>же</w:t>
      </w:r>
      <w:r w:rsidRPr="002C79D7">
        <w:rPr>
          <w:rFonts w:ascii="Times New Roman" w:hAnsi="Times New Roman" w:cs="Times New Roman"/>
          <w:lang w:val="ru-RU"/>
        </w:rPr>
        <w:t>.</w:t>
      </w:r>
    </w:p>
  </w:footnote>
  <w:footnote w:id="30">
    <w:p w14:paraId="79A75D91" w14:textId="77777777" w:rsidR="00FA76AD" w:rsidRPr="002C79D7" w:rsidRDefault="00FA76AD" w:rsidP="00F860F5">
      <w:pPr>
        <w:pStyle w:val="a4"/>
        <w:spacing w:line="360" w:lineRule="auto"/>
        <w:jc w:val="both"/>
        <w:rPr>
          <w:lang w:val="en-US"/>
        </w:rPr>
      </w:pPr>
      <w:r>
        <w:rPr>
          <w:rStyle w:val="a6"/>
        </w:rPr>
        <w:footnoteRef/>
      </w:r>
      <w:r w:rsidRPr="0051214A">
        <w:rPr>
          <w:lang w:val="ru-RU"/>
        </w:rPr>
        <w:t xml:space="preserve"> </w:t>
      </w:r>
      <w:r w:rsidRPr="007C006B">
        <w:rPr>
          <w:rFonts w:ascii="Times New Roman" w:hAnsi="Times New Roman" w:cs="Times New Roman"/>
          <w:noProof/>
        </w:rPr>
        <w:t>Карастелев В. Е. Институционализация общественного контроля в системе правосудия</w:t>
      </w:r>
      <w:r w:rsidRPr="007C006B">
        <w:rPr>
          <w:rFonts w:ascii="Times New Roman" w:hAnsi="Times New Roman" w:cs="Times New Roman"/>
          <w:noProof/>
          <w:lang w:val="ru-RU"/>
        </w:rPr>
        <w:t>…</w:t>
      </w:r>
      <w:r>
        <w:rPr>
          <w:rFonts w:ascii="Times New Roman" w:hAnsi="Times New Roman" w:cs="Times New Roman"/>
          <w:noProof/>
          <w:lang w:val="ru-RU"/>
        </w:rPr>
        <w:t xml:space="preserve"> С</w:t>
      </w:r>
      <w:r w:rsidRPr="002C79D7">
        <w:rPr>
          <w:rFonts w:ascii="Times New Roman" w:hAnsi="Times New Roman" w:cs="Times New Roman"/>
          <w:noProof/>
          <w:lang w:val="en-US"/>
        </w:rPr>
        <w:t>. 28.</w:t>
      </w:r>
    </w:p>
  </w:footnote>
  <w:footnote w:id="31">
    <w:p w14:paraId="4EB708E4" w14:textId="77777777" w:rsidR="00FA76AD" w:rsidRPr="00264D2F" w:rsidRDefault="00FA76AD" w:rsidP="00F860F5">
      <w:pPr>
        <w:pStyle w:val="a4"/>
        <w:spacing w:line="360" w:lineRule="auto"/>
        <w:jc w:val="both"/>
        <w:rPr>
          <w:rFonts w:ascii="Times New Roman" w:hAnsi="Times New Roman" w:cs="Times New Roman"/>
          <w:lang w:val="en-US"/>
        </w:rPr>
      </w:pPr>
      <w:r w:rsidRPr="002C79D7">
        <w:rPr>
          <w:rStyle w:val="a6"/>
          <w:rFonts w:ascii="Times New Roman" w:hAnsi="Times New Roman" w:cs="Times New Roman"/>
        </w:rPr>
        <w:footnoteRef/>
      </w:r>
      <w:r w:rsidRPr="00264D2F">
        <w:rPr>
          <w:rFonts w:ascii="Times New Roman" w:hAnsi="Times New Roman" w:cs="Times New Roman"/>
          <w:lang w:val="en-US"/>
        </w:rPr>
        <w:t xml:space="preserve"> </w:t>
      </w:r>
      <w:r w:rsidRPr="002C79D7">
        <w:rPr>
          <w:rFonts w:ascii="Times New Roman" w:hAnsi="Times New Roman" w:cs="Times New Roman"/>
          <w:lang w:val="en-US"/>
        </w:rPr>
        <w:t>Ibid</w:t>
      </w:r>
      <w:r w:rsidRPr="00264D2F">
        <w:rPr>
          <w:rFonts w:ascii="Times New Roman" w:hAnsi="Times New Roman" w:cs="Times New Roman"/>
          <w:lang w:val="en-US"/>
        </w:rPr>
        <w:t xml:space="preserve">. </w:t>
      </w:r>
      <w:r w:rsidRPr="002C79D7">
        <w:rPr>
          <w:rFonts w:ascii="Times New Roman" w:hAnsi="Times New Roman" w:cs="Times New Roman"/>
          <w:lang w:val="en-US"/>
        </w:rPr>
        <w:t>P</w:t>
      </w:r>
      <w:r w:rsidRPr="00264D2F">
        <w:rPr>
          <w:rFonts w:ascii="Times New Roman" w:hAnsi="Times New Roman" w:cs="Times New Roman"/>
          <w:lang w:val="en-US"/>
        </w:rPr>
        <w:t>. 352.</w:t>
      </w:r>
    </w:p>
  </w:footnote>
  <w:footnote w:id="32">
    <w:p w14:paraId="5EDCDFB4" w14:textId="77777777" w:rsidR="00FA76AD" w:rsidRPr="00264D2F" w:rsidRDefault="00FA76AD" w:rsidP="00F860F5">
      <w:pPr>
        <w:pStyle w:val="a4"/>
        <w:spacing w:line="360" w:lineRule="auto"/>
        <w:jc w:val="both"/>
        <w:rPr>
          <w:rFonts w:ascii="Times New Roman" w:hAnsi="Times New Roman" w:cs="Times New Roman"/>
          <w:lang w:val="en-US"/>
        </w:rPr>
      </w:pPr>
      <w:r w:rsidRPr="002330B3">
        <w:rPr>
          <w:rStyle w:val="a6"/>
          <w:rFonts w:ascii="Times New Roman" w:hAnsi="Times New Roman" w:cs="Times New Roman"/>
        </w:rPr>
        <w:footnoteRef/>
      </w:r>
      <w:r w:rsidRPr="002330B3">
        <w:rPr>
          <w:rFonts w:ascii="Times New Roman" w:hAnsi="Times New Roman" w:cs="Times New Roman"/>
          <w:lang w:val="en-US"/>
        </w:rPr>
        <w:t xml:space="preserve"> DiMaggio P. J. and Powell W. W. The Iron Cage Revisited: Institutional Isomorphism and Collective Rationality in Organizational Fields // American Sociological Review. </w:t>
      </w:r>
      <w:r w:rsidRPr="002330B3">
        <w:rPr>
          <w:rFonts w:ascii="Times New Roman" w:hAnsi="Times New Roman" w:cs="Times New Roman"/>
          <w:lang w:val="ru-RU"/>
        </w:rPr>
        <w:t xml:space="preserve">1983. №2. </w:t>
      </w:r>
      <w:r w:rsidRPr="002330B3">
        <w:rPr>
          <w:rFonts w:ascii="Times New Roman" w:hAnsi="Times New Roman" w:cs="Times New Roman"/>
          <w:lang w:val="en-US"/>
        </w:rPr>
        <w:t>Vol</w:t>
      </w:r>
      <w:r w:rsidRPr="002330B3">
        <w:rPr>
          <w:rFonts w:ascii="Times New Roman" w:hAnsi="Times New Roman" w:cs="Times New Roman"/>
          <w:lang w:val="ru-RU"/>
        </w:rPr>
        <w:t xml:space="preserve">. 48. </w:t>
      </w:r>
      <w:r w:rsidRPr="002330B3">
        <w:rPr>
          <w:rFonts w:ascii="Times New Roman" w:hAnsi="Times New Roman" w:cs="Times New Roman"/>
          <w:lang w:val="en-US"/>
        </w:rPr>
        <w:t>P</w:t>
      </w:r>
      <w:r w:rsidRPr="002330B3">
        <w:rPr>
          <w:rFonts w:ascii="Times New Roman" w:hAnsi="Times New Roman" w:cs="Times New Roman"/>
          <w:lang w:val="ru-RU"/>
        </w:rPr>
        <w:t xml:space="preserve">. 150. (перевод Г. </w:t>
      </w:r>
      <w:r>
        <w:rPr>
          <w:rFonts w:ascii="Times New Roman" w:hAnsi="Times New Roman" w:cs="Times New Roman"/>
          <w:lang w:val="ru-RU"/>
        </w:rPr>
        <w:t xml:space="preserve">Б. </w:t>
      </w:r>
      <w:r w:rsidRPr="002330B3">
        <w:rPr>
          <w:rFonts w:ascii="Times New Roman" w:hAnsi="Times New Roman" w:cs="Times New Roman"/>
          <w:lang w:val="ru-RU"/>
        </w:rPr>
        <w:t xml:space="preserve">Юдина – </w:t>
      </w:r>
      <w:r w:rsidRPr="002330B3">
        <w:rPr>
          <w:rFonts w:ascii="Times New Roman" w:hAnsi="Times New Roman" w:cs="Times New Roman"/>
          <w:noProof/>
        </w:rPr>
        <w:t>Димаджио П. Дж. и Пауэлл У. В. Новый взгляд на «железную клетку»: институциональный изоморфизм и коллективная рациональность в организационных полях // Экономическая социология. </w:t>
      </w:r>
      <w:r w:rsidRPr="00CB3726">
        <w:rPr>
          <w:rFonts w:ascii="Times New Roman" w:hAnsi="Times New Roman" w:cs="Times New Roman"/>
          <w:noProof/>
          <w:lang w:val="en-US"/>
        </w:rPr>
        <w:t xml:space="preserve">2010 </w:t>
      </w:r>
      <w:r w:rsidRPr="002330B3">
        <w:rPr>
          <w:rFonts w:ascii="Times New Roman" w:hAnsi="Times New Roman" w:cs="Times New Roman"/>
          <w:noProof/>
        </w:rPr>
        <w:t>г</w:t>
      </w:r>
      <w:r w:rsidRPr="00CB3726">
        <w:rPr>
          <w:rFonts w:ascii="Times New Roman" w:hAnsi="Times New Roman" w:cs="Times New Roman"/>
          <w:noProof/>
          <w:lang w:val="en-US"/>
        </w:rPr>
        <w:t xml:space="preserve">. № 1. </w:t>
      </w:r>
      <w:r w:rsidRPr="002330B3">
        <w:rPr>
          <w:rFonts w:ascii="Times New Roman" w:hAnsi="Times New Roman" w:cs="Times New Roman"/>
          <w:noProof/>
        </w:rPr>
        <w:t>Т</w:t>
      </w:r>
      <w:r w:rsidRPr="00264D2F">
        <w:rPr>
          <w:rFonts w:ascii="Times New Roman" w:hAnsi="Times New Roman" w:cs="Times New Roman"/>
          <w:noProof/>
          <w:lang w:val="en-US"/>
        </w:rPr>
        <w:t>. 11. </w:t>
      </w:r>
      <w:r w:rsidRPr="002330B3">
        <w:rPr>
          <w:rFonts w:ascii="Times New Roman" w:hAnsi="Times New Roman" w:cs="Times New Roman"/>
          <w:noProof/>
          <w:lang w:val="ru-RU"/>
        </w:rPr>
        <w:t>С</w:t>
      </w:r>
      <w:r w:rsidRPr="00264D2F">
        <w:rPr>
          <w:rFonts w:ascii="Times New Roman" w:hAnsi="Times New Roman" w:cs="Times New Roman"/>
          <w:noProof/>
          <w:lang w:val="en-US"/>
        </w:rPr>
        <w:t>. 39</w:t>
      </w:r>
      <w:r w:rsidRPr="00264D2F">
        <w:rPr>
          <w:rFonts w:ascii="Times New Roman" w:hAnsi="Times New Roman" w:cs="Times New Roman"/>
          <w:lang w:val="en-US"/>
        </w:rPr>
        <w:t>).</w:t>
      </w:r>
    </w:p>
  </w:footnote>
  <w:footnote w:id="33">
    <w:p w14:paraId="5A7EE42A" w14:textId="77777777" w:rsidR="00FA76AD" w:rsidRPr="002330B3" w:rsidRDefault="00FA76AD" w:rsidP="00F860F5">
      <w:pPr>
        <w:pStyle w:val="a4"/>
        <w:spacing w:line="360" w:lineRule="auto"/>
        <w:jc w:val="both"/>
        <w:rPr>
          <w:rFonts w:ascii="Times New Roman" w:hAnsi="Times New Roman" w:cs="Times New Roman"/>
          <w:lang w:val="ru-RU"/>
        </w:rPr>
      </w:pPr>
      <w:r w:rsidRPr="002330B3">
        <w:rPr>
          <w:rStyle w:val="a6"/>
          <w:rFonts w:ascii="Times New Roman" w:hAnsi="Times New Roman" w:cs="Times New Roman"/>
        </w:rPr>
        <w:footnoteRef/>
      </w:r>
      <w:r w:rsidRPr="002330B3">
        <w:rPr>
          <w:rFonts w:ascii="Times New Roman" w:hAnsi="Times New Roman" w:cs="Times New Roman"/>
          <w:lang w:val="en-US"/>
        </w:rPr>
        <w:t xml:space="preserve"> DiMaggio P. J. and Powell W. W. Op. cit. P</w:t>
      </w:r>
      <w:r w:rsidRPr="002330B3">
        <w:rPr>
          <w:rFonts w:ascii="Times New Roman" w:hAnsi="Times New Roman" w:cs="Times New Roman"/>
          <w:lang w:val="ru-RU"/>
        </w:rPr>
        <w:t>. 47. (</w:t>
      </w:r>
      <w:r w:rsidRPr="002330B3">
        <w:rPr>
          <w:rFonts w:ascii="Times New Roman" w:hAnsi="Times New Roman" w:cs="Times New Roman"/>
          <w:noProof/>
        </w:rPr>
        <w:t>Димаджио П. Дж. и Пауэлл У. В.</w:t>
      </w:r>
      <w:r w:rsidRPr="002330B3">
        <w:rPr>
          <w:rFonts w:ascii="Times New Roman" w:hAnsi="Times New Roman" w:cs="Times New Roman"/>
          <w:noProof/>
          <w:lang w:val="ru-RU"/>
        </w:rPr>
        <w:t xml:space="preserve"> Указ. соч. С. 36).</w:t>
      </w:r>
    </w:p>
  </w:footnote>
  <w:footnote w:id="34">
    <w:p w14:paraId="73821050" w14:textId="299F290D" w:rsidR="00FA76AD" w:rsidRPr="002B503D" w:rsidRDefault="00FA76AD" w:rsidP="002B503D">
      <w:pPr>
        <w:pStyle w:val="a4"/>
        <w:spacing w:line="360" w:lineRule="auto"/>
        <w:rPr>
          <w:rFonts w:ascii="Times New Roman" w:hAnsi="Times New Roman" w:cs="Times New Roman"/>
        </w:rPr>
      </w:pPr>
      <w:r w:rsidRPr="002B503D">
        <w:rPr>
          <w:rStyle w:val="a6"/>
          <w:rFonts w:ascii="Times New Roman" w:hAnsi="Times New Roman" w:cs="Times New Roman"/>
        </w:rPr>
        <w:footnoteRef/>
      </w:r>
      <w:r w:rsidRPr="002B503D">
        <w:rPr>
          <w:rFonts w:ascii="Times New Roman" w:hAnsi="Times New Roman" w:cs="Times New Roman"/>
        </w:rPr>
        <w:t xml:space="preserve"> Наблюдатели Общественной палаты не заметили нарушений на выборах в Приморье // Интерфакс URL: https://www.interfax.ru/russia/629480 (дата обращения: 28.03.2020).</w:t>
      </w:r>
    </w:p>
  </w:footnote>
  <w:footnote w:id="35">
    <w:p w14:paraId="6B573FEC" w14:textId="149AB477" w:rsidR="00FA76AD" w:rsidRPr="002B503D" w:rsidRDefault="00FA76AD" w:rsidP="002B503D">
      <w:pPr>
        <w:pStyle w:val="a4"/>
        <w:spacing w:line="360" w:lineRule="auto"/>
        <w:rPr>
          <w:rFonts w:ascii="Times New Roman" w:hAnsi="Times New Roman" w:cs="Times New Roman"/>
        </w:rPr>
      </w:pPr>
      <w:r w:rsidRPr="002B503D">
        <w:rPr>
          <w:rStyle w:val="a6"/>
          <w:rFonts w:ascii="Times New Roman" w:hAnsi="Times New Roman" w:cs="Times New Roman"/>
        </w:rPr>
        <w:footnoteRef/>
      </w:r>
      <w:r w:rsidRPr="002B503D">
        <w:rPr>
          <w:rFonts w:ascii="Times New Roman" w:hAnsi="Times New Roman" w:cs="Times New Roman"/>
        </w:rPr>
        <w:t xml:space="preserve"> Заявление движения «Голос» о ситуации на выборах губернатора Приморского края // Голос URL: https://www.golosinfo.org/articles/142885 (дата обращения: 28.03.2020).</w:t>
      </w:r>
    </w:p>
  </w:footnote>
  <w:footnote w:id="36">
    <w:p w14:paraId="51040F0D" w14:textId="2C297C50" w:rsidR="00FA76AD" w:rsidRPr="002330B3" w:rsidRDefault="00FA76AD" w:rsidP="00F860F5">
      <w:pPr>
        <w:pStyle w:val="a4"/>
        <w:spacing w:line="360" w:lineRule="auto"/>
        <w:jc w:val="both"/>
        <w:rPr>
          <w:rFonts w:ascii="Times New Roman" w:hAnsi="Times New Roman" w:cs="Times New Roman"/>
          <w:noProof/>
          <w:lang w:val="ru-RU"/>
        </w:rPr>
      </w:pPr>
      <w:r w:rsidRPr="002330B3">
        <w:rPr>
          <w:rStyle w:val="a6"/>
          <w:rFonts w:ascii="Times New Roman" w:hAnsi="Times New Roman" w:cs="Times New Roman"/>
        </w:rPr>
        <w:footnoteRef/>
      </w:r>
      <w:r w:rsidRPr="002330B3">
        <w:rPr>
          <w:rFonts w:ascii="Times New Roman" w:hAnsi="Times New Roman" w:cs="Times New Roman"/>
        </w:rPr>
        <w:t xml:space="preserve"> </w:t>
      </w:r>
      <w:r w:rsidRPr="002B503D">
        <w:rPr>
          <w:rFonts w:ascii="Times New Roman" w:hAnsi="Times New Roman" w:cs="Times New Roman"/>
        </w:rPr>
        <w:t>20 сентября 2018 года состоялось 114 заседание избирательной комиссии Приморского края // Избирательная комиссия Приморского края URL: http://primorsk.izbirkom.ru/news/525/ (дата обращения: 28.03.2020)</w:t>
      </w:r>
    </w:p>
  </w:footnote>
  <w:footnote w:id="37">
    <w:p w14:paraId="23C23FDD" w14:textId="77777777" w:rsidR="00FA76AD" w:rsidRPr="00F656B7" w:rsidRDefault="00FA76AD" w:rsidP="00F860F5">
      <w:pPr>
        <w:pStyle w:val="a4"/>
        <w:spacing w:line="360" w:lineRule="auto"/>
        <w:jc w:val="both"/>
        <w:rPr>
          <w:rFonts w:ascii="Times New Roman" w:hAnsi="Times New Roman" w:cs="Times New Roman"/>
          <w:lang w:val="ru-RU"/>
        </w:rPr>
      </w:pPr>
      <w:r w:rsidRPr="002330B3">
        <w:rPr>
          <w:rStyle w:val="a6"/>
          <w:rFonts w:ascii="Times New Roman" w:hAnsi="Times New Roman" w:cs="Times New Roman"/>
        </w:rPr>
        <w:footnoteRef/>
      </w:r>
      <w:r w:rsidRPr="002330B3">
        <w:rPr>
          <w:rFonts w:ascii="Times New Roman" w:hAnsi="Times New Roman" w:cs="Times New Roman"/>
        </w:rPr>
        <w:t xml:space="preserve"> </w:t>
      </w:r>
      <w:r w:rsidRPr="002330B3">
        <w:rPr>
          <w:rFonts w:ascii="Times New Roman" w:hAnsi="Times New Roman" w:cs="Times New Roman"/>
          <w:noProof/>
        </w:rPr>
        <w:t>Давыдов С. Г., Логунова С. Г и Лыткина С. Г. Мотивация и медиапредпочтения наблюдателей</w:t>
      </w:r>
      <w:r w:rsidRPr="002330B3">
        <w:rPr>
          <w:rFonts w:ascii="Times New Roman" w:hAnsi="Times New Roman" w:cs="Times New Roman"/>
          <w:noProof/>
          <w:lang w:val="ru-RU"/>
        </w:rPr>
        <w:t>… С. 57.</w:t>
      </w:r>
    </w:p>
  </w:footnote>
  <w:footnote w:id="38">
    <w:p w14:paraId="6E18C877" w14:textId="77777777" w:rsidR="00FA76AD" w:rsidRPr="00F95CD5" w:rsidRDefault="00FA76AD" w:rsidP="00F860F5">
      <w:pPr>
        <w:pStyle w:val="a4"/>
        <w:spacing w:line="360" w:lineRule="auto"/>
        <w:jc w:val="both"/>
        <w:rPr>
          <w:lang w:val="en-US"/>
        </w:rPr>
      </w:pPr>
      <w:r w:rsidRPr="00F656B7">
        <w:rPr>
          <w:rStyle w:val="a6"/>
          <w:rFonts w:ascii="Times New Roman" w:hAnsi="Times New Roman" w:cs="Times New Roman"/>
        </w:rPr>
        <w:footnoteRef/>
      </w:r>
      <w:r w:rsidRPr="00F656B7">
        <w:rPr>
          <w:rFonts w:ascii="Times New Roman" w:hAnsi="Times New Roman" w:cs="Times New Roman"/>
        </w:rPr>
        <w:t xml:space="preserve"> </w:t>
      </w:r>
      <w:r w:rsidRPr="00F656B7">
        <w:rPr>
          <w:rFonts w:ascii="Times New Roman" w:hAnsi="Times New Roman" w:cs="Times New Roman"/>
          <w:noProof/>
        </w:rPr>
        <w:t>Егорова А. В. Институт наблюдателей на выборах как фактор легитимации власти в современной России // Управленческое консультирование. </w:t>
      </w:r>
      <w:r w:rsidRPr="00F95CD5">
        <w:rPr>
          <w:rFonts w:ascii="Times New Roman" w:hAnsi="Times New Roman" w:cs="Times New Roman"/>
          <w:noProof/>
          <w:lang w:val="en-US"/>
        </w:rPr>
        <w:t xml:space="preserve">2019 </w:t>
      </w:r>
      <w:r w:rsidRPr="00F656B7">
        <w:rPr>
          <w:rFonts w:ascii="Times New Roman" w:hAnsi="Times New Roman" w:cs="Times New Roman"/>
          <w:noProof/>
        </w:rPr>
        <w:t>г</w:t>
      </w:r>
      <w:r w:rsidRPr="00F95CD5">
        <w:rPr>
          <w:rFonts w:ascii="Times New Roman" w:hAnsi="Times New Roman" w:cs="Times New Roman"/>
          <w:noProof/>
          <w:lang w:val="en-US"/>
        </w:rPr>
        <w:t xml:space="preserve">. №5. </w:t>
      </w:r>
      <w:r w:rsidRPr="00F656B7">
        <w:rPr>
          <w:rFonts w:ascii="Times New Roman" w:hAnsi="Times New Roman" w:cs="Times New Roman"/>
          <w:noProof/>
          <w:lang w:val="ru-RU"/>
        </w:rPr>
        <w:t>С</w:t>
      </w:r>
      <w:r w:rsidRPr="00F95CD5">
        <w:rPr>
          <w:rFonts w:ascii="Times New Roman" w:hAnsi="Times New Roman" w:cs="Times New Roman"/>
          <w:noProof/>
          <w:lang w:val="en-US"/>
        </w:rPr>
        <w:t>. 125.</w:t>
      </w:r>
    </w:p>
  </w:footnote>
  <w:footnote w:id="39">
    <w:p w14:paraId="47CF6C80" w14:textId="77777777" w:rsidR="00FA76AD" w:rsidRPr="00187BAF" w:rsidRDefault="00FA76AD" w:rsidP="00F860F5">
      <w:pPr>
        <w:pStyle w:val="a4"/>
        <w:rPr>
          <w:lang w:val="en-US"/>
        </w:rPr>
      </w:pPr>
      <w:r>
        <w:rPr>
          <w:rStyle w:val="a6"/>
        </w:rPr>
        <w:footnoteRef/>
      </w:r>
      <w:r w:rsidRPr="00F656B7">
        <w:rPr>
          <w:lang w:val="en-US"/>
        </w:rPr>
        <w:t xml:space="preserve"> </w:t>
      </w:r>
      <w:bookmarkStart w:id="3" w:name="_Hlk53688854"/>
      <w:r w:rsidRPr="004C2206">
        <w:rPr>
          <w:rFonts w:ascii="Times New Roman" w:hAnsi="Times New Roman" w:cs="Times New Roman"/>
          <w:noProof/>
          <w:lang w:val="en-US"/>
        </w:rPr>
        <w:t>Enikolopov R</w:t>
      </w:r>
      <w:r w:rsidRPr="00614C07">
        <w:rPr>
          <w:rFonts w:ascii="Times New Roman" w:hAnsi="Times New Roman" w:cs="Times New Roman"/>
          <w:noProof/>
          <w:lang w:val="en-US"/>
        </w:rPr>
        <w:t>.</w:t>
      </w:r>
      <w:r w:rsidRPr="004C2206">
        <w:rPr>
          <w:rFonts w:ascii="Times New Roman" w:hAnsi="Times New Roman" w:cs="Times New Roman"/>
          <w:noProof/>
          <w:lang w:val="en-US"/>
        </w:rPr>
        <w:t xml:space="preserve"> [et al.] Field experiment estimate of electoral fraud</w:t>
      </w:r>
      <w:r>
        <w:rPr>
          <w:rFonts w:ascii="Times New Roman" w:hAnsi="Times New Roman" w:cs="Times New Roman"/>
          <w:noProof/>
          <w:lang w:val="en-US"/>
        </w:rPr>
        <w:t>…</w:t>
      </w:r>
      <w:r w:rsidRPr="00614C07">
        <w:rPr>
          <w:rFonts w:ascii="Times New Roman" w:hAnsi="Times New Roman" w:cs="Times New Roman"/>
          <w:noProof/>
          <w:lang w:val="en-US"/>
        </w:rPr>
        <w:t xml:space="preserve"> </w:t>
      </w:r>
      <w:bookmarkEnd w:id="3"/>
      <w:r>
        <w:rPr>
          <w:rFonts w:ascii="Times New Roman" w:hAnsi="Times New Roman" w:cs="Times New Roman"/>
          <w:noProof/>
          <w:lang w:val="en-US"/>
        </w:rPr>
        <w:t>P</w:t>
      </w:r>
      <w:r w:rsidRPr="00187BAF">
        <w:rPr>
          <w:rFonts w:ascii="Times New Roman" w:hAnsi="Times New Roman" w:cs="Times New Roman"/>
          <w:noProof/>
          <w:lang w:val="en-US"/>
        </w:rPr>
        <w:t>. 450.</w:t>
      </w:r>
    </w:p>
  </w:footnote>
  <w:footnote w:id="40">
    <w:p w14:paraId="715264E3" w14:textId="3452EF10" w:rsidR="00FA76AD" w:rsidRPr="00CA63F0" w:rsidRDefault="00FA76AD">
      <w:pPr>
        <w:pStyle w:val="a4"/>
        <w:rPr>
          <w:lang w:val="ru-RU"/>
        </w:rPr>
      </w:pPr>
      <w:r>
        <w:rPr>
          <w:rStyle w:val="a6"/>
        </w:rPr>
        <w:footnoteRef/>
      </w:r>
      <w:r w:rsidRPr="00100182">
        <w:rPr>
          <w:lang w:val="en-US"/>
        </w:rPr>
        <w:t xml:space="preserve"> </w:t>
      </w:r>
      <w:r w:rsidRPr="004C2206">
        <w:rPr>
          <w:rFonts w:ascii="Times New Roman" w:hAnsi="Times New Roman" w:cs="Times New Roman"/>
          <w:noProof/>
          <w:lang w:val="en-US"/>
        </w:rPr>
        <w:t>Enikolopov R</w:t>
      </w:r>
      <w:r w:rsidRPr="00614C07">
        <w:rPr>
          <w:rFonts w:ascii="Times New Roman" w:hAnsi="Times New Roman" w:cs="Times New Roman"/>
          <w:noProof/>
          <w:lang w:val="en-US"/>
        </w:rPr>
        <w:t>.</w:t>
      </w:r>
      <w:r w:rsidRPr="004C2206">
        <w:rPr>
          <w:rFonts w:ascii="Times New Roman" w:hAnsi="Times New Roman" w:cs="Times New Roman"/>
          <w:noProof/>
          <w:lang w:val="en-US"/>
        </w:rPr>
        <w:t xml:space="preserve"> [et al.] Field experiment estimate of electoral fraud</w:t>
      </w:r>
      <w:r>
        <w:rPr>
          <w:rFonts w:ascii="Times New Roman" w:hAnsi="Times New Roman" w:cs="Times New Roman"/>
          <w:noProof/>
          <w:lang w:val="en-US"/>
        </w:rPr>
        <w:t>…</w:t>
      </w:r>
      <w:r w:rsidRPr="00100182">
        <w:rPr>
          <w:rFonts w:ascii="Times New Roman" w:hAnsi="Times New Roman" w:cs="Times New Roman"/>
          <w:noProof/>
          <w:lang w:val="en-US"/>
        </w:rPr>
        <w:t xml:space="preserve"> </w:t>
      </w:r>
      <w:r>
        <w:rPr>
          <w:rFonts w:ascii="Times New Roman" w:hAnsi="Times New Roman" w:cs="Times New Roman"/>
          <w:noProof/>
          <w:lang w:val="en-US"/>
        </w:rPr>
        <w:t>P</w:t>
      </w:r>
      <w:r w:rsidRPr="00CA63F0">
        <w:rPr>
          <w:rFonts w:ascii="Times New Roman" w:hAnsi="Times New Roman" w:cs="Times New Roman"/>
          <w:noProof/>
          <w:lang w:val="ru-RU"/>
        </w:rPr>
        <w:t>. 448.</w:t>
      </w:r>
    </w:p>
  </w:footnote>
  <w:footnote w:id="41">
    <w:p w14:paraId="33D5F8B8" w14:textId="6F9AF858" w:rsidR="00FA76AD" w:rsidRPr="00323D3D" w:rsidRDefault="00FA76AD" w:rsidP="00323D3D">
      <w:pPr>
        <w:pStyle w:val="a4"/>
        <w:spacing w:line="360" w:lineRule="auto"/>
        <w:rPr>
          <w:rFonts w:ascii="Times New Roman" w:hAnsi="Times New Roman" w:cs="Times New Roman"/>
          <w:lang w:val="ru-RU"/>
        </w:rPr>
      </w:pPr>
      <w:r w:rsidRPr="00323D3D">
        <w:rPr>
          <w:rStyle w:val="a6"/>
          <w:rFonts w:ascii="Times New Roman" w:hAnsi="Times New Roman" w:cs="Times New Roman"/>
        </w:rPr>
        <w:footnoteRef/>
      </w:r>
      <w:r w:rsidRPr="00323D3D">
        <w:rPr>
          <w:rFonts w:ascii="Times New Roman" w:hAnsi="Times New Roman" w:cs="Times New Roman"/>
        </w:rPr>
        <w:t xml:space="preserve"> Санкт-Петербургская избирательная комиссия // Избирательные комиссии URL: http://www.st-petersburg.vybory.izbirkom.ru/region/st-petersburg?action=ik (дата обращения: 16.05.2020).</w:t>
      </w:r>
    </w:p>
  </w:footnote>
  <w:footnote w:id="42">
    <w:p w14:paraId="7772E97A" w14:textId="3273BD6C" w:rsidR="00FA76AD" w:rsidRPr="002324C7" w:rsidRDefault="00FA76AD" w:rsidP="002324C7">
      <w:pPr>
        <w:pStyle w:val="a4"/>
        <w:spacing w:line="360" w:lineRule="auto"/>
        <w:rPr>
          <w:rFonts w:ascii="Times New Roman" w:hAnsi="Times New Roman" w:cs="Times New Roman"/>
        </w:rPr>
      </w:pPr>
      <w:r w:rsidRPr="002324C7">
        <w:rPr>
          <w:rStyle w:val="a6"/>
          <w:rFonts w:ascii="Times New Roman" w:hAnsi="Times New Roman" w:cs="Times New Roman"/>
        </w:rPr>
        <w:footnoteRef/>
      </w:r>
      <w:r w:rsidRPr="002324C7">
        <w:rPr>
          <w:rFonts w:ascii="Times New Roman" w:hAnsi="Times New Roman" w:cs="Times New Roman"/>
        </w:rPr>
        <w:t xml:space="preserve"> Выборы высшего должностного лица Санкт-Петербурга - Губернатора Санкт-Петербурга // Санкт-Петербургская избирательная комиссия URL: http://www.st</w:t>
      </w:r>
      <w:r w:rsidRPr="002324C7">
        <w:rPr>
          <w:rFonts w:ascii="Times New Roman" w:hAnsi="Times New Roman" w:cs="Times New Roman"/>
          <w:lang w:val="ru-RU"/>
        </w:rPr>
        <w:t>-</w:t>
      </w:r>
      <w:r w:rsidRPr="002324C7">
        <w:rPr>
          <w:rFonts w:ascii="Times New Roman" w:hAnsi="Times New Roman" w:cs="Times New Roman"/>
        </w:rPr>
        <w:t>petersburg.vybory.izbirkom.ru/region/st-petersburg?action=show&amp;vrn=27820001217413&amp;region=78&amp;prver=0&amp;pronetvd=null (дата обращения: 16.05.2020).</w:t>
      </w:r>
    </w:p>
  </w:footnote>
  <w:footnote w:id="43">
    <w:p w14:paraId="517DB77F" w14:textId="7EB4D7B0" w:rsidR="00FA76AD" w:rsidRPr="001D38B5" w:rsidRDefault="00FA76AD" w:rsidP="001D38B5">
      <w:pPr>
        <w:pStyle w:val="a4"/>
        <w:spacing w:line="360" w:lineRule="auto"/>
        <w:rPr>
          <w:rFonts w:ascii="Times New Roman" w:hAnsi="Times New Roman" w:cs="Times New Roman"/>
          <w:lang w:val="ru-RU"/>
        </w:rPr>
      </w:pPr>
      <w:r w:rsidRPr="001D38B5">
        <w:rPr>
          <w:rStyle w:val="a6"/>
          <w:rFonts w:ascii="Times New Roman" w:hAnsi="Times New Roman" w:cs="Times New Roman"/>
        </w:rPr>
        <w:footnoteRef/>
      </w:r>
      <w:r w:rsidRPr="001D38B5">
        <w:rPr>
          <w:rFonts w:ascii="Times New Roman" w:hAnsi="Times New Roman" w:cs="Times New Roman"/>
        </w:rPr>
        <w:t xml:space="preserve"> </w:t>
      </w:r>
      <w:proofErr w:type="spellStart"/>
      <w:r w:rsidRPr="001D38B5">
        <w:rPr>
          <w:rFonts w:ascii="Times New Roman" w:hAnsi="Times New Roman" w:cs="Times New Roman"/>
        </w:rPr>
        <w:t>ParseHub</w:t>
      </w:r>
      <w:proofErr w:type="spellEnd"/>
      <w:r w:rsidRPr="001D38B5">
        <w:rPr>
          <w:rFonts w:ascii="Times New Roman" w:hAnsi="Times New Roman" w:cs="Times New Roman"/>
        </w:rPr>
        <w:t xml:space="preserve"> URL: https://www.parsehub.com/ (дата обращения: 16.05.2020).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A68"/>
    <w:multiLevelType w:val="hybridMultilevel"/>
    <w:tmpl w:val="CF72E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911DE"/>
    <w:multiLevelType w:val="hybridMultilevel"/>
    <w:tmpl w:val="43C42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1E574A"/>
    <w:multiLevelType w:val="multilevel"/>
    <w:tmpl w:val="09CC41C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DA"/>
    <w:rsid w:val="00043A92"/>
    <w:rsid w:val="000C55D9"/>
    <w:rsid w:val="000D68DA"/>
    <w:rsid w:val="00100182"/>
    <w:rsid w:val="001023BD"/>
    <w:rsid w:val="001C3B1C"/>
    <w:rsid w:val="001D38B5"/>
    <w:rsid w:val="002324C7"/>
    <w:rsid w:val="002B503D"/>
    <w:rsid w:val="002E3796"/>
    <w:rsid w:val="00323D3D"/>
    <w:rsid w:val="003D4A9F"/>
    <w:rsid w:val="00400C54"/>
    <w:rsid w:val="005D0DE2"/>
    <w:rsid w:val="00684378"/>
    <w:rsid w:val="00724661"/>
    <w:rsid w:val="00811539"/>
    <w:rsid w:val="008D4047"/>
    <w:rsid w:val="008D6E27"/>
    <w:rsid w:val="008E1EBD"/>
    <w:rsid w:val="009B4A4A"/>
    <w:rsid w:val="00A80AA7"/>
    <w:rsid w:val="00A9261C"/>
    <w:rsid w:val="00A96308"/>
    <w:rsid w:val="00B71294"/>
    <w:rsid w:val="00C03036"/>
    <w:rsid w:val="00C15A7D"/>
    <w:rsid w:val="00CA63F0"/>
    <w:rsid w:val="00D66A93"/>
    <w:rsid w:val="00E42E8A"/>
    <w:rsid w:val="00E74C18"/>
    <w:rsid w:val="00F27261"/>
    <w:rsid w:val="00F860F5"/>
    <w:rsid w:val="00FA76AD"/>
    <w:rsid w:val="00FC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737B"/>
  <w15:chartTrackingRefBased/>
  <w15:docId w15:val="{DC7F714C-9ACA-4FDE-BAED-0983693C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400C54"/>
  </w:style>
  <w:style w:type="paragraph" w:styleId="a4">
    <w:name w:val="footnote text"/>
    <w:basedOn w:val="a"/>
    <w:link w:val="a5"/>
    <w:uiPriority w:val="99"/>
    <w:semiHidden/>
    <w:unhideWhenUsed/>
    <w:rsid w:val="00400C54"/>
    <w:pPr>
      <w:spacing w:after="0" w:line="240" w:lineRule="auto"/>
    </w:pPr>
    <w:rPr>
      <w:rFonts w:ascii="Arial" w:eastAsia="Arial" w:hAnsi="Arial" w:cs="Arial"/>
      <w:sz w:val="20"/>
      <w:szCs w:val="20"/>
      <w:lang w:val="ru" w:eastAsia="ru-RU"/>
    </w:rPr>
  </w:style>
  <w:style w:type="character" w:customStyle="1" w:styleId="a5">
    <w:name w:val="Текст сноски Знак"/>
    <w:basedOn w:val="a0"/>
    <w:link w:val="a4"/>
    <w:uiPriority w:val="99"/>
    <w:semiHidden/>
    <w:rsid w:val="00400C54"/>
    <w:rPr>
      <w:rFonts w:ascii="Arial" w:eastAsia="Arial" w:hAnsi="Arial" w:cs="Arial"/>
      <w:sz w:val="20"/>
      <w:szCs w:val="20"/>
      <w:lang w:val="ru" w:eastAsia="ru-RU"/>
    </w:rPr>
  </w:style>
  <w:style w:type="character" w:styleId="a6">
    <w:name w:val="footnote reference"/>
    <w:basedOn w:val="a0"/>
    <w:uiPriority w:val="99"/>
    <w:semiHidden/>
    <w:unhideWhenUsed/>
    <w:rsid w:val="00400C54"/>
    <w:rPr>
      <w:vertAlign w:val="superscript"/>
    </w:rPr>
  </w:style>
  <w:style w:type="paragraph" w:styleId="a7">
    <w:name w:val="List Paragraph"/>
    <w:basedOn w:val="a"/>
    <w:uiPriority w:val="34"/>
    <w:qFormat/>
    <w:rsid w:val="00D66A93"/>
    <w:pPr>
      <w:ind w:left="720"/>
      <w:contextualSpacing/>
    </w:pPr>
  </w:style>
  <w:style w:type="paragraph" w:customStyle="1" w:styleId="a8">
    <w:name w:val="КР_заголовок"/>
    <w:basedOn w:val="a"/>
    <w:link w:val="a9"/>
    <w:qFormat/>
    <w:rsid w:val="00FA76AD"/>
    <w:pPr>
      <w:suppressAutoHyphens/>
      <w:spacing w:after="0" w:line="240" w:lineRule="auto"/>
      <w:ind w:left="850"/>
    </w:pPr>
    <w:rPr>
      <w:rFonts w:ascii="Times New Roman" w:eastAsia="Times New Roman" w:hAnsi="Times New Roman" w:cs="Times New Roman"/>
      <w:b/>
      <w:sz w:val="24"/>
      <w:szCs w:val="24"/>
      <w:lang w:eastAsia="ar-SA"/>
    </w:rPr>
  </w:style>
  <w:style w:type="character" w:customStyle="1" w:styleId="a9">
    <w:name w:val="КР_заголовок Знак"/>
    <w:basedOn w:val="a0"/>
    <w:link w:val="a8"/>
    <w:rsid w:val="00FA76AD"/>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6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Lev02</b:Tag>
    <b:SourceType>ArticleInAPeriodical</b:SourceType>
    <b:Guid>{D9867BEB-720D-4566-9420-428832451011}</b:Guid>
    <b:Title>The rise of competitive authoritarianism</b:Title>
    <b:Year>2002</b:Year>
    <b:Volume>13</b:Volume>
    <b:LCID>ru-RU</b:LCID>
    <b:Author>
      <b:Author>
        <b:NameList>
          <b:Person>
            <b:Last>Levitskiy</b:Last>
            <b:First>Steven</b:First>
          </b:Person>
          <b:Person>
            <b:Last>Way</b:Last>
            <b:First>Lucan</b:First>
          </b:Person>
        </b:NameList>
      </b:Author>
    </b:Author>
    <b:PeriodicalTitle>Journal of democracy</b:PeriodicalTitle>
    <b:Issue>2</b:Issue>
    <b:RefOrder>1</b:RefOrder>
  </b:Source>
  <b:Source>
    <b:Tag>Sch06</b:Tag>
    <b:SourceType>BookSection</b:SourceType>
    <b:Guid>{38FC90F6-3D48-4732-8AD1-EB207A3E0549}</b:Guid>
    <b:Title>The logic of electoral authoritarianism</b:Title>
    <b:Year>2006</b:Year>
    <b:Volume>1</b:Volume>
    <b:Author>
      <b:Author>
        <b:NameList>
          <b:Person>
            <b:Last>Schedler</b:Last>
            <b:First>A.</b:First>
          </b:Person>
        </b:NameList>
      </b:Author>
    </b:Author>
    <b:LCID>ru-RU</b:LCID>
    <b:BookTitle>Electoral authoritarianism: The dynamics of unfree competition</b:BookTitle>
    <b:RefOrder>2</b:RefOrder>
  </b:Source>
  <b:Source>
    <b:Tag>Chr17</b:Tag>
    <b:SourceType>ArticleInAPeriodical</b:SourceType>
    <b:Guid>{58C2D496-7584-487B-82B6-B8597B33B137}</b:Guid>
    <b:Title>Identity, procedures and performance: how authoritarian regimes legitimize their rule</b:Title>
    <b:PeriodicalTitle>Contemporary Politics</b:PeriodicalTitle>
    <b:Year>2017</b:Year>
    <b:Author>
      <b:Author>
        <b:NameList>
          <b:Person>
            <b:Last>von Soest</b:Last>
            <b:First>Christian</b:First>
          </b:Person>
          <b:Person>
            <b:Last>Grauvogel </b:Last>
            <b:First>Julia</b:First>
          </b:Person>
        </b:NameList>
      </b:Author>
    </b:Author>
    <b:Pages>1-19</b:Pages>
    <b:LCID>ru-RU</b:LCID>
    <b:RefOrder>3</b:RefOrder>
  </b:Source>
  <b:Source>
    <b:Tag>Cat17</b:Tag>
    <b:SourceType>ArticleInAPeriodical</b:SourceType>
    <b:Guid>{BE71953F-1E8D-42D7-857D-3C278E2E7205}</b:Guid>
    <b:Title>The Struggle for Meaning of Obshchestvennyi Kontrol’ in Contemporary Russia: Civic Participation between Resistance and Compliance after the 2011–2012 Elections</b:Title>
    <b:PeriodicalTitle>Europe-Asia Studies</b:PeriodicalTitle>
    <b:Year>2017</b:Year>
    <b:Volume>69</b:Volume>
    <b:Issue>3</b:Issue>
    <b:Author>
      <b:Author>
        <b:NameList>
          <b:Person>
            <b:Last>Owen</b:Last>
            <b:First>Catherine</b:First>
          </b:Person>
        </b:NameList>
      </b:Author>
    </b:Author>
    <b:Pages>379–400</b:Pages>
    <b:LCID>ru-RU</b:LCID>
    <b:RefOrder>4</b:RefOrder>
  </b:Source>
  <b:Source>
    <b:Tag>Vla15</b:Tag>
    <b:SourceType>ArticleInAPeriodical</b:SourceType>
    <b:Guid>{8ACDE826-D553-44C3-BB6F-930202376CCB}</b:Guid>
    <b:Title>Political Opposition in Russia: A Troubled Transformation</b:Title>
    <b:PeriodicalTitle>Europe-Asia Studies</b:PeriodicalTitle>
    <b:Year>2015</b:Year>
    <b:Volume>67</b:Volume>
    <b:Issue>2</b:Issue>
    <b:LCID>ru-RU</b:LCID>
    <b:Author>
      <b:Author>
        <b:NameList>
          <b:Person>
            <b:Last>Gel'man</b:Last>
            <b:First>Vladimir</b:First>
          </b:Person>
        </b:NameList>
      </b:Author>
    </b:Author>
    <b:Pages>177–191</b:Pages>
    <b:RefOrder>5</b:RefOrder>
  </b:Source>
</b:Sources>
</file>

<file path=customXml/itemProps1.xml><?xml version="1.0" encoding="utf-8"?>
<ds:datastoreItem xmlns:ds="http://schemas.openxmlformats.org/officeDocument/2006/customXml" ds:itemID="{0EFEB9E9-0CC3-47B8-B046-80CA3AC2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5236</Words>
  <Characters>29847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10</cp:revision>
  <dcterms:created xsi:type="dcterms:W3CDTF">2020-09-20T20:27:00Z</dcterms:created>
  <dcterms:modified xsi:type="dcterms:W3CDTF">2020-11-17T14:59:00Z</dcterms:modified>
</cp:coreProperties>
</file>